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C" w:rsidRPr="005456CC" w:rsidRDefault="005456CC" w:rsidP="005456CC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18"/>
          <w:szCs w:val="18"/>
          <w:lang w:val="x-none" w:eastAsia="x-none"/>
        </w:rPr>
      </w:pPr>
      <w:r w:rsidRPr="005456CC">
        <w:rPr>
          <w:rFonts w:ascii="Calibri" w:eastAsia="Times New Roman" w:hAnsi="Calibri" w:cs="Calibri"/>
          <w:b/>
          <w:bCs/>
          <w:kern w:val="28"/>
          <w:sz w:val="18"/>
          <w:szCs w:val="18"/>
          <w:lang w:val="x-none" w:eastAsia="x-none"/>
        </w:rPr>
        <w:t>Dział Zamówień Publicznych UMCS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Sekcja Zaopatrzenia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</w:t>
      </w: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 xml:space="preserve">Lublin, dnia </w:t>
      </w:r>
      <w:r w:rsidR="002A445B">
        <w:rPr>
          <w:rFonts w:ascii="Calibri" w:eastAsia="Times New Roman" w:hAnsi="Calibri" w:cs="Calibri"/>
          <w:sz w:val="18"/>
          <w:szCs w:val="18"/>
          <w:lang w:eastAsia="pl-PL"/>
        </w:rPr>
        <w:t>23</w:t>
      </w:r>
      <w:r w:rsidR="007D1F68">
        <w:rPr>
          <w:rFonts w:ascii="Calibri" w:eastAsia="Times New Roman" w:hAnsi="Calibri" w:cs="Calibri"/>
          <w:sz w:val="18"/>
          <w:szCs w:val="18"/>
          <w:lang w:eastAsia="pl-PL"/>
        </w:rPr>
        <w:t>.03</w:t>
      </w: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.2021r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20-031 Lublin, Pl. M. Curie -  Skłodowskiej 5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tel. 81/ 537 57 00  fax  81/ 537 57 03</w:t>
      </w:r>
    </w:p>
    <w:p w:rsidR="00B23259" w:rsidRDefault="00644E88" w:rsidP="00B23259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Zapytanie ofertowe nr_</w:t>
      </w:r>
      <w:r w:rsidR="004F71EA">
        <w:rPr>
          <w:rFonts w:ascii="Calibri" w:eastAsia="Times New Roman" w:hAnsi="Calibri" w:cs="Calibri"/>
          <w:b/>
          <w:sz w:val="18"/>
          <w:szCs w:val="18"/>
          <w:lang w:eastAsia="pl-PL"/>
        </w:rPr>
        <w:t>438</w:t>
      </w:r>
      <w:r w:rsidR="008B2796">
        <w:rPr>
          <w:rFonts w:ascii="Calibri" w:eastAsia="Times New Roman" w:hAnsi="Calibri" w:cs="Calibri"/>
          <w:b/>
          <w:sz w:val="18"/>
          <w:szCs w:val="18"/>
          <w:lang w:eastAsia="pl-PL"/>
        </w:rPr>
        <w:t>(1)</w:t>
      </w:r>
      <w:r w:rsidR="005456CC" w:rsidRPr="005456CC">
        <w:rPr>
          <w:rFonts w:ascii="Calibri" w:eastAsia="Times New Roman" w:hAnsi="Calibri" w:cs="Calibri"/>
          <w:b/>
          <w:sz w:val="18"/>
          <w:szCs w:val="18"/>
          <w:lang w:eastAsia="pl-PL"/>
        </w:rPr>
        <w:t>/2021/DZP-z</w:t>
      </w:r>
    </w:p>
    <w:p w:rsidR="002E047B" w:rsidRDefault="002E047B" w:rsidP="00B23259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4F71EA" w:rsidRPr="005456CC" w:rsidRDefault="00CB7DE1" w:rsidP="00CB7DE1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DOSTAWA REGAŁÓW METALOWYCH bez </w:t>
      </w:r>
      <w:r w:rsidR="004E56C3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</w:t>
      </w:r>
      <w:r>
        <w:rPr>
          <w:rFonts w:ascii="Calibri" w:eastAsia="Times New Roman" w:hAnsi="Calibri" w:cs="Calibri"/>
          <w:b/>
          <w:sz w:val="18"/>
          <w:szCs w:val="18"/>
          <w:lang w:eastAsia="pl-PL"/>
        </w:rPr>
        <w:t>montażu</w:t>
      </w:r>
    </w:p>
    <w:tbl>
      <w:tblPr>
        <w:tblpPr w:leftFromText="141" w:rightFromText="141" w:vertAnchor="text" w:horzAnchor="margin" w:tblpXSpec="center" w:tblpY="85"/>
        <w:tblOverlap w:val="never"/>
        <w:tblW w:w="10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3119"/>
        <w:gridCol w:w="1175"/>
        <w:gridCol w:w="1053"/>
      </w:tblGrid>
      <w:tr w:rsidR="005456CC" w:rsidRPr="00B23259" w:rsidTr="00950F53">
        <w:trPr>
          <w:cantSplit/>
          <w:trHeight w:val="57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Oferowany produkt: numer katalogowy, producent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2325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brutto</w:t>
            </w:r>
          </w:p>
        </w:tc>
      </w:tr>
      <w:tr w:rsidR="001836EE" w:rsidRPr="00B23259" w:rsidTr="00950F53">
        <w:trPr>
          <w:cantSplit/>
          <w:trHeight w:val="57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6EE" w:rsidRPr="00B2325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DE1" w:rsidRPr="00B23259" w:rsidRDefault="00A53242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REGAŁ </w:t>
            </w:r>
            <w:r w:rsidR="004F71EA"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METALOWY</w:t>
            </w:r>
            <w:r w:rsidR="00CB7DE1"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, uniwersalny </w:t>
            </w:r>
            <w:r w:rsidR="004E56C3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 typ RPG</w:t>
            </w:r>
            <w:r w:rsidR="004F71EA"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 </w:t>
            </w:r>
          </w:p>
          <w:p w:rsidR="00A53242" w:rsidRPr="00B23259" w:rsidRDefault="004F71EA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kolor jasno-szary lub beżowy</w:t>
            </w:r>
          </w:p>
          <w:p w:rsidR="00A53242" w:rsidRPr="00B23259" w:rsidRDefault="00A53242" w:rsidP="005456CC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Specyfikacja: </w:t>
            </w:r>
          </w:p>
          <w:p w:rsidR="00A53242" w:rsidRPr="00B23259" w:rsidRDefault="00A53242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Wysokość </w:t>
            </w:r>
            <w:r w:rsidR="003318A9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–od </w:t>
            </w:r>
            <w:r w:rsidR="00CB7DE1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1950</w:t>
            </w:r>
            <w:r w:rsidR="003318A9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do 2000</w:t>
            </w:r>
            <w:r w:rsidR="004F71EA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mm</w:t>
            </w:r>
            <w:r w:rsidR="004F57EE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.</w:t>
            </w:r>
          </w:p>
          <w:p w:rsidR="00A53242" w:rsidRPr="00B23259" w:rsidRDefault="004F57EE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Wymiary półki</w:t>
            </w:r>
            <w:r w:rsidR="00CB7DE1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w przedziale: od 900x500mm do 950x500mm</w:t>
            </w:r>
          </w:p>
          <w:p w:rsidR="00A53242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Obciążalność</w:t>
            </w:r>
            <w:r w:rsidR="00A53242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</w:t>
            </w:r>
            <w:r w:rsidR="003318A9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–do 100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kg/półka</w:t>
            </w:r>
            <w:r w:rsidR="004F57EE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.</w:t>
            </w:r>
          </w:p>
          <w:p w:rsidR="00A53242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Ilość połek:6</w:t>
            </w:r>
          </w:p>
          <w:p w:rsidR="003318A9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Wyposażony w 12 dodatko</w:t>
            </w:r>
            <w:r w:rsidR="004F57EE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wych ograniczników bocznych.</w:t>
            </w:r>
          </w:p>
          <w:p w:rsidR="001836EE" w:rsidRPr="00B23259" w:rsidRDefault="00CB7DE1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6 przegród</w:t>
            </w:r>
            <w:r w:rsidR="004F71EA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dzielących półkę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„po długości na pół”.</w:t>
            </w:r>
          </w:p>
          <w:p w:rsidR="007572D6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Regał </w:t>
            </w:r>
            <w:r w:rsidR="003318A9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przeznaczony 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do samodzielnego montażu za pomocą dołączonych do zestawu niezbędnych śrub, podkładek i nakrętek bez konieczności używania elektronarzędzi. </w:t>
            </w:r>
          </w:p>
          <w:p w:rsidR="004F71EA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Perforac</w:t>
            </w:r>
            <w:r w:rsidR="004F57EE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ja słupków nie rzadsza niż 50mm.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</w:t>
            </w:r>
          </w:p>
          <w:p w:rsidR="003318A9" w:rsidRPr="00B23259" w:rsidRDefault="004F71EA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Ogranicznik boczny</w:t>
            </w:r>
            <w:r w:rsidR="00CB7DE1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długości równej krótszemu wymiarowi półki, 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szerokości </w:t>
            </w:r>
            <w:r w:rsidR="00CB7DE1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nie mniejszej niż 4</w:t>
            </w:r>
            <w:r w:rsidR="004F57EE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0mm.</w:t>
            </w:r>
          </w:p>
          <w:p w:rsidR="00CB7DE1" w:rsidRPr="00B23259" w:rsidRDefault="003318A9" w:rsidP="00A53242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P</w:t>
            </w:r>
            <w:r w:rsidR="007572D6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rzegroda dzieląca półkę na pół</w:t>
            </w:r>
            <w:r w:rsidR="00CB7DE1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o długości równej dłuższemu wymiarowi półki, </w:t>
            </w:r>
          </w:p>
          <w:p w:rsidR="00B23259" w:rsidRPr="006450CC" w:rsidRDefault="00CB7DE1" w:rsidP="006450CC">
            <w:pPr>
              <w:pStyle w:val="Akapitzlist"/>
              <w:keepNext/>
              <w:numPr>
                <w:ilvl w:val="0"/>
                <w:numId w:val="4"/>
              </w:numPr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Szerokości  mieszczącej się w przedziale 40mm do 200mm (nie licząc płaszczyzny </w:t>
            </w:r>
            <w:r w:rsidR="00B23259"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niezbędnej do </w:t>
            </w: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przykręcenia przegrody do półki).</w:t>
            </w:r>
            <w:r w:rsidR="006450CC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 przykręcona</w:t>
            </w:r>
            <w:r w:rsidR="007572D6" w:rsidRPr="006450CC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w 4 punktach do półki</w:t>
            </w:r>
            <w:r w:rsidRPr="006450CC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lub zamocowana do bocznych ograniczników </w:t>
            </w:r>
          </w:p>
          <w:p w:rsidR="007572D6" w:rsidRPr="00B23259" w:rsidRDefault="00CB7DE1" w:rsidP="00B23259">
            <w:pPr>
              <w:pStyle w:val="Akapitzlist"/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i zamontowana nad półką (w tym wariancie brak płaszczyzny przylegania do półki)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6EE" w:rsidRPr="00B23259" w:rsidRDefault="004F71EA" w:rsidP="004F71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20</w:t>
            </w:r>
            <w:r w:rsidR="00A53242" w:rsidRPr="00B2325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SZT.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2325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2325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2325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D0219" w:rsidRPr="00B23259" w:rsidTr="00310EA1">
        <w:trPr>
          <w:cantSplit/>
          <w:trHeight w:val="57"/>
        </w:trPr>
        <w:tc>
          <w:tcPr>
            <w:tcW w:w="96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219" w:rsidRPr="00B2325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5D0219" w:rsidRPr="00B2325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B23259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19" w:rsidRPr="00B2325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5456CC" w:rsidRPr="00A53242" w:rsidRDefault="005456CC" w:rsidP="005456CC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7DE1" w:rsidRDefault="00CB7DE1" w:rsidP="005D0219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GoBack"/>
      <w:bookmarkEnd w:id="0"/>
      <w:r w:rsidRPr="00CB7DE1">
        <w:rPr>
          <w:rFonts w:ascii="Arial" w:eastAsia="Times New Roman" w:hAnsi="Arial" w:cs="Arial"/>
          <w:b/>
          <w:sz w:val="14"/>
          <w:szCs w:val="14"/>
          <w:lang w:eastAsia="pl-PL"/>
        </w:rPr>
        <w:t>GWARANCJA</w:t>
      </w:r>
      <w:r>
        <w:rPr>
          <w:rFonts w:ascii="Arial" w:eastAsia="Times New Roman" w:hAnsi="Arial" w:cs="Arial"/>
          <w:sz w:val="14"/>
          <w:szCs w:val="14"/>
          <w:lang w:eastAsia="pl-PL"/>
        </w:rPr>
        <w:t>:…………………………………………..</w:t>
      </w:r>
    </w:p>
    <w:p w:rsidR="00650897" w:rsidRDefault="00650897" w:rsidP="005D0219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5456CC" w:rsidRPr="005456CC" w:rsidRDefault="005456CC" w:rsidP="005456CC">
      <w:pPr>
        <w:suppressAutoHyphens/>
        <w:spacing w:after="0" w:line="26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 xml:space="preserve">Ofertę prosimy przesłać w terminie                   do dnia </w:t>
      </w:r>
      <w:r w:rsidR="006450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29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.</w:t>
      </w:r>
      <w:r w:rsidR="00310EA1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03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 xml:space="preserve">.2021r do godz. </w:t>
      </w:r>
      <w:r w:rsidR="00FC1ACA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15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:00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>Termin realizacji:</w:t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CB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30</w:t>
      </w:r>
      <w:r w:rsidR="005E449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>dni od daty otrzymania zamówienia</w:t>
      </w:r>
    </w:p>
    <w:p w:rsid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>Termin płatności                                               faktura VAT z odroczonym terminem płatn</w:t>
      </w:r>
      <w:r>
        <w:rPr>
          <w:rFonts w:ascii="Arial" w:eastAsia="Times New Roman" w:hAnsi="Arial" w:cs="Arial"/>
          <w:sz w:val="16"/>
          <w:szCs w:val="16"/>
          <w:lang w:eastAsia="pl-PL"/>
        </w:rPr>
        <w:t>ości (14</w:t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 xml:space="preserve"> dni)</w:t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B23259" w:rsidRDefault="00BC4B49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C4B49">
        <w:rPr>
          <w:rFonts w:ascii="Arial" w:eastAsia="Times New Roman" w:hAnsi="Arial" w:cs="Arial"/>
          <w:sz w:val="16"/>
          <w:szCs w:val="16"/>
          <w:lang w:eastAsia="pl-PL"/>
        </w:rPr>
        <w:t>Warunki realizacji: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  <w:t xml:space="preserve">       </w:t>
      </w:r>
      <w:r w:rsidRPr="00BC4B49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="00A333C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333C4" w:rsidRPr="00B2325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dostawa </w:t>
      </w:r>
      <w:r w:rsidR="00B2325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pod drzwi </w:t>
      </w:r>
      <w:r w:rsidRPr="00B23259">
        <w:rPr>
          <w:rFonts w:ascii="Arial" w:eastAsia="Times New Roman" w:hAnsi="Arial" w:cs="Arial"/>
          <w:b/>
          <w:sz w:val="16"/>
          <w:szCs w:val="16"/>
          <w:lang w:eastAsia="pl-PL"/>
        </w:rPr>
        <w:t>we wskazane miejsce przez Zamawiającego</w:t>
      </w:r>
    </w:p>
    <w:p w:rsidR="00BC4B49" w:rsidRPr="00B23259" w:rsidRDefault="00B23259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                                      </w:t>
      </w:r>
      <w:r w:rsidRPr="00B23259">
        <w:rPr>
          <w:rFonts w:ascii="Arial" w:eastAsia="Times New Roman" w:hAnsi="Arial" w:cs="Arial"/>
          <w:b/>
          <w:sz w:val="16"/>
          <w:szCs w:val="16"/>
          <w:lang w:eastAsia="pl-PL"/>
        </w:rPr>
        <w:t>Biblioteka Główna</w:t>
      </w:r>
      <w:r w:rsidR="00A333C4" w:rsidRPr="00B23259">
        <w:rPr>
          <w:rFonts w:ascii="Arial" w:eastAsia="Times New Roman" w:hAnsi="Arial" w:cs="Arial"/>
          <w:b/>
          <w:sz w:val="16"/>
          <w:szCs w:val="16"/>
          <w:lang w:eastAsia="pl-PL"/>
        </w:rPr>
        <w:t>, ul. I. Radziszewskiego 11,20-031 Lublin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Zamawiający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>złoży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zamówienie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u Wykonawcy, który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>zaoferuje najniższą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cenę.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>Odpowiedź prosimy przesłać w formie skanu e- mailem na adres: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dorota.lagozny@umcs.pl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Oświadczam, że wypełniłem obowiązki informacyjne przewidziane w art. 13 lub art. 14 RODO</w:t>
      </w:r>
      <w:r w:rsidRPr="005456CC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footnoteReference w:id="1"/>
      </w: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wobec osób fizycznych,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>od których dane osobowe bezpośrednio lub pośrednio pozyskałem</w:t>
      </w: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 celu ubiegania się o udzielenie zamówienia publicznego w niniejszym postępowaniu</w:t>
      </w:r>
      <w:r w:rsidRPr="005456CC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footnoteReference w:id="2"/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>.-----------------------------------------------------------------------------------------------------------------------------------------------------------------------</w:t>
      </w:r>
    </w:p>
    <w:p w:rsidR="005456CC" w:rsidRPr="005456CC" w:rsidRDefault="005456CC" w:rsidP="005456CC">
      <w:pPr>
        <w:spacing w:after="0" w:line="36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bCs/>
          <w:sz w:val="14"/>
          <w:szCs w:val="14"/>
          <w:lang w:eastAsia="pl-PL"/>
        </w:rPr>
        <w:lastRenderedPageBreak/>
        <w:t>Oferujemy wykonanie zamówienia w wyżej określonym zakresie  za kwotę:  .......................... zł brutto ( w tym koszty dostawy).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dnia .......................                                                                                                                                          …………………………...                                                                         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pieczątka i podpis Wykonawcy</w:t>
      </w:r>
    </w:p>
    <w:p w:rsidR="00FC1ACA" w:rsidRDefault="005456CC" w:rsidP="00FC1ACA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456C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</w:t>
      </w:r>
    </w:p>
    <w:p w:rsidR="005E449B" w:rsidRPr="00FC1ACA" w:rsidRDefault="005E449B" w:rsidP="00FC1ACA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C1ACA">
        <w:rPr>
          <w:rFonts w:ascii="Calibri" w:hAnsi="Calibri" w:cs="Calibri"/>
          <w:b/>
          <w:sz w:val="18"/>
          <w:szCs w:val="18"/>
        </w:rPr>
        <w:t>Klauzula informacyjna z art. 13 RODO, w celu związanym z postępowaniem o udzielenie zamówienia publicznego</w:t>
      </w:r>
    </w:p>
    <w:p w:rsidR="005E449B" w:rsidRPr="00BE58C7" w:rsidRDefault="005E449B" w:rsidP="005E449B">
      <w:pPr>
        <w:jc w:val="both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191B9B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</w:t>
      </w:r>
      <w:r w:rsidR="00191B9B">
        <w:rPr>
          <w:rFonts w:ascii="Calibri" w:hAnsi="Calibri" w:cs="Calibri"/>
          <w:sz w:val="14"/>
          <w:szCs w:val="14"/>
        </w:rPr>
        <w:t>), dalej „RODO”, informuję, że: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jest Pani Sylwia Pawłowska-</w:t>
      </w:r>
      <w:proofErr w:type="spellStart"/>
      <w:r w:rsidRPr="00BE58C7">
        <w:rPr>
          <w:rFonts w:ascii="Calibri" w:hAnsi="Calibri" w:cs="Calibri"/>
          <w:sz w:val="14"/>
          <w:szCs w:val="14"/>
        </w:rPr>
        <w:t>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E449B" w:rsidRPr="00525F5D" w:rsidRDefault="005E449B" w:rsidP="005E449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756AEB">
        <w:rPr>
          <w:rFonts w:ascii="Calibri" w:hAnsi="Calibri" w:cs="Calibri"/>
          <w:bCs/>
          <w:sz w:val="14"/>
          <w:szCs w:val="14"/>
        </w:rPr>
        <w:t xml:space="preserve">którego  wartość </w:t>
      </w:r>
      <w:r>
        <w:rPr>
          <w:rFonts w:ascii="Calibri" w:hAnsi="Calibri" w:cs="Calibri"/>
          <w:bCs/>
          <w:sz w:val="14"/>
          <w:szCs w:val="14"/>
        </w:rPr>
        <w:t>nie przekracza wartości 130 000</w:t>
      </w:r>
      <w:r w:rsidRPr="00756AEB">
        <w:rPr>
          <w:rFonts w:ascii="Calibri" w:hAnsi="Calibri" w:cs="Calibri"/>
          <w:bCs/>
          <w:sz w:val="14"/>
          <w:szCs w:val="14"/>
        </w:rPr>
        <w:t>zł</w:t>
      </w:r>
      <w:r>
        <w:rPr>
          <w:rFonts w:ascii="Calibri" w:hAnsi="Calibri" w:cs="Calibri"/>
          <w:bCs/>
          <w:sz w:val="14"/>
          <w:szCs w:val="14"/>
        </w:rPr>
        <w:t xml:space="preserve"> netto</w:t>
      </w:r>
      <w:r w:rsidRPr="00756AEB">
        <w:rPr>
          <w:rFonts w:ascii="Calibri" w:hAnsi="Calibri" w:cs="Calibri"/>
          <w:bCs/>
          <w:sz w:val="14"/>
          <w:szCs w:val="14"/>
        </w:rPr>
        <w:t xml:space="preserve"> czyli  progu stosowania ustawy z dnia 11 września 2019r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. </w:t>
      </w:r>
      <w:r w:rsidRPr="00525F5D">
        <w:rPr>
          <w:rFonts w:ascii="Calibri" w:hAnsi="Calibri" w:cs="Calibri"/>
          <w:sz w:val="14"/>
          <w:szCs w:val="14"/>
        </w:rPr>
        <w:t xml:space="preserve">Prawo zamówień publicznych (Dz.U. 2019 poz. 2019 z </w:t>
      </w:r>
      <w:proofErr w:type="spellStart"/>
      <w:r w:rsidRPr="00525F5D">
        <w:rPr>
          <w:rFonts w:ascii="Calibri" w:hAnsi="Calibri" w:cs="Calibri"/>
          <w:sz w:val="14"/>
          <w:szCs w:val="14"/>
        </w:rPr>
        <w:t>poźn</w:t>
      </w:r>
      <w:proofErr w:type="spellEnd"/>
      <w:r w:rsidRPr="00525F5D">
        <w:rPr>
          <w:rFonts w:ascii="Calibri" w:hAnsi="Calibri" w:cs="Calibri"/>
          <w:sz w:val="14"/>
          <w:szCs w:val="14"/>
        </w:rPr>
        <w:t>. zm.)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– zwanej dalej ustawą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</w:t>
      </w:r>
      <w:r>
        <w:rPr>
          <w:rFonts w:ascii="Calibri" w:hAnsi="Calibri" w:cs="Calibri"/>
          <w:sz w:val="14"/>
          <w:szCs w:val="14"/>
        </w:rPr>
        <w:t xml:space="preserve"> oparciu o stosowne zapisy ustawy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 xml:space="preserve">; 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>Pani/Pana dane osobowe będą przechowywane  przez okres 4 lat od dnia zakończenia postępowania o udzielenie zamówienia</w:t>
      </w:r>
      <w:r>
        <w:rPr>
          <w:rFonts w:ascii="Calibri" w:hAnsi="Calibri" w:cs="Calibri"/>
          <w:sz w:val="14"/>
          <w:szCs w:val="14"/>
        </w:rPr>
        <w:t xml:space="preserve">, a jeśli czas trwania umowy przekracza czas </w:t>
      </w:r>
    </w:p>
    <w:p w:rsidR="005E449B" w:rsidRPr="00756AEB" w:rsidRDefault="005E449B" w:rsidP="005E449B">
      <w:pPr>
        <w:ind w:left="720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4 lata, okres przechowywania obejmuje cały czas trwania umowy;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posiada Pani/Pan: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>
        <w:rPr>
          <w:rFonts w:ascii="Calibri" w:hAnsi="Calibri" w:cs="Calibri"/>
          <w:sz w:val="14"/>
          <w:szCs w:val="14"/>
        </w:rPr>
        <w:t xml:space="preserve">ych z zastrzeżeniem przypadków </w:t>
      </w:r>
      <w:r w:rsidRPr="00BE58C7">
        <w:rPr>
          <w:rFonts w:ascii="Calibri" w:hAnsi="Calibri" w:cs="Calibri"/>
          <w:sz w:val="14"/>
          <w:szCs w:val="14"/>
        </w:rPr>
        <w:t xml:space="preserve">o których mowa w art. 18 ust. 2 RODO ***;  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nie przysługuje Pani/Panu: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przypadku dojścia do zawarcia umowy dane osobowe osób fizycznych, w szczególności osób reprezentujących oraz wskazanych do kontaktu, związanych z wykonaniem umowy, pozyskane bezpośrednio lub pośrednio, będą przetwarzane przez Strony umowy w celu i okresie </w:t>
      </w:r>
      <w:r>
        <w:rPr>
          <w:rFonts w:ascii="Calibri" w:hAnsi="Calibri" w:cs="Calibri"/>
          <w:sz w:val="14"/>
          <w:szCs w:val="14"/>
        </w:rPr>
        <w:t xml:space="preserve">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>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E449B" w:rsidRPr="00BE58C7" w:rsidRDefault="005E449B" w:rsidP="005E449B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E449B" w:rsidRPr="00BE58C7" w:rsidRDefault="005E449B" w:rsidP="00191B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Pr="00BE58C7">
        <w:rPr>
          <w:rFonts w:ascii="Calibri" w:hAnsi="Calibri" w:cs="Calibri"/>
          <w:b/>
          <w:i/>
          <w:sz w:val="14"/>
          <w:szCs w:val="14"/>
        </w:rPr>
        <w:tab/>
        <w:t xml:space="preserve"> 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</w:t>
      </w:r>
      <w:r w:rsidR="00191B9B">
        <w:rPr>
          <w:rFonts w:ascii="Calibri" w:hAnsi="Calibri" w:cs="Calibri"/>
          <w:i/>
          <w:sz w:val="14"/>
          <w:szCs w:val="14"/>
        </w:rPr>
        <w:t>ktora ochrony danych osobowych.</w:t>
      </w:r>
    </w:p>
    <w:p w:rsidR="005E449B" w:rsidRPr="00BE58C7" w:rsidRDefault="005E449B" w:rsidP="005E44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BE58C7">
        <w:rPr>
          <w:rFonts w:ascii="Calibri" w:hAnsi="Calibri" w:cs="Calibri"/>
          <w:i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 oraz nie może naruszać integralności protokołu oraz jego załączników.</w:t>
      </w:r>
    </w:p>
    <w:p w:rsidR="005E449B" w:rsidRDefault="005E449B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sectPr w:rsidR="005E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22" w:rsidRDefault="00372622" w:rsidP="005456CC">
      <w:pPr>
        <w:spacing w:after="0" w:line="240" w:lineRule="auto"/>
      </w:pPr>
      <w:r>
        <w:separator/>
      </w:r>
    </w:p>
  </w:endnote>
  <w:endnote w:type="continuationSeparator" w:id="0">
    <w:p w:rsidR="00372622" w:rsidRDefault="00372622" w:rsidP="0054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22" w:rsidRDefault="00372622" w:rsidP="005456CC">
      <w:pPr>
        <w:spacing w:after="0" w:line="240" w:lineRule="auto"/>
      </w:pPr>
      <w:r>
        <w:separator/>
      </w:r>
    </w:p>
  </w:footnote>
  <w:footnote w:type="continuationSeparator" w:id="0">
    <w:p w:rsidR="00372622" w:rsidRDefault="00372622" w:rsidP="005456CC">
      <w:pPr>
        <w:spacing w:after="0" w:line="240" w:lineRule="auto"/>
      </w:pPr>
      <w:r>
        <w:continuationSeparator/>
      </w:r>
    </w:p>
  </w:footnote>
  <w:footnote w:id="1">
    <w:p w:rsidR="005456CC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456CC" w:rsidRPr="006C57B1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E449B" w:rsidRPr="005E449B" w:rsidRDefault="005456CC" w:rsidP="005E449B">
      <w:pPr>
        <w:pStyle w:val="Stopka"/>
        <w:jc w:val="both"/>
        <w:rPr>
          <w:rFonts w:ascii="Calibri" w:hAnsi="Calibri" w:cs="Calibri"/>
          <w:sz w:val="16"/>
          <w:szCs w:val="16"/>
          <w:lang w:val="pl-PL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</w:t>
      </w:r>
      <w:r w:rsidR="005E449B">
        <w:rPr>
          <w:rFonts w:ascii="Calibri" w:hAnsi="Calibri" w:cs="Calibri"/>
          <w:sz w:val="16"/>
          <w:szCs w:val="16"/>
        </w:rPr>
        <w:t>nia np. przez jego wykreślenie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F52CB"/>
    <w:multiLevelType w:val="hybridMultilevel"/>
    <w:tmpl w:val="E5B88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CC"/>
    <w:rsid w:val="000431A9"/>
    <w:rsid w:val="000B786C"/>
    <w:rsid w:val="000C765E"/>
    <w:rsid w:val="000D7589"/>
    <w:rsid w:val="001577B5"/>
    <w:rsid w:val="001836EE"/>
    <w:rsid w:val="00191B9B"/>
    <w:rsid w:val="002A445B"/>
    <w:rsid w:val="002E047B"/>
    <w:rsid w:val="002F407E"/>
    <w:rsid w:val="00310EA1"/>
    <w:rsid w:val="003318A9"/>
    <w:rsid w:val="0036206E"/>
    <w:rsid w:val="00372622"/>
    <w:rsid w:val="003C558A"/>
    <w:rsid w:val="003D0DB2"/>
    <w:rsid w:val="0042577D"/>
    <w:rsid w:val="00444D12"/>
    <w:rsid w:val="0045561D"/>
    <w:rsid w:val="004C512E"/>
    <w:rsid w:val="004E56C3"/>
    <w:rsid w:val="004F57EE"/>
    <w:rsid w:val="004F71EA"/>
    <w:rsid w:val="005048C3"/>
    <w:rsid w:val="005231BA"/>
    <w:rsid w:val="005456CC"/>
    <w:rsid w:val="00571CCC"/>
    <w:rsid w:val="00586605"/>
    <w:rsid w:val="005B570E"/>
    <w:rsid w:val="005D0219"/>
    <w:rsid w:val="005E0F5B"/>
    <w:rsid w:val="005E449B"/>
    <w:rsid w:val="00626535"/>
    <w:rsid w:val="00635E7A"/>
    <w:rsid w:val="00644E88"/>
    <w:rsid w:val="006450CC"/>
    <w:rsid w:val="00650540"/>
    <w:rsid w:val="00650897"/>
    <w:rsid w:val="00656F10"/>
    <w:rsid w:val="00741DA2"/>
    <w:rsid w:val="007572D6"/>
    <w:rsid w:val="00763B09"/>
    <w:rsid w:val="00775BD0"/>
    <w:rsid w:val="007D1F68"/>
    <w:rsid w:val="00830A32"/>
    <w:rsid w:val="008A0228"/>
    <w:rsid w:val="008B2796"/>
    <w:rsid w:val="00923689"/>
    <w:rsid w:val="00930A24"/>
    <w:rsid w:val="00950F53"/>
    <w:rsid w:val="009C20E3"/>
    <w:rsid w:val="009E09AF"/>
    <w:rsid w:val="00A0202A"/>
    <w:rsid w:val="00A10D64"/>
    <w:rsid w:val="00A333C4"/>
    <w:rsid w:val="00A53242"/>
    <w:rsid w:val="00A74D83"/>
    <w:rsid w:val="00AA2BA6"/>
    <w:rsid w:val="00B23259"/>
    <w:rsid w:val="00BB05B1"/>
    <w:rsid w:val="00BC2752"/>
    <w:rsid w:val="00BC4B49"/>
    <w:rsid w:val="00C93197"/>
    <w:rsid w:val="00C95809"/>
    <w:rsid w:val="00C96A02"/>
    <w:rsid w:val="00CB7DE1"/>
    <w:rsid w:val="00CC35B4"/>
    <w:rsid w:val="00CC43CF"/>
    <w:rsid w:val="00D12A03"/>
    <w:rsid w:val="00D5075A"/>
    <w:rsid w:val="00DE0F86"/>
    <w:rsid w:val="00E75953"/>
    <w:rsid w:val="00F115B4"/>
    <w:rsid w:val="00F12AAE"/>
    <w:rsid w:val="00F64DB4"/>
    <w:rsid w:val="00FB2EE5"/>
    <w:rsid w:val="00FC1ACA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FF69-43FC-4A99-8068-AA3AA0BC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2021-02-10T10:35:00Z</cp:lastPrinted>
  <dcterms:created xsi:type="dcterms:W3CDTF">2021-03-23T10:56:00Z</dcterms:created>
  <dcterms:modified xsi:type="dcterms:W3CDTF">2021-03-23T11:05:00Z</dcterms:modified>
</cp:coreProperties>
</file>