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321B36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Logistyka</w:t>
      </w:r>
      <w:r w:rsidR="00D05F51" w:rsidRPr="00C56EB7">
        <w:rPr>
          <w:rFonts w:ascii="Book Antiqua" w:hAnsi="Book Antiqua"/>
          <w:b/>
          <w:sz w:val="28"/>
        </w:rPr>
        <w:t xml:space="preserve"> </w:t>
      </w:r>
      <w:r w:rsidR="000D6EBF">
        <w:rPr>
          <w:rFonts w:ascii="Book Antiqua" w:hAnsi="Book Antiqua"/>
          <w:b/>
          <w:sz w:val="28"/>
        </w:rPr>
        <w:t>I</w:t>
      </w:r>
      <w:r w:rsidR="00D05F51" w:rsidRPr="00C56EB7">
        <w:rPr>
          <w:rFonts w:ascii="Book Antiqua" w:hAnsi="Book Antiqua"/>
          <w:b/>
          <w:sz w:val="28"/>
        </w:rPr>
        <w:t>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</w:p>
        <w:p w:rsidR="00F3354B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F3354B" w:rsidRPr="009631A9">
            <w:rPr>
              <w:rStyle w:val="Hipercze"/>
              <w:noProof/>
            </w:rPr>
            <w:fldChar w:fldCharType="begin"/>
          </w:r>
          <w:r w:rsidR="00F3354B" w:rsidRPr="009631A9">
            <w:rPr>
              <w:rStyle w:val="Hipercze"/>
              <w:noProof/>
            </w:rPr>
            <w:instrText xml:space="preserve"> </w:instrText>
          </w:r>
          <w:r w:rsidR="00F3354B">
            <w:rPr>
              <w:noProof/>
            </w:rPr>
            <w:instrText>HYPERLINK \l "_Toc64977732"</w:instrText>
          </w:r>
          <w:r w:rsidR="00F3354B" w:rsidRPr="009631A9">
            <w:rPr>
              <w:rStyle w:val="Hipercze"/>
              <w:noProof/>
            </w:rPr>
            <w:instrText xml:space="preserve"> </w:instrText>
          </w:r>
          <w:r w:rsidR="00F3354B" w:rsidRPr="009631A9">
            <w:rPr>
              <w:rStyle w:val="Hipercze"/>
              <w:noProof/>
            </w:rPr>
          </w:r>
          <w:r w:rsidR="00F3354B" w:rsidRPr="009631A9">
            <w:rPr>
              <w:rStyle w:val="Hipercze"/>
              <w:noProof/>
            </w:rPr>
            <w:fldChar w:fldCharType="separate"/>
          </w:r>
          <w:r w:rsidR="00F3354B" w:rsidRPr="009631A9">
            <w:rPr>
              <w:rStyle w:val="Hipercze"/>
              <w:rFonts w:ascii="Book Antiqua" w:hAnsi="Book Antiqua"/>
              <w:noProof/>
            </w:rPr>
            <w:t>dr hab. Tomasz Białowąs</w:t>
          </w:r>
          <w:r w:rsidR="00F3354B">
            <w:rPr>
              <w:noProof/>
              <w:webHidden/>
            </w:rPr>
            <w:tab/>
          </w:r>
          <w:r w:rsidR="00F3354B">
            <w:rPr>
              <w:noProof/>
              <w:webHidden/>
            </w:rPr>
            <w:fldChar w:fldCharType="begin"/>
          </w:r>
          <w:r w:rsidR="00F3354B">
            <w:rPr>
              <w:noProof/>
              <w:webHidden/>
            </w:rPr>
            <w:instrText xml:space="preserve"> PAGEREF _Toc64977732 \h </w:instrText>
          </w:r>
          <w:r w:rsidR="00F3354B">
            <w:rPr>
              <w:noProof/>
              <w:webHidden/>
            </w:rPr>
          </w:r>
          <w:r w:rsidR="00F3354B">
            <w:rPr>
              <w:noProof/>
              <w:webHidden/>
            </w:rPr>
            <w:fldChar w:fldCharType="separate"/>
          </w:r>
          <w:r w:rsidR="00F3354B">
            <w:rPr>
              <w:noProof/>
              <w:webHidden/>
            </w:rPr>
            <w:t>1</w:t>
          </w:r>
          <w:r w:rsidR="00F3354B">
            <w:rPr>
              <w:noProof/>
              <w:webHidden/>
            </w:rPr>
            <w:fldChar w:fldCharType="end"/>
          </w:r>
          <w:r w:rsidR="00F3354B" w:rsidRPr="009631A9">
            <w:rPr>
              <w:rStyle w:val="Hipercze"/>
              <w:noProof/>
            </w:rPr>
            <w:fldChar w:fldCharType="end"/>
          </w:r>
        </w:p>
        <w:p w:rsidR="00F3354B" w:rsidRDefault="00F3354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733" w:history="1">
            <w:r w:rsidRPr="009631A9">
              <w:rPr>
                <w:rStyle w:val="Hipercze"/>
                <w:rFonts w:ascii="Book Antiqua" w:hAnsi="Book Antiqua"/>
                <w:noProof/>
              </w:rPr>
              <w:t>dr hab. Jan Chadam,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54B" w:rsidRDefault="00F3354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734" w:history="1">
            <w:r w:rsidRPr="009631A9">
              <w:rPr>
                <w:rStyle w:val="Hipercze"/>
                <w:rFonts w:ascii="Book Antiqua" w:hAnsi="Book Antiqua"/>
                <w:noProof/>
              </w:rPr>
              <w:t>dr hab. Rafał Longwic , prof. 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54B" w:rsidRDefault="00F3354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735" w:history="1">
            <w:r w:rsidRPr="009631A9">
              <w:rPr>
                <w:rStyle w:val="Hipercze"/>
                <w:rFonts w:ascii="Book Antiqua" w:hAnsi="Book Antiqua"/>
                <w:noProof/>
              </w:rPr>
              <w:t>dr hab. Piotr Witkowski,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931D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1" w:name="_Toc64977732"/>
      <w:r w:rsidRPr="00C01C0F">
        <w:rPr>
          <w:rFonts w:ascii="Book Antiqua" w:hAnsi="Book Antiqua"/>
        </w:rPr>
        <w:t xml:space="preserve">dr </w:t>
      </w:r>
      <w:r w:rsidR="000D6EBF">
        <w:rPr>
          <w:rFonts w:ascii="Book Antiqua" w:hAnsi="Book Antiqua"/>
        </w:rPr>
        <w:t>hab. Tomasz Białowąs</w:t>
      </w:r>
      <w:bookmarkEnd w:id="1"/>
    </w:p>
    <w:p w:rsidR="008041B2" w:rsidRPr="00C56EB7" w:rsidRDefault="00C01C0F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01C0F">
        <w:rPr>
          <w:rFonts w:ascii="Book Antiqua" w:hAnsi="Book Antiqua"/>
        </w:rPr>
        <w:t xml:space="preserve"> </w:t>
      </w:r>
      <w:r w:rsidR="008041B2"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041B2">
        <w:rPr>
          <w:rFonts w:ascii="Book Antiqua" w:hAnsi="Book Antiqua" w:cstheme="minorHAnsi"/>
          <w:b/>
          <w:sz w:val="24"/>
          <w:szCs w:val="24"/>
        </w:rPr>
        <w:t>licencjackich</w:t>
      </w:r>
      <w:r w:rsidR="008041B2"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Rozwój transportu międzynarodowego oraz poszczególnych form transportu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Rozwój handlu międzynarodowego oraz handlu zagranicznego wybranych krajów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Rozwój i działalność międzynarodowych centrów logistycznych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Działalność korporacji międzynarodowych z branży logistycznej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systemów transportowych wybranych krajów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Strategie logistyki międzynarodowej wybranych korporacji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 xml:space="preserve">Rozwój i stan infrastruktury transportowej wybranych krajów 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zależności pomiędzy transportem międzynarodowym a rozwojem handlu międzynarodowego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kosztów w transporcie międzynarodowym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głównych czynników rozwoju logistyki międzynarodowej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 xml:space="preserve">Wpływ organizacji międzynarodowych na rozwój transportu międzynarodowego i logistyki 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Polityka transportowa Unii Europejskiej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Konsekwencje rozwoju logistyki międzynarodowej dla środowiska naturalnego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Aktualne tendencje w rozwoju logistyki i transportu międzynarodowego</w:t>
      </w:r>
    </w:p>
    <w:p w:rsidR="00F3354B" w:rsidRPr="00F3354B" w:rsidRDefault="00F3354B" w:rsidP="00F3354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Aktualne tendencje w rozwoju handlu międzynarodowego i gospodarki światowej</w:t>
      </w:r>
    </w:p>
    <w:p w:rsidR="008041B2" w:rsidRDefault="008041B2" w:rsidP="00F3354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A82FB7" w:rsidRDefault="00A82FB7" w:rsidP="00A82FB7">
      <w:pPr>
        <w:pStyle w:val="Nagwek2"/>
        <w:spacing w:line="240" w:lineRule="auto"/>
        <w:rPr>
          <w:rFonts w:ascii="Book Antiqua" w:hAnsi="Book Antiqua"/>
        </w:rPr>
      </w:pPr>
      <w:bookmarkStart w:id="2" w:name="_Toc64977733"/>
      <w:r w:rsidRPr="00C01C0F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 xml:space="preserve">hab. Jan </w:t>
      </w:r>
      <w:proofErr w:type="spellStart"/>
      <w:r>
        <w:rPr>
          <w:rFonts w:ascii="Book Antiqua" w:hAnsi="Book Antiqua"/>
        </w:rPr>
        <w:t>Chadam</w:t>
      </w:r>
      <w:proofErr w:type="spellEnd"/>
      <w:r>
        <w:rPr>
          <w:rFonts w:ascii="Book Antiqua" w:hAnsi="Book Antiqua"/>
        </w:rPr>
        <w:t>, prof. UMCS</w:t>
      </w:r>
      <w:bookmarkEnd w:id="2"/>
      <w:r w:rsidRPr="00C01C0F">
        <w:rPr>
          <w:rFonts w:ascii="Book Antiqua" w:hAnsi="Book Antiqua"/>
        </w:rPr>
        <w:t xml:space="preserve"> </w:t>
      </w:r>
    </w:p>
    <w:p w:rsidR="00A82FB7" w:rsidRDefault="00A82FB7" w:rsidP="00A82FB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Infrastruktura logistyczna – znaczenie, ograniczenia i perspektywy rozwoju;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Zarządzanie projektami w logistyce;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Zarządzanie ryzykiem w przedsiębiorstwie logistycznym;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lastRenderedPageBreak/>
        <w:t>Inwestycje kapitałowe (fuzje i przejęcia) w działalności logistycznej;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Organizacje wielopodmiotowe (grupy kapitałowe) w działalności logistycznej;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Kapitał intelektualny a wartość współczesnych organizacji logistycznych;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Zrównoważony rozwój i Społeczna Odpowiedzialność Biznesu w przedsiębiorstwach logistycznych;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 xml:space="preserve">Ekonomiczne aspekty działalności logistycznej; 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Wykorzystanie infrastruktury logistycznej w Polsce i w Europie;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Zastosowanie wybranych metod analizy ekonomicznej w ocenie działalności przedsiębiorstw logistycznych;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Paliwa alternatywne w logistyce (pojazdy elektryczne, wodór, gaz ziemny w postaci CNG i LNG);</w:t>
      </w:r>
    </w:p>
    <w:p w:rsidR="00F3354B" w:rsidRPr="00F3354B" w:rsidRDefault="00F3354B" w:rsidP="00F3354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Transport miejski – perspektywa rozwiązań ekologicznych.</w:t>
      </w:r>
    </w:p>
    <w:p w:rsidR="00F3354B" w:rsidRPr="00F3354B" w:rsidRDefault="00F3354B" w:rsidP="00A82FB7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82FB7" w:rsidRDefault="00A82FB7" w:rsidP="00A82FB7">
      <w:pPr>
        <w:pStyle w:val="Nagwek2"/>
        <w:spacing w:line="240" w:lineRule="auto"/>
        <w:rPr>
          <w:rFonts w:ascii="Book Antiqua" w:hAnsi="Book Antiqua"/>
        </w:rPr>
      </w:pPr>
      <w:bookmarkStart w:id="3" w:name="_Toc64977734"/>
      <w:r w:rsidRPr="00C01C0F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 xml:space="preserve">hab. Rafał </w:t>
      </w:r>
      <w:proofErr w:type="spellStart"/>
      <w:r>
        <w:rPr>
          <w:rFonts w:ascii="Book Antiqua" w:hAnsi="Book Antiqua"/>
        </w:rPr>
        <w:t>Longwic</w:t>
      </w:r>
      <w:proofErr w:type="spellEnd"/>
      <w:r w:rsidR="00F3354B">
        <w:rPr>
          <w:rFonts w:ascii="Book Antiqua" w:hAnsi="Book Antiqua"/>
        </w:rPr>
        <w:t xml:space="preserve"> , prof. PL</w:t>
      </w:r>
      <w:bookmarkEnd w:id="3"/>
    </w:p>
    <w:p w:rsidR="00A82FB7" w:rsidRDefault="00A82FB7" w:rsidP="00A82FB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Identyfikacja systemu użytkowania pojazdów.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Koordynacja procesów obsługi i użytkowania pojazdów.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Logistyczne aspekty transportu materiałów ponadgabarytowych.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Logistyczne aspekty transportu materiałów niebezpiecznych.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ryzyka realizacji usług transportowych.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logistycznego funkcjonowania wybranej firmy branży transportowej.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Systemy informatyczne w logistyce usług transportowych.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F3354B">
        <w:rPr>
          <w:rFonts w:ascii="Book Antiqua" w:hAnsi="Book Antiqua" w:cstheme="minorHAnsi"/>
          <w:sz w:val="24"/>
          <w:szCs w:val="24"/>
        </w:rPr>
        <w:t>Telematyka</w:t>
      </w:r>
      <w:proofErr w:type="spellEnd"/>
      <w:r w:rsidRPr="00F3354B">
        <w:rPr>
          <w:rFonts w:ascii="Book Antiqua" w:hAnsi="Book Antiqua" w:cstheme="minorHAnsi"/>
          <w:sz w:val="24"/>
          <w:szCs w:val="24"/>
        </w:rPr>
        <w:t xml:space="preserve">  w transporcie.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Zagrożenia dla środowiska ze stronu transportu.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Badania komunikacji miejskiej.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Bezpieczeństwo transportu.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Punktowa i liniowa infrastruktura transportu.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Logistyka miejska.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Organizacja infrastruktury transportu w aspekcie bezpieczeństwa ruchu drogowego.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Analiza czasu pracy kierowców.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Logistyka miejska – organizacja procesu parkowania.</w:t>
      </w:r>
    </w:p>
    <w:p w:rsidR="00F3354B" w:rsidRPr="00F3354B" w:rsidRDefault="00F3354B" w:rsidP="00F3354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3354B">
        <w:rPr>
          <w:rFonts w:ascii="Book Antiqua" w:hAnsi="Book Antiqua" w:cstheme="minorHAnsi"/>
          <w:sz w:val="24"/>
          <w:szCs w:val="24"/>
        </w:rPr>
        <w:t>Systemy transportowe oparte o niekonwencjonalne środki transportu.</w:t>
      </w:r>
    </w:p>
    <w:p w:rsidR="00F3354B" w:rsidRDefault="00F3354B" w:rsidP="00A82FB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F3354B" w:rsidRDefault="00F3354B" w:rsidP="00A82FB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F3354B" w:rsidRPr="00C56EB7" w:rsidRDefault="00F3354B" w:rsidP="00A82FB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C01C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4" w:name="_Toc64977735"/>
      <w:r w:rsidRPr="00C01C0F">
        <w:rPr>
          <w:rFonts w:ascii="Book Antiqua" w:hAnsi="Book Antiqua"/>
        </w:rPr>
        <w:lastRenderedPageBreak/>
        <w:t xml:space="preserve">dr </w:t>
      </w:r>
      <w:r w:rsidR="000D6EBF">
        <w:rPr>
          <w:rFonts w:ascii="Book Antiqua" w:hAnsi="Book Antiqua"/>
        </w:rPr>
        <w:t>hab. Piotr Witkowski, prof. UMCS</w:t>
      </w:r>
      <w:bookmarkEnd w:id="4"/>
      <w:r w:rsidRPr="00C01C0F">
        <w:rPr>
          <w:rFonts w:ascii="Book Antiqua" w:hAnsi="Book Antiqua"/>
        </w:rPr>
        <w:t xml:space="preserve"> </w:t>
      </w:r>
    </w:p>
    <w:p w:rsidR="008041B2" w:rsidRPr="00F3354B" w:rsidRDefault="008041B2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3354B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Dostęp do rynku przewoźnika drogowego w Unii Europejskiej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Międzynarodowe konwencje celne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Przeobrażenia branży Transportu – Spedycji - Logistyki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Usługi </w:t>
            </w:r>
            <w:proofErr w:type="spellStart"/>
            <w:r w:rsidRPr="00F3354B">
              <w:rPr>
                <w:rFonts w:ascii="Book Antiqua" w:hAnsi="Book Antiqua" w:cs="Arial"/>
                <w:sz w:val="24"/>
                <w:szCs w:val="24"/>
              </w:rPr>
              <w:t>spedycyjno</w:t>
            </w:r>
            <w:proofErr w:type="spellEnd"/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 – transportowe w obsłudze logistycznych łańcuchów dostaw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Komplementarność usług transportowych w zarzadzaniu logistycznym łańcuchem dostaw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6.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Infrastruktura przejść granicznych w obsłudze </w:t>
            </w:r>
            <w:proofErr w:type="spellStart"/>
            <w:r w:rsidRPr="00F3354B">
              <w:rPr>
                <w:rFonts w:ascii="Book Antiqua" w:hAnsi="Book Antiqua" w:cs="Arial"/>
                <w:sz w:val="24"/>
                <w:szCs w:val="24"/>
              </w:rPr>
              <w:t>trangranicznego</w:t>
            </w:r>
            <w:proofErr w:type="spellEnd"/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 obrotu towarowego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Transgraniczna infrastruktura transportowa 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8.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Międzynarodowe konwencje transportowe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9.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Elementy kalkulacyjne cła w obsłudze międzynarodowego łańcucha dostaw 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10.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 Obsługa celna transgranicznego przemieszczania towarów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11.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Procesy integracyjne na obszarze postradzieckim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12.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Bezpieczeństwo w obsłudze transgranicznego obrotu towarowego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13.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Zintegrowane zarzadzanie granicami zewnętrznymi w UE na przykładzie wschodniej granicy Polski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14.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Wymiana handlowa Wielka Brytania – Unia Europejska – konsekwencje </w:t>
            </w:r>
            <w:proofErr w:type="spellStart"/>
            <w:r w:rsidRPr="00F3354B">
              <w:rPr>
                <w:rFonts w:ascii="Book Antiqua" w:hAnsi="Book Antiqua" w:cs="Arial"/>
                <w:sz w:val="24"/>
                <w:szCs w:val="24"/>
              </w:rPr>
              <w:t>Brexitu</w:t>
            </w:r>
            <w:proofErr w:type="spellEnd"/>
            <w:r w:rsidRPr="00F3354B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</w:p>
        </w:tc>
      </w:tr>
      <w:tr w:rsidR="00F3354B" w:rsidRPr="00F3354B" w:rsidTr="002C5F43">
        <w:tc>
          <w:tcPr>
            <w:tcW w:w="578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15.</w:t>
            </w:r>
          </w:p>
        </w:tc>
        <w:tc>
          <w:tcPr>
            <w:tcW w:w="8602" w:type="dxa"/>
          </w:tcPr>
          <w:p w:rsidR="00F3354B" w:rsidRPr="00F3354B" w:rsidRDefault="00F3354B" w:rsidP="002C5F43">
            <w:pPr>
              <w:rPr>
                <w:rFonts w:ascii="Book Antiqua" w:hAnsi="Book Antiqua" w:cs="Arial"/>
                <w:sz w:val="24"/>
                <w:szCs w:val="24"/>
              </w:rPr>
            </w:pPr>
            <w:r w:rsidRPr="00F3354B">
              <w:rPr>
                <w:rFonts w:ascii="Book Antiqua" w:hAnsi="Book Antiqua" w:cs="Arial"/>
                <w:sz w:val="24"/>
                <w:szCs w:val="24"/>
              </w:rPr>
              <w:t>Organizacja obsługi celnej w Transporcie – Spedycji - Logistyce</w:t>
            </w:r>
          </w:p>
        </w:tc>
      </w:tr>
    </w:tbl>
    <w:p w:rsidR="00F3354B" w:rsidRPr="00F3354B" w:rsidRDefault="00F3354B" w:rsidP="00F3354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/>
      </w:r>
      <w:r w:rsidRPr="00F3354B">
        <w:rPr>
          <w:rFonts w:ascii="Book Antiqua" w:hAnsi="Book Antiqua" w:cs="Arial"/>
          <w:b/>
          <w:sz w:val="24"/>
          <w:szCs w:val="24"/>
        </w:rPr>
        <w:t>Uwagi: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F3354B">
        <w:rPr>
          <w:rFonts w:ascii="Book Antiqua" w:hAnsi="Book Antiqua" w:cs="Arial"/>
          <w:b/>
          <w:sz w:val="24"/>
          <w:szCs w:val="24"/>
        </w:rPr>
        <w:t xml:space="preserve">Proponowane tematy mają charakter przykładowy z możliwością ich ukonkretnienia zgodnie z indywidualnymi zainteresowaniami seminarzystów.  </w:t>
      </w:r>
    </w:p>
    <w:p w:rsidR="008041B2" w:rsidRPr="008041B2" w:rsidRDefault="008041B2" w:rsidP="00F3354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A82FB7" w:rsidRPr="00C56EB7" w:rsidRDefault="00A82FB7" w:rsidP="00F3354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A82FB7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9A" w:rsidRDefault="00F9619A" w:rsidP="00747511">
      <w:pPr>
        <w:spacing w:after="0" w:line="240" w:lineRule="auto"/>
      </w:pPr>
      <w:r>
        <w:separator/>
      </w:r>
    </w:p>
  </w:endnote>
  <w:endnote w:type="continuationSeparator" w:id="0">
    <w:p w:rsidR="00F9619A" w:rsidRDefault="00F9619A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9A" w:rsidRDefault="00F9619A" w:rsidP="00747511">
      <w:pPr>
        <w:spacing w:after="0" w:line="240" w:lineRule="auto"/>
      </w:pPr>
      <w:r>
        <w:separator/>
      </w:r>
    </w:p>
  </w:footnote>
  <w:footnote w:type="continuationSeparator" w:id="0">
    <w:p w:rsidR="00F9619A" w:rsidRDefault="00F9619A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70394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53A0D44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>
    <w:nsid w:val="33546D2C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7E195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369666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B802A7D"/>
    <w:multiLevelType w:val="hybridMultilevel"/>
    <w:tmpl w:val="646E3688"/>
    <w:lvl w:ilvl="0" w:tplc="ED2065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4F8A2271"/>
    <w:multiLevelType w:val="hybridMultilevel"/>
    <w:tmpl w:val="D374B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9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0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0F729D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0595E64"/>
    <w:multiLevelType w:val="hybridMultilevel"/>
    <w:tmpl w:val="F48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120E4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6AB56FD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8"/>
  </w:num>
  <w:num w:numId="13">
    <w:abstractNumId w:val="14"/>
  </w:num>
  <w:num w:numId="14">
    <w:abstractNumId w:val="20"/>
  </w:num>
  <w:num w:numId="15">
    <w:abstractNumId w:val="22"/>
  </w:num>
  <w:num w:numId="16">
    <w:abstractNumId w:val="9"/>
  </w:num>
  <w:num w:numId="17">
    <w:abstractNumId w:val="29"/>
  </w:num>
  <w:num w:numId="18">
    <w:abstractNumId w:val="3"/>
  </w:num>
  <w:num w:numId="19">
    <w:abstractNumId w:val="36"/>
  </w:num>
  <w:num w:numId="20">
    <w:abstractNumId w:val="38"/>
  </w:num>
  <w:num w:numId="21">
    <w:abstractNumId w:val="12"/>
  </w:num>
  <w:num w:numId="22">
    <w:abstractNumId w:val="10"/>
  </w:num>
  <w:num w:numId="23">
    <w:abstractNumId w:val="18"/>
  </w:num>
  <w:num w:numId="24">
    <w:abstractNumId w:val="8"/>
  </w:num>
  <w:num w:numId="25">
    <w:abstractNumId w:val="35"/>
  </w:num>
  <w:num w:numId="26">
    <w:abstractNumId w:val="6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6"/>
  </w:num>
  <w:num w:numId="31">
    <w:abstractNumId w:val="24"/>
  </w:num>
  <w:num w:numId="32">
    <w:abstractNumId w:val="33"/>
  </w:num>
  <w:num w:numId="33">
    <w:abstractNumId w:val="27"/>
  </w:num>
  <w:num w:numId="34">
    <w:abstractNumId w:val="23"/>
  </w:num>
  <w:num w:numId="35">
    <w:abstractNumId w:val="37"/>
  </w:num>
  <w:num w:numId="36">
    <w:abstractNumId w:val="19"/>
  </w:num>
  <w:num w:numId="37">
    <w:abstractNumId w:val="4"/>
  </w:num>
  <w:num w:numId="38">
    <w:abstractNumId w:val="34"/>
  </w:num>
  <w:num w:numId="39">
    <w:abstractNumId w:val="7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232EF"/>
    <w:rsid w:val="000D6EBF"/>
    <w:rsid w:val="000E7DB2"/>
    <w:rsid w:val="000F63A1"/>
    <w:rsid w:val="00266205"/>
    <w:rsid w:val="002B5D60"/>
    <w:rsid w:val="00321B36"/>
    <w:rsid w:val="004035BA"/>
    <w:rsid w:val="00433773"/>
    <w:rsid w:val="004E402F"/>
    <w:rsid w:val="005922B5"/>
    <w:rsid w:val="005D221C"/>
    <w:rsid w:val="005D3D89"/>
    <w:rsid w:val="006B50B7"/>
    <w:rsid w:val="006B666F"/>
    <w:rsid w:val="00747511"/>
    <w:rsid w:val="008041B2"/>
    <w:rsid w:val="00864D93"/>
    <w:rsid w:val="008737B0"/>
    <w:rsid w:val="008949C5"/>
    <w:rsid w:val="00931D0F"/>
    <w:rsid w:val="009C1482"/>
    <w:rsid w:val="00A82FB7"/>
    <w:rsid w:val="00B4546E"/>
    <w:rsid w:val="00C01C0F"/>
    <w:rsid w:val="00C56EB7"/>
    <w:rsid w:val="00CA125E"/>
    <w:rsid w:val="00D05F51"/>
    <w:rsid w:val="00F3354B"/>
    <w:rsid w:val="00F46142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8997-68E9-4823-BB19-A5D06452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14</cp:revision>
  <dcterms:created xsi:type="dcterms:W3CDTF">2020-02-13T07:12:00Z</dcterms:created>
  <dcterms:modified xsi:type="dcterms:W3CDTF">2021-02-23T12:02:00Z</dcterms:modified>
</cp:coreProperties>
</file>