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F81096" w:rsidRDefault="00D05F51" w:rsidP="00CB45D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81096">
        <w:rPr>
          <w:rFonts w:ascii="Book Antiqua" w:hAnsi="Book Antiqua"/>
          <w:b/>
          <w:sz w:val="24"/>
          <w:szCs w:val="24"/>
        </w:rPr>
        <w:t>TEMATYKA SEMINARIÓW</w:t>
      </w:r>
    </w:p>
    <w:p w:rsidR="00D05F51" w:rsidRPr="00F81096" w:rsidRDefault="00EF7180" w:rsidP="00CB45DE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81096">
        <w:rPr>
          <w:rFonts w:ascii="Book Antiqua" w:hAnsi="Book Antiqua"/>
          <w:b/>
          <w:sz w:val="24"/>
          <w:szCs w:val="24"/>
        </w:rPr>
        <w:t>Zarządzanie</w:t>
      </w:r>
      <w:r w:rsidR="00D05F51" w:rsidRPr="00F81096">
        <w:rPr>
          <w:rFonts w:ascii="Book Antiqua" w:hAnsi="Book Antiqua"/>
          <w:b/>
          <w:sz w:val="24"/>
          <w:szCs w:val="24"/>
        </w:rPr>
        <w:t xml:space="preserve"> </w:t>
      </w:r>
      <w:r w:rsidR="00F32639" w:rsidRPr="00F81096">
        <w:rPr>
          <w:rFonts w:ascii="Book Antiqua" w:hAnsi="Book Antiqua"/>
          <w:b/>
          <w:sz w:val="24"/>
          <w:szCs w:val="24"/>
        </w:rPr>
        <w:t>I</w:t>
      </w:r>
      <w:r w:rsidR="00D05F51" w:rsidRPr="00F81096">
        <w:rPr>
          <w:rFonts w:ascii="Book Antiqua" w:hAnsi="Book Antiqua"/>
          <w:b/>
          <w:sz w:val="24"/>
          <w:szCs w:val="24"/>
        </w:rPr>
        <w:t>I°</w:t>
      </w:r>
      <w:r w:rsidR="008949C5" w:rsidRPr="00F81096">
        <w:rPr>
          <w:rFonts w:ascii="Book Antiqua" w:hAnsi="Book Antiqua"/>
          <w:b/>
          <w:sz w:val="24"/>
          <w:szCs w:val="24"/>
        </w:rPr>
        <w:t xml:space="preserve"> stacjonarne</w:t>
      </w:r>
    </w:p>
    <w:p w:rsidR="00D05F51" w:rsidRPr="00F81096" w:rsidRDefault="00D05F51" w:rsidP="00F81096">
      <w:pPr>
        <w:pStyle w:val="Nagwek1"/>
        <w:keepNext w:val="0"/>
        <w:spacing w:line="240" w:lineRule="auto"/>
        <w:jc w:val="left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4"/>
          <w:szCs w:val="24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F81096" w:rsidRDefault="00747511" w:rsidP="00F81096">
          <w:pPr>
            <w:pStyle w:val="Nagwekspisutreci"/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F81096">
            <w:rPr>
              <w:rFonts w:ascii="Book Antiqua" w:hAnsi="Book Antiqua"/>
              <w:sz w:val="24"/>
              <w:szCs w:val="24"/>
            </w:rPr>
            <w:t>Spis treści</w:t>
          </w:r>
        </w:p>
        <w:p w:rsidR="00D8689D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F81096">
            <w:rPr>
              <w:rFonts w:ascii="Book Antiqua" w:hAnsi="Book Antiqua"/>
              <w:sz w:val="24"/>
              <w:szCs w:val="24"/>
            </w:rPr>
            <w:fldChar w:fldCharType="begin"/>
          </w:r>
          <w:r w:rsidRPr="00F81096">
            <w:rPr>
              <w:rFonts w:ascii="Book Antiqua" w:hAnsi="Book Antiqua"/>
              <w:sz w:val="24"/>
              <w:szCs w:val="24"/>
            </w:rPr>
            <w:instrText xml:space="preserve"> TOC \o "1-3" \h \z \u </w:instrText>
          </w:r>
          <w:r w:rsidRPr="00F81096">
            <w:rPr>
              <w:rFonts w:ascii="Book Antiqua" w:hAnsi="Book Antiqua"/>
              <w:sz w:val="24"/>
              <w:szCs w:val="24"/>
            </w:rPr>
            <w:fldChar w:fldCharType="separate"/>
          </w:r>
          <w:hyperlink w:anchor="_Toc64883842" w:history="1">
            <w:r w:rsidR="00D8689D" w:rsidRPr="000A5E1F">
              <w:rPr>
                <w:rStyle w:val="Hipercze"/>
                <w:rFonts w:ascii="Book Antiqua" w:hAnsi="Book Antiqua"/>
                <w:noProof/>
              </w:rPr>
              <w:t>prof. dr hab. Małgorzata Dolińska</w:t>
            </w:r>
            <w:r w:rsidR="00D8689D">
              <w:rPr>
                <w:noProof/>
                <w:webHidden/>
              </w:rPr>
              <w:tab/>
            </w:r>
            <w:r w:rsidR="00D8689D">
              <w:rPr>
                <w:noProof/>
                <w:webHidden/>
              </w:rPr>
              <w:fldChar w:fldCharType="begin"/>
            </w:r>
            <w:r w:rsidR="00D8689D">
              <w:rPr>
                <w:noProof/>
                <w:webHidden/>
              </w:rPr>
              <w:instrText xml:space="preserve"> PAGEREF _Toc64883842 \h </w:instrText>
            </w:r>
            <w:r w:rsidR="00D8689D">
              <w:rPr>
                <w:noProof/>
                <w:webHidden/>
              </w:rPr>
            </w:r>
            <w:r w:rsidR="00D8689D">
              <w:rPr>
                <w:noProof/>
                <w:webHidden/>
              </w:rPr>
              <w:fldChar w:fldCharType="separate"/>
            </w:r>
            <w:r w:rsidR="00D8689D">
              <w:rPr>
                <w:noProof/>
                <w:webHidden/>
              </w:rPr>
              <w:t>1</w:t>
            </w:r>
            <w:r w:rsidR="00D8689D">
              <w:rPr>
                <w:noProof/>
                <w:webHidden/>
              </w:rPr>
              <w:fldChar w:fldCharType="end"/>
            </w:r>
          </w:hyperlink>
        </w:p>
        <w:p w:rsidR="00D8689D" w:rsidRDefault="00D8689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3843" w:history="1">
            <w:r w:rsidRPr="000A5E1F">
              <w:rPr>
                <w:rStyle w:val="Hipercze"/>
                <w:rFonts w:ascii="Book Antiqua" w:hAnsi="Book Antiqua"/>
                <w:noProof/>
              </w:rPr>
              <w:t>prof. dr hab. Agnieszka  Sitko-Lutek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_Toc64883843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89D" w:rsidRDefault="00D8689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3844" w:history="1">
            <w:r w:rsidRPr="000A5E1F">
              <w:rPr>
                <w:rStyle w:val="Hipercze"/>
                <w:rFonts w:ascii="Book Antiqua" w:hAnsi="Book Antiqua"/>
                <w:noProof/>
              </w:rPr>
              <w:t>prof. dr hab. Elżbieta Skrzypek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_Toc64883844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89D" w:rsidRDefault="00D8689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3845" w:history="1">
            <w:r w:rsidRPr="000A5E1F">
              <w:rPr>
                <w:rStyle w:val="Hipercze"/>
                <w:rFonts w:ascii="Book Antiqua" w:hAnsi="Book Antiqua"/>
                <w:noProof/>
              </w:rPr>
              <w:t>dr hab. Agnieszka Karman,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_Toc64883845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89D" w:rsidRDefault="00D8689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3846" w:history="1">
            <w:r w:rsidRPr="000A5E1F">
              <w:rPr>
                <w:rStyle w:val="Hipercze"/>
                <w:rFonts w:ascii="Book Antiqua" w:hAnsi="Book Antiqua"/>
                <w:noProof/>
              </w:rPr>
              <w:t>dr hab. Marcin Lipowski 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_Toc64883846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89D" w:rsidRDefault="00D8689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3847" w:history="1">
            <w:r w:rsidRPr="000A5E1F">
              <w:rPr>
                <w:rStyle w:val="Hipercze"/>
                <w:rFonts w:ascii="Book Antiqua" w:hAnsi="Book Antiqua"/>
                <w:noProof/>
              </w:rPr>
              <w:t>dr hab. Radosław Mącik,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_Toc64883847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89D" w:rsidRDefault="00D8689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3848" w:history="1">
            <w:r w:rsidRPr="000A5E1F">
              <w:rPr>
                <w:rStyle w:val="Hipercze"/>
                <w:rFonts w:ascii="Book Antiqua" w:hAnsi="Book Antiqua"/>
                <w:noProof/>
              </w:rPr>
              <w:t>dr hab. Anna Rakowska,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_Toc64883848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89D" w:rsidRDefault="00D8689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3849" w:history="1">
            <w:r w:rsidRPr="000A5E1F">
              <w:rPr>
                <w:rStyle w:val="Hipercze"/>
                <w:rFonts w:ascii="Book Antiqua" w:hAnsi="Book Antiqua"/>
                <w:noProof/>
              </w:rPr>
              <w:t>dr hab. Bogusław Gulski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_Toc64883849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689D" w:rsidRDefault="00D8689D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3850" w:history="1">
            <w:r w:rsidRPr="000A5E1F">
              <w:rPr>
                <w:rStyle w:val="Hipercze"/>
                <w:rFonts w:ascii="Book Antiqua" w:hAnsi="Book Antiqua"/>
                <w:noProof/>
              </w:rPr>
              <w:t>dr hab. Iwona Mendryk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_Toc64883850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F81096" w:rsidRDefault="00747511" w:rsidP="00F81096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F81096">
            <w:rPr>
              <w:rFonts w:ascii="Book Antiqua" w:hAnsi="Book Antiqua"/>
              <w:b/>
              <w:bCs/>
              <w:sz w:val="24"/>
              <w:szCs w:val="24"/>
            </w:rPr>
            <w:fldChar w:fldCharType="end"/>
          </w:r>
        </w:p>
      </w:sdtContent>
    </w:sdt>
    <w:p w:rsidR="0027453E" w:rsidRDefault="0027453E" w:rsidP="0027453E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0" w:name="_Toc64883842"/>
      <w:r w:rsidRPr="00F81096">
        <w:rPr>
          <w:rFonts w:ascii="Book Antiqua" w:hAnsi="Book Antiqua"/>
          <w:sz w:val="24"/>
          <w:szCs w:val="24"/>
        </w:rPr>
        <w:t xml:space="preserve">prof. dr hab. </w:t>
      </w:r>
      <w:r>
        <w:rPr>
          <w:rFonts w:ascii="Book Antiqua" w:hAnsi="Book Antiqua"/>
          <w:sz w:val="24"/>
          <w:szCs w:val="24"/>
        </w:rPr>
        <w:t>Małgorzata Dolińska</w:t>
      </w:r>
      <w:bookmarkEnd w:id="0"/>
    </w:p>
    <w:p w:rsidR="0027453E" w:rsidRPr="00F81096" w:rsidRDefault="0027453E" w:rsidP="0027453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b/>
          <w:sz w:val="24"/>
          <w:szCs w:val="24"/>
        </w:rPr>
        <w:t>Proponowana tematyka prac magisterskich: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bookmarkStart w:id="1" w:name="_Toc64883843"/>
      <w:r w:rsidRPr="00D8689D">
        <w:rPr>
          <w:rFonts w:ascii="Book Antiqua" w:hAnsi="Book Antiqua" w:cstheme="minorHAnsi"/>
          <w:sz w:val="24"/>
          <w:szCs w:val="24"/>
        </w:rPr>
        <w:t>Kreowanie / albo Badanie wizerunku wybranej marki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>Rozwój (i promocja) elektronicznych usług bankowych określonego banku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 xml:space="preserve">Analiza rynku (albo Rozwój i promocja) samochodów elektrycznych 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>Handel lub promocja w Internecie (np. sklepu danej marki)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 xml:space="preserve">Analiza działalności marketingowej / marketingu mix badanej firmy 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>Marketing międzynarodowy w działalności np. sieci sklepów danej marki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>Badanie zadowolenia /satysfakcji klientów z produktów / usług danej firmy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>Badanie opinii studentów na temat marketingu, albo produktów i promocji firmy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>Promocja rozwoju miasta / albo gminy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>Innowacje w działalności / albo produktowe firm krajowych lub zagranicznych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>Rozwój (i promocja) działalności wybranych klastrów innowacyjnych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 xml:space="preserve">Programy lojalnościowe na stacjach paliw, albo w sklepach danej marki </w:t>
      </w:r>
    </w:p>
    <w:p w:rsidR="00D8689D" w:rsidRP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 xml:space="preserve">Sponsoring np. sportowy, albo kultury, albo telewizyjny </w:t>
      </w:r>
    </w:p>
    <w:p w:rsidR="00D8689D" w:rsidRDefault="00D8689D" w:rsidP="00D8689D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D8689D">
        <w:rPr>
          <w:rFonts w:ascii="Book Antiqua" w:hAnsi="Book Antiqua" w:cstheme="minorHAnsi"/>
          <w:sz w:val="24"/>
          <w:szCs w:val="24"/>
        </w:rPr>
        <w:t>Logistyka dystrybucji i promocja produktów np. na stacjach paliw, w sklepach</w:t>
      </w:r>
    </w:p>
    <w:p w:rsidR="00D8689D" w:rsidRDefault="00D8689D" w:rsidP="00D8689D">
      <w:pPr>
        <w:spacing w:after="0" w:line="240" w:lineRule="auto"/>
        <w:ind w:left="66"/>
        <w:rPr>
          <w:rFonts w:ascii="Book Antiqua" w:hAnsi="Book Antiqua"/>
          <w:sz w:val="24"/>
          <w:szCs w:val="24"/>
        </w:rPr>
      </w:pPr>
    </w:p>
    <w:p w:rsidR="00F81096" w:rsidRPr="00D8689D" w:rsidRDefault="00F81096" w:rsidP="00D8689D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r w:rsidRPr="00D8689D">
        <w:rPr>
          <w:rFonts w:ascii="Book Antiqua" w:hAnsi="Book Antiqua"/>
          <w:sz w:val="24"/>
          <w:szCs w:val="24"/>
        </w:rPr>
        <w:lastRenderedPageBreak/>
        <w:t>prof. dr hab. Agnieszka  Sitko-Lutek</w:t>
      </w:r>
      <w:bookmarkEnd w:id="1"/>
      <w:r w:rsidRPr="00D8689D">
        <w:rPr>
          <w:rFonts w:ascii="Book Antiqua" w:hAnsi="Book Antiqua"/>
          <w:sz w:val="24"/>
          <w:szCs w:val="24"/>
        </w:rPr>
        <w:t xml:space="preserve"> </w:t>
      </w:r>
    </w:p>
    <w:p w:rsidR="00F81096" w:rsidRPr="00F81096" w:rsidRDefault="00F81096" w:rsidP="00F8109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b/>
          <w:sz w:val="24"/>
          <w:szCs w:val="24"/>
        </w:rPr>
        <w:t>Proponowana tematyka prac magisterskich: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„Uwarunkowania i zmiana  kultury organizacyjnej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„Kształtowanie kultury organizacyjnej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„Szkolenia a motywowanie personelu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„Doskonalenie personelu w badanej organizacji”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„Doskonalenie kompetencji menedżerskich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„Zarządzanie wiedzą w badanej organizacji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„Rola motywowania w procesie rozwoju pracowników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„Zarządzanie kapitałem ludzkim”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„Zarządzanie talentami”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 „Rekrutacja i selekcja personelu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 „Adaptacja pracowników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 Motywowanie pracowników  i systemy wynagradzania”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 „Ścieżki kariery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 „Identyfikacja źródeł konfliktów 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 Style negocjacyjne”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 Style uczenia się pracowników  i wykorzystanie ich  znajomości dla zarządzania zasobami ludzkimi”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 „ Zarządzanie międzykulturowe”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„Komunikacja międzykulturowa”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„Zarządzanie różnorodnością”</w:t>
      </w:r>
    </w:p>
    <w:p w:rsidR="00F81096" w:rsidRPr="00F81096" w:rsidRDefault="00F81096" w:rsidP="00F81096">
      <w:pPr>
        <w:numPr>
          <w:ilvl w:val="0"/>
          <w:numId w:val="2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„Kompetencje organizacji innowacyjnych”</w:t>
      </w:r>
    </w:p>
    <w:p w:rsidR="00F81096" w:rsidRPr="00F81096" w:rsidRDefault="00F81096" w:rsidP="00F81096">
      <w:pPr>
        <w:spacing w:after="0" w:line="240" w:lineRule="auto"/>
        <w:rPr>
          <w:rFonts w:ascii="Book Antiqua" w:hAnsi="Book Antiqua"/>
          <w:sz w:val="24"/>
          <w:szCs w:val="24"/>
          <w:lang w:eastAsia="pl-PL"/>
        </w:rPr>
      </w:pPr>
    </w:p>
    <w:p w:rsidR="00F81096" w:rsidRPr="00F81096" w:rsidRDefault="00F81096" w:rsidP="00F81096">
      <w:pPr>
        <w:spacing w:after="0" w:line="240" w:lineRule="auto"/>
        <w:rPr>
          <w:rFonts w:ascii="Book Antiqua" w:hAnsi="Book Antiqua"/>
          <w:i/>
          <w:sz w:val="24"/>
          <w:szCs w:val="24"/>
          <w:lang w:eastAsia="pl-PL"/>
        </w:rPr>
      </w:pPr>
      <w:r w:rsidRPr="00F81096">
        <w:rPr>
          <w:rFonts w:ascii="Book Antiqua" w:hAnsi="Book Antiqua"/>
          <w:sz w:val="24"/>
          <w:szCs w:val="24"/>
          <w:lang w:eastAsia="pl-PL"/>
        </w:rPr>
        <w:t xml:space="preserve">* </w:t>
      </w:r>
      <w:r w:rsidRPr="00F81096">
        <w:rPr>
          <w:rFonts w:ascii="Book Antiqua" w:hAnsi="Book Antiqua"/>
          <w:i/>
          <w:sz w:val="24"/>
          <w:szCs w:val="24"/>
          <w:lang w:eastAsia="pl-PL"/>
        </w:rPr>
        <w:t>istnieje możliwość indywidualnego wyboru tematu lub obszaru zainteresowań w ramach seminarium po uzgodnieniu z promotorem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2" w:name="_Toc64883844"/>
      <w:r w:rsidRPr="00F81096">
        <w:rPr>
          <w:rFonts w:ascii="Book Antiqua" w:hAnsi="Book Antiqua"/>
          <w:sz w:val="24"/>
          <w:szCs w:val="24"/>
        </w:rPr>
        <w:t>prof. dr hab. Elżbieta Skrzypek</w:t>
      </w:r>
      <w:bookmarkEnd w:id="2"/>
      <w:r w:rsidRPr="00F81096">
        <w:rPr>
          <w:rFonts w:ascii="Book Antiqua" w:hAnsi="Book Antiqua"/>
          <w:sz w:val="24"/>
          <w:szCs w:val="24"/>
        </w:rPr>
        <w:t xml:space="preserve"> </w:t>
      </w:r>
    </w:p>
    <w:p w:rsidR="00F81096" w:rsidRPr="00F81096" w:rsidRDefault="00F81096" w:rsidP="00F81096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b/>
          <w:sz w:val="24"/>
          <w:szCs w:val="24"/>
        </w:rPr>
        <w:t>Proponowana tematyka prac magisterskich: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Zarządzanie  jakością, systemy jakości w świetle wymagań norm ISO 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Zarządzanie wiedzą i zasobami niematerialnymi w przedsiębiorstwie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Efektywność i skuteczność w zarządzaniu, dojrzałość organizacji (jakościowa, procesowa, projektowa, odnosząca się do wiedzy)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Sposoby doskonalenia organizacji,  systemy motywacyjne, samoorganizacja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Integracja systemów  zarządzania (jakość, środowisko, bezpieczeństwo)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 xml:space="preserve">Modele biznesowe w organizacji w warunkach zrównoważonego rozwoju 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F81096">
        <w:rPr>
          <w:rFonts w:ascii="Book Antiqua" w:hAnsi="Book Antiqua" w:cstheme="minorHAnsi"/>
          <w:sz w:val="24"/>
          <w:szCs w:val="24"/>
        </w:rPr>
        <w:t>Audit</w:t>
      </w:r>
      <w:proofErr w:type="spellEnd"/>
      <w:r w:rsidRPr="00F81096">
        <w:rPr>
          <w:rFonts w:ascii="Book Antiqua" w:hAnsi="Book Antiqua" w:cstheme="minorHAnsi"/>
          <w:sz w:val="24"/>
          <w:szCs w:val="24"/>
        </w:rPr>
        <w:t xml:space="preserve">  (systemu, procesu, wyrobu, personelu)jako narzędzie doskonalenia zarządzania 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lastRenderedPageBreak/>
        <w:t>Modele organizacyjne: organizacja ucząca  się, inteligentna, zwinna, wirtualna, oparta na wiedzy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Kapitał intelektualny (ludzki, organizacyjny, relacyjny),  metody pomiaru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Zarządzanie  przedsiębiorstwem w warunkach GOW</w:t>
      </w:r>
    </w:p>
    <w:p w:rsid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 w:cstheme="minorHAnsi"/>
          <w:sz w:val="24"/>
          <w:szCs w:val="24"/>
        </w:rPr>
        <w:t>Zadowolenie i satysfakcja klienta- pomiar, doskonalenie</w:t>
      </w:r>
    </w:p>
    <w:p w:rsidR="00F81096" w:rsidRPr="00F81096" w:rsidRDefault="00F81096" w:rsidP="00F81096">
      <w:pPr>
        <w:numPr>
          <w:ilvl w:val="0"/>
          <w:numId w:val="26"/>
        </w:numPr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sz w:val="24"/>
          <w:szCs w:val="24"/>
        </w:rPr>
        <w:t>Ekonomia uwagi w społeczeństwie sieciowym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3" w:name="_Toc64883845"/>
      <w:r w:rsidRPr="00F81096">
        <w:rPr>
          <w:rFonts w:ascii="Book Antiqua" w:hAnsi="Book Antiqua"/>
          <w:sz w:val="24"/>
          <w:szCs w:val="24"/>
        </w:rPr>
        <w:t>dr hab. Agnieszka Karman, prof. UMCS</w:t>
      </w:r>
      <w:bookmarkEnd w:id="3"/>
    </w:p>
    <w:p w:rsidR="00F81096" w:rsidRPr="00F81096" w:rsidRDefault="00F81096" w:rsidP="00CB45DE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F81096">
        <w:rPr>
          <w:rFonts w:ascii="Book Antiqua" w:hAnsi="Book Antiqua" w:cs="Arial"/>
          <w:b/>
          <w:sz w:val="24"/>
          <w:szCs w:val="24"/>
        </w:rPr>
        <w:t>Proponowane tematy (obszary) prac licencjackich/magisterskich:</w:t>
      </w:r>
    </w:p>
    <w:p w:rsidR="00013C5D" w:rsidRPr="00013C5D" w:rsidRDefault="00013C5D" w:rsidP="00013C5D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bookmarkStart w:id="4" w:name="_Toc64883846"/>
      <w:r w:rsidRPr="00013C5D">
        <w:rPr>
          <w:rFonts w:ascii="Book Antiqua" w:hAnsi="Book Antiqua"/>
          <w:sz w:val="24"/>
          <w:szCs w:val="24"/>
        </w:rPr>
        <w:t>Zarządzanie środowiskiem: produkty proekologiczne, marketing ekologiczny, koszty ochrony środowiska, innowacje ekologiczne</w:t>
      </w:r>
    </w:p>
    <w:p w:rsidR="00013C5D" w:rsidRPr="00013C5D" w:rsidRDefault="00013C5D" w:rsidP="00013C5D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013C5D">
        <w:rPr>
          <w:rFonts w:ascii="Book Antiqua" w:hAnsi="Book Antiqua"/>
          <w:sz w:val="24"/>
          <w:szCs w:val="24"/>
        </w:rPr>
        <w:t>Rozwój zrównoważony – płaszczyzna krajowa, lokalna, przedsiębiorstwa</w:t>
      </w:r>
    </w:p>
    <w:p w:rsidR="00013C5D" w:rsidRPr="00013C5D" w:rsidRDefault="00013C5D" w:rsidP="00013C5D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013C5D">
        <w:rPr>
          <w:rFonts w:ascii="Book Antiqua" w:hAnsi="Book Antiqua"/>
          <w:sz w:val="24"/>
          <w:szCs w:val="24"/>
        </w:rPr>
        <w:t xml:space="preserve">Zarządzanie strategiczne, tworzenie i wdrażanie strategii </w:t>
      </w:r>
    </w:p>
    <w:p w:rsidR="00013C5D" w:rsidRPr="00013C5D" w:rsidRDefault="00013C5D" w:rsidP="00013C5D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013C5D">
        <w:rPr>
          <w:rFonts w:ascii="Book Antiqua" w:hAnsi="Book Antiqua"/>
          <w:sz w:val="24"/>
          <w:szCs w:val="24"/>
        </w:rPr>
        <w:t>Zarządzanie zasobami ludzkimi w przedsiębiorstwie</w:t>
      </w:r>
    </w:p>
    <w:p w:rsidR="00013C5D" w:rsidRPr="00013C5D" w:rsidRDefault="00013C5D" w:rsidP="00013C5D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013C5D">
        <w:rPr>
          <w:rFonts w:ascii="Book Antiqua" w:hAnsi="Book Antiqua"/>
          <w:sz w:val="24"/>
          <w:szCs w:val="24"/>
        </w:rPr>
        <w:t>Konkurencyjność przedsiębiorstw</w:t>
      </w:r>
    </w:p>
    <w:p w:rsidR="00013C5D" w:rsidRPr="00013C5D" w:rsidRDefault="00013C5D" w:rsidP="00013C5D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013C5D">
        <w:rPr>
          <w:rFonts w:ascii="Book Antiqua" w:hAnsi="Book Antiqua"/>
          <w:sz w:val="24"/>
          <w:szCs w:val="24"/>
        </w:rPr>
        <w:t>Łańcuchy dostaw, logistyka w przedsiębiorstwie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sz w:val="24"/>
          <w:szCs w:val="24"/>
        </w:rPr>
        <w:t>dr hab. Marcin Lipowski , prof. UMCS</w:t>
      </w:r>
      <w:bookmarkEnd w:id="4"/>
    </w:p>
    <w:p w:rsidR="00F81096" w:rsidRPr="00F81096" w:rsidRDefault="00F81096" w:rsidP="002B436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F81096">
        <w:rPr>
          <w:rFonts w:ascii="Book Antiqua" w:hAnsi="Book Antiqua" w:cs="Arial"/>
          <w:b/>
          <w:sz w:val="24"/>
          <w:szCs w:val="24"/>
        </w:rPr>
        <w:t>Proponowane tematy (obszary) prac licencjackich/magisterskich: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Marketing usług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Wykorzystanie technologii informacyjno-komunikacyjnej w marketingu 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Zarządzanie </w:t>
      </w:r>
      <w:proofErr w:type="spellStart"/>
      <w:r w:rsidRPr="002B4368">
        <w:rPr>
          <w:rFonts w:ascii="Book Antiqua" w:hAnsi="Book Antiqua" w:cstheme="minorHAnsi"/>
          <w:sz w:val="24"/>
          <w:szCs w:val="24"/>
        </w:rPr>
        <w:t>multikanałowymi</w:t>
      </w:r>
      <w:proofErr w:type="spellEnd"/>
      <w:r w:rsidRPr="002B4368">
        <w:rPr>
          <w:rFonts w:ascii="Book Antiqua" w:hAnsi="Book Antiqua" w:cstheme="minorHAnsi"/>
          <w:sz w:val="24"/>
          <w:szCs w:val="24"/>
        </w:rPr>
        <w:t xml:space="preserve"> systemami sprzedaży w handlu </w:t>
      </w:r>
      <w:r w:rsidRPr="002B4368">
        <w:rPr>
          <w:rFonts w:ascii="Book Antiqua" w:hAnsi="Book Antiqua" w:cstheme="minorHAnsi"/>
          <w:sz w:val="24"/>
          <w:szCs w:val="24"/>
        </w:rPr>
        <w:br/>
        <w:t>i usługach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Uwarunkowania wykorzystania narzędzi marketingowych </w:t>
      </w:r>
      <w:r w:rsidRPr="002B4368">
        <w:rPr>
          <w:rFonts w:ascii="Book Antiqua" w:hAnsi="Book Antiqua" w:cstheme="minorHAnsi"/>
          <w:sz w:val="24"/>
          <w:szCs w:val="24"/>
        </w:rPr>
        <w:br/>
        <w:t>w gospodarce współdzielenia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 xml:space="preserve">Komunikacja marketingowa w erze </w:t>
      </w:r>
      <w:proofErr w:type="spellStart"/>
      <w:r w:rsidRPr="002B4368">
        <w:rPr>
          <w:rFonts w:ascii="Book Antiqua" w:hAnsi="Book Antiqua" w:cstheme="minorHAnsi"/>
          <w:sz w:val="24"/>
          <w:szCs w:val="24"/>
        </w:rPr>
        <w:t>internetu</w:t>
      </w:r>
      <w:proofErr w:type="spellEnd"/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Znaczenie public relations w zarządzaniu relacjami z otoczeniem</w:t>
      </w:r>
    </w:p>
    <w:p w:rsidR="00F81096" w:rsidRPr="002B4368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Wykorzystanie big data w podejmowaniu decyzji marketingowych</w:t>
      </w:r>
    </w:p>
    <w:p w:rsidR="00F81096" w:rsidRDefault="00F81096" w:rsidP="002B4368">
      <w:pPr>
        <w:numPr>
          <w:ilvl w:val="0"/>
          <w:numId w:val="27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2B4368">
        <w:rPr>
          <w:rFonts w:ascii="Book Antiqua" w:hAnsi="Book Antiqua" w:cstheme="minorHAnsi"/>
          <w:sz w:val="24"/>
          <w:szCs w:val="24"/>
        </w:rPr>
        <w:t>Zastosowanie badań marketingowych</w:t>
      </w:r>
    </w:p>
    <w:p w:rsidR="002B4368" w:rsidRPr="002B4368" w:rsidRDefault="002B4368" w:rsidP="002B4368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F81096" w:rsidRPr="00F81096" w:rsidRDefault="00F81096" w:rsidP="002B4368">
      <w:pPr>
        <w:spacing w:line="240" w:lineRule="auto"/>
        <w:rPr>
          <w:rFonts w:ascii="Book Antiqua" w:hAnsi="Book Antiqua" w:cs="Arial"/>
          <w:sz w:val="24"/>
          <w:szCs w:val="24"/>
        </w:rPr>
      </w:pPr>
      <w:r w:rsidRPr="00F81096">
        <w:rPr>
          <w:rFonts w:ascii="Book Antiqua" w:hAnsi="Book Antiqua" w:cs="Lucida Grande"/>
          <w:sz w:val="24"/>
          <w:szCs w:val="24"/>
        </w:rPr>
        <w:t xml:space="preserve">Prowadzący akceptuje także inne tematy związane z problematyką marketingu, komunikacji marketingowej, dystrybucji. 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5" w:name="_Toc64883847"/>
      <w:r w:rsidRPr="00F81096">
        <w:rPr>
          <w:rFonts w:ascii="Book Antiqua" w:hAnsi="Book Antiqua"/>
          <w:sz w:val="24"/>
          <w:szCs w:val="24"/>
        </w:rPr>
        <w:t xml:space="preserve">dr hab. Radosław </w:t>
      </w:r>
      <w:proofErr w:type="spellStart"/>
      <w:r w:rsidRPr="00F81096">
        <w:rPr>
          <w:rFonts w:ascii="Book Antiqua" w:hAnsi="Book Antiqua"/>
          <w:sz w:val="24"/>
          <w:szCs w:val="24"/>
        </w:rPr>
        <w:t>Mącik</w:t>
      </w:r>
      <w:proofErr w:type="spellEnd"/>
      <w:r w:rsidRPr="00F81096">
        <w:rPr>
          <w:rFonts w:ascii="Book Antiqua" w:hAnsi="Book Antiqua"/>
          <w:sz w:val="24"/>
          <w:szCs w:val="24"/>
        </w:rPr>
        <w:t>, prof. UMCS</w:t>
      </w:r>
      <w:bookmarkEnd w:id="5"/>
    </w:p>
    <w:p w:rsidR="00F81096" w:rsidRPr="00F81096" w:rsidRDefault="00F81096" w:rsidP="00F81096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F81096">
        <w:rPr>
          <w:rFonts w:ascii="Book Antiqua" w:hAnsi="Book Antiqua" w:cs="Arial"/>
          <w:b/>
          <w:sz w:val="24"/>
          <w:szCs w:val="24"/>
        </w:rPr>
        <w:t>Proponowane tematy (obszary) prac licencjackich/magisterskich: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 xml:space="preserve">Badania </w:t>
      </w:r>
      <w:proofErr w:type="spellStart"/>
      <w:r w:rsidRPr="00AD77F7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AD77F7">
        <w:rPr>
          <w:rFonts w:ascii="Book Antiqua" w:hAnsi="Book Antiqua" w:cstheme="minorHAnsi"/>
          <w:sz w:val="24"/>
          <w:szCs w:val="24"/>
        </w:rPr>
        <w:t xml:space="preserve"> konsumenta 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>Technologie informacyjne i komunikacyjne (ICT) a zachowania konsumenta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 xml:space="preserve">Konsumpcja </w:t>
      </w:r>
      <w:proofErr w:type="spellStart"/>
      <w:r w:rsidRPr="00AD77F7">
        <w:rPr>
          <w:rFonts w:ascii="Book Antiqua" w:hAnsi="Book Antiqua" w:cstheme="minorHAnsi"/>
          <w:sz w:val="24"/>
          <w:szCs w:val="24"/>
        </w:rPr>
        <w:t>kolaboratywna</w:t>
      </w:r>
      <w:proofErr w:type="spellEnd"/>
      <w:r w:rsidRPr="00AD77F7">
        <w:rPr>
          <w:rFonts w:ascii="Book Antiqua" w:hAnsi="Book Antiqua" w:cstheme="minorHAnsi"/>
          <w:sz w:val="24"/>
          <w:szCs w:val="24"/>
        </w:rPr>
        <w:t xml:space="preserve"> dóbr i usług 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>Tworzenie wartości dla i przez klienta, budowa doświadczeń klientów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>Preferencje wyboru kanału i formatu handlu (online i offline)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lastRenderedPageBreak/>
        <w:t>Badania rynku (pojemność, chłonność, struktura i segmentacja rynku)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>Marketingowe wykorzystanie mediów społecznościowych (</w:t>
      </w:r>
      <w:proofErr w:type="spellStart"/>
      <w:r w:rsidRPr="00AD77F7">
        <w:rPr>
          <w:rFonts w:ascii="Book Antiqua" w:hAnsi="Book Antiqua" w:cstheme="minorHAnsi"/>
          <w:sz w:val="24"/>
          <w:szCs w:val="24"/>
        </w:rPr>
        <w:t>social</w:t>
      </w:r>
      <w:proofErr w:type="spellEnd"/>
      <w:r w:rsidRPr="00AD77F7">
        <w:rPr>
          <w:rFonts w:ascii="Book Antiqua" w:hAnsi="Book Antiqua" w:cstheme="minorHAnsi"/>
          <w:sz w:val="24"/>
          <w:szCs w:val="24"/>
        </w:rPr>
        <w:t xml:space="preserve"> media)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>Satysfakcja klienta z produktu/usługi i czynniki ją determinujące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>Praktyczne zastosowania technik badań ilościowych i jakościowych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>Techniki badawcze wykorzystujące technologie informacyjne i komunikacyjne (ICT)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>Współpraca sektora nauki i przedsiębiorstw w zakresie prac B+R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>Zastosowania modeli e-biznesu, strategie e-marketingu</w:t>
      </w:r>
    </w:p>
    <w:p w:rsidR="00AD77F7" w:rsidRPr="00AD77F7" w:rsidRDefault="00AD77F7" w:rsidP="00AD77F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>Inne zagadnienia z obszarów: marketingu, e-biznesu, e-marketingu i badań rynku.</w:t>
      </w:r>
    </w:p>
    <w:p w:rsidR="002B4368" w:rsidRPr="002B4368" w:rsidRDefault="002B4368" w:rsidP="002B4368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AD77F7" w:rsidRDefault="00AD77F7" w:rsidP="00AD77F7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bookmarkStart w:id="6" w:name="_Toc64883848"/>
      <w:r w:rsidRPr="00AD77F7">
        <w:rPr>
          <w:rFonts w:ascii="Book Antiqua" w:hAnsi="Book Antiqua" w:cstheme="minorHAnsi"/>
          <w:sz w:val="24"/>
          <w:szCs w:val="24"/>
        </w:rPr>
        <w:t xml:space="preserve">UWAGA: </w:t>
      </w:r>
      <w:r w:rsidRPr="00AD77F7">
        <w:rPr>
          <w:rFonts w:ascii="Book Antiqua" w:hAnsi="Book Antiqua" w:cstheme="minorHAnsi"/>
          <w:sz w:val="24"/>
          <w:szCs w:val="24"/>
        </w:rPr>
        <w:tab/>
        <w:t>Zapisanie się na seminarium oznacza akceptację wymogu przeprowadzenia własnych badań empirycznych (na danych pierwotnych i/lub wtórnych) na potrzeby pracy dyplomowej. Prace wyłącznie teoretyczne nie są akceptowane – tematyka seminarium nastawiona jest na praktyczne zastosowania.</w:t>
      </w:r>
    </w:p>
    <w:p w:rsidR="00AD77F7" w:rsidRPr="00AD77F7" w:rsidRDefault="00AD77F7" w:rsidP="00AD77F7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AD77F7" w:rsidRPr="00AD77F7" w:rsidRDefault="00AD77F7" w:rsidP="00AD77F7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AD77F7">
        <w:rPr>
          <w:rFonts w:ascii="Book Antiqua" w:hAnsi="Book Antiqua" w:cstheme="minorHAnsi"/>
          <w:sz w:val="24"/>
          <w:szCs w:val="24"/>
        </w:rPr>
        <w:t>ZAPISY:</w:t>
      </w:r>
      <w:bookmarkStart w:id="7" w:name="_GoBack"/>
      <w:bookmarkEnd w:id="7"/>
      <w:r w:rsidRPr="00AD77F7">
        <w:rPr>
          <w:rFonts w:ascii="Book Antiqua" w:hAnsi="Book Antiqua" w:cstheme="minorHAnsi"/>
          <w:sz w:val="24"/>
          <w:szCs w:val="24"/>
        </w:rPr>
        <w:tab/>
        <w:t xml:space="preserve">Zgodnie z terminami w systemie USOS. </w:t>
      </w:r>
    </w:p>
    <w:p w:rsidR="007F2084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sz w:val="24"/>
          <w:szCs w:val="24"/>
        </w:rPr>
        <w:t>dr hab. Anna Rakowska, prof. UMCS</w:t>
      </w:r>
      <w:bookmarkEnd w:id="6"/>
      <w:r w:rsidR="003748A3">
        <w:rPr>
          <w:rFonts w:ascii="Book Antiqua" w:hAnsi="Book Antiqua"/>
          <w:sz w:val="24"/>
          <w:szCs w:val="24"/>
        </w:rPr>
        <w:t xml:space="preserve"> </w:t>
      </w:r>
    </w:p>
    <w:p w:rsidR="00F81096" w:rsidRPr="007F2084" w:rsidRDefault="003748A3" w:rsidP="00F81096">
      <w:pPr>
        <w:pStyle w:val="Nagwek2"/>
        <w:spacing w:line="240" w:lineRule="auto"/>
        <w:rPr>
          <w:rFonts w:ascii="Book Antiqua" w:eastAsiaTheme="minorHAnsi" w:hAnsi="Book Antiqua" w:cstheme="minorHAnsi"/>
          <w:bCs w:val="0"/>
          <w:color w:val="auto"/>
          <w:sz w:val="24"/>
          <w:szCs w:val="24"/>
        </w:rPr>
      </w:pPr>
      <w:r w:rsidRPr="007F2084">
        <w:rPr>
          <w:rFonts w:ascii="Book Antiqua" w:eastAsiaTheme="minorHAnsi" w:hAnsi="Book Antiqua" w:cstheme="minorHAnsi"/>
          <w:bCs w:val="0"/>
          <w:color w:val="auto"/>
          <w:sz w:val="24"/>
          <w:szCs w:val="24"/>
        </w:rPr>
        <w:t xml:space="preserve">(uwaga! W semestrze zimowym 2020/2021 </w:t>
      </w:r>
      <w:r w:rsidR="007F2084" w:rsidRPr="007F2084">
        <w:rPr>
          <w:rFonts w:ascii="Book Antiqua" w:eastAsiaTheme="minorHAnsi" w:hAnsi="Book Antiqua" w:cstheme="minorHAnsi"/>
          <w:bCs w:val="0"/>
          <w:color w:val="auto"/>
          <w:sz w:val="24"/>
          <w:szCs w:val="24"/>
        </w:rPr>
        <w:t xml:space="preserve">w zastępstwie Pani dr hab. A. </w:t>
      </w:r>
      <w:proofErr w:type="spellStart"/>
      <w:r w:rsidR="007F2084" w:rsidRPr="007F2084">
        <w:rPr>
          <w:rFonts w:ascii="Book Antiqua" w:eastAsiaTheme="minorHAnsi" w:hAnsi="Book Antiqua" w:cstheme="minorHAnsi"/>
          <w:bCs w:val="0"/>
          <w:color w:val="auto"/>
          <w:sz w:val="24"/>
          <w:szCs w:val="24"/>
        </w:rPr>
        <w:t>Rakowkiej</w:t>
      </w:r>
      <w:proofErr w:type="spellEnd"/>
      <w:r w:rsidR="007F2084" w:rsidRPr="007F2084">
        <w:rPr>
          <w:rFonts w:ascii="Book Antiqua" w:eastAsiaTheme="minorHAnsi" w:hAnsi="Book Antiqua" w:cstheme="minorHAnsi"/>
          <w:bCs w:val="0"/>
          <w:color w:val="auto"/>
          <w:sz w:val="24"/>
          <w:szCs w:val="24"/>
        </w:rPr>
        <w:t xml:space="preserve">, prof. UMCS seminarium poprowadzi Pani dr hab. Iwona </w:t>
      </w:r>
      <w:proofErr w:type="spellStart"/>
      <w:r w:rsidR="007F2084" w:rsidRPr="007F2084">
        <w:rPr>
          <w:rFonts w:ascii="Book Antiqua" w:eastAsiaTheme="minorHAnsi" w:hAnsi="Book Antiqua" w:cstheme="minorHAnsi"/>
          <w:bCs w:val="0"/>
          <w:color w:val="auto"/>
          <w:sz w:val="24"/>
          <w:szCs w:val="24"/>
        </w:rPr>
        <w:t>Mendryk</w:t>
      </w:r>
      <w:proofErr w:type="spellEnd"/>
      <w:r w:rsidR="007F2084" w:rsidRPr="007F2084">
        <w:rPr>
          <w:rFonts w:ascii="Book Antiqua" w:eastAsiaTheme="minorHAnsi" w:hAnsi="Book Antiqua" w:cstheme="minorHAnsi"/>
          <w:bCs w:val="0"/>
          <w:color w:val="auto"/>
          <w:sz w:val="24"/>
          <w:szCs w:val="24"/>
        </w:rPr>
        <w:t>)</w:t>
      </w:r>
    </w:p>
    <w:p w:rsidR="003748A3" w:rsidRPr="003748A3" w:rsidRDefault="003748A3" w:rsidP="003748A3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bookmarkStart w:id="8" w:name="_Toc64883849"/>
      <w:r w:rsidRPr="003748A3">
        <w:rPr>
          <w:rFonts w:ascii="Book Antiqua" w:hAnsi="Book Antiqua" w:cstheme="minorHAnsi"/>
          <w:sz w:val="24"/>
          <w:szCs w:val="24"/>
        </w:rPr>
        <w:t xml:space="preserve">Praca zdalna – wybrane aspekty zarządzania pracownikami, kierowanie zespołami wirtualnymi, efektywność pracy, satysfakcja, dobrostan, e HRM </w:t>
      </w:r>
    </w:p>
    <w:p w:rsidR="003748A3" w:rsidRPr="003748A3" w:rsidRDefault="003748A3" w:rsidP="003748A3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748A3">
        <w:rPr>
          <w:rFonts w:ascii="Book Antiqua" w:hAnsi="Book Antiqua" w:cstheme="minorHAnsi"/>
          <w:sz w:val="24"/>
          <w:szCs w:val="24"/>
        </w:rPr>
        <w:t xml:space="preserve">Kompetencje pracownicze i menedżerskie – ocena i doskonalenie </w:t>
      </w:r>
    </w:p>
    <w:p w:rsidR="003748A3" w:rsidRPr="003748A3" w:rsidRDefault="003748A3" w:rsidP="003748A3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748A3">
        <w:rPr>
          <w:rFonts w:ascii="Book Antiqua" w:hAnsi="Book Antiqua" w:cstheme="minorHAnsi"/>
          <w:sz w:val="24"/>
          <w:szCs w:val="24"/>
        </w:rPr>
        <w:t xml:space="preserve">Kobieta  w roli menedżera , firmy prowadzone przez kobiety, kobiety w zarządach spółek </w:t>
      </w:r>
    </w:p>
    <w:p w:rsidR="003748A3" w:rsidRPr="003748A3" w:rsidRDefault="003748A3" w:rsidP="003748A3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748A3">
        <w:rPr>
          <w:rFonts w:ascii="Book Antiqua" w:hAnsi="Book Antiqua" w:cstheme="minorHAnsi"/>
          <w:sz w:val="24"/>
          <w:szCs w:val="24"/>
        </w:rPr>
        <w:t xml:space="preserve">Wybrane aspekty zarządzania różnorodnością pracowników w organizacji– pracownicy zróżnicowani wiekowo, pracownicy zróżnicowani ze względu na kraj pochodzenia/ kulturę; inteligencja kulturowa. </w:t>
      </w:r>
    </w:p>
    <w:p w:rsidR="003748A3" w:rsidRPr="003748A3" w:rsidRDefault="003748A3" w:rsidP="003748A3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748A3">
        <w:rPr>
          <w:rFonts w:ascii="Book Antiqua" w:hAnsi="Book Antiqua" w:cstheme="minorHAnsi"/>
          <w:sz w:val="24"/>
          <w:szCs w:val="24"/>
        </w:rPr>
        <w:t>Rynek pracy, migranci – trendy, akulturacja, przedsiębiorczość imigrantów w Polsce.</w:t>
      </w:r>
    </w:p>
    <w:p w:rsidR="003748A3" w:rsidRPr="003748A3" w:rsidRDefault="003748A3" w:rsidP="003748A3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748A3">
        <w:rPr>
          <w:rFonts w:ascii="Book Antiqua" w:hAnsi="Book Antiqua" w:cstheme="minorHAnsi"/>
          <w:sz w:val="24"/>
          <w:szCs w:val="24"/>
        </w:rPr>
        <w:t xml:space="preserve">Zaufanie i zaangażowanie w organizacji  – determinanty, poziom.  </w:t>
      </w:r>
    </w:p>
    <w:p w:rsidR="003748A3" w:rsidRPr="003748A3" w:rsidRDefault="003748A3" w:rsidP="003748A3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748A3">
        <w:rPr>
          <w:rFonts w:ascii="Book Antiqua" w:hAnsi="Book Antiqua" w:cstheme="minorHAnsi"/>
          <w:sz w:val="24"/>
          <w:szCs w:val="24"/>
        </w:rPr>
        <w:t>Wybrane aspekty zarządzania zasobami ludzkimi w organizacji (planowanie, rekrutacja, ocena...…).</w:t>
      </w:r>
    </w:p>
    <w:p w:rsidR="003748A3" w:rsidRPr="003748A3" w:rsidRDefault="003748A3" w:rsidP="003748A3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748A3">
        <w:rPr>
          <w:rFonts w:ascii="Book Antiqua" w:hAnsi="Book Antiqua" w:cstheme="minorHAnsi"/>
          <w:sz w:val="24"/>
          <w:szCs w:val="24"/>
        </w:rPr>
        <w:t xml:space="preserve">Kompetencje przyszłości, kierowanie karierą, wykorzystanie mediów społecznościowych w karierze, zarządzanie własnym rozwojem przez młodych pracowników, zatrudnialność młodych ludzi – determinanty. </w:t>
      </w:r>
    </w:p>
    <w:p w:rsidR="003748A3" w:rsidRPr="003748A3" w:rsidRDefault="003748A3" w:rsidP="003748A3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748A3">
        <w:rPr>
          <w:rFonts w:ascii="Book Antiqua" w:hAnsi="Book Antiqua" w:cstheme="minorHAnsi"/>
          <w:sz w:val="24"/>
          <w:szCs w:val="24"/>
        </w:rPr>
        <w:t>Wynagrodzenia, rozpiętość wynagrodzeń, nierówności płacowe – Polska, świat.</w:t>
      </w:r>
    </w:p>
    <w:p w:rsidR="003748A3" w:rsidRPr="003748A3" w:rsidRDefault="003748A3" w:rsidP="003748A3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748A3">
        <w:rPr>
          <w:rFonts w:ascii="Book Antiqua" w:hAnsi="Book Antiqua" w:cstheme="minorHAnsi"/>
          <w:sz w:val="24"/>
          <w:szCs w:val="24"/>
        </w:rPr>
        <w:t xml:space="preserve">Green HRM, czyli “zielone” zarządzanie zasobami ludzkimi – moda czy konieczność, szanse. </w:t>
      </w:r>
    </w:p>
    <w:p w:rsidR="003748A3" w:rsidRPr="003748A3" w:rsidRDefault="003748A3" w:rsidP="003748A3">
      <w:pPr>
        <w:pStyle w:val="Akapitzlist"/>
        <w:numPr>
          <w:ilvl w:val="0"/>
          <w:numId w:val="3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748A3">
        <w:rPr>
          <w:rFonts w:ascii="Book Antiqua" w:hAnsi="Book Antiqua" w:cstheme="minorHAnsi"/>
          <w:sz w:val="24"/>
          <w:szCs w:val="24"/>
        </w:rPr>
        <w:lastRenderedPageBreak/>
        <w:t>Patologie w organizacji, ciemne strony zarządzania.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sz w:val="24"/>
          <w:szCs w:val="24"/>
        </w:rPr>
        <w:t xml:space="preserve">dr hab. Bogusław </w:t>
      </w:r>
      <w:proofErr w:type="spellStart"/>
      <w:r w:rsidRPr="00F81096">
        <w:rPr>
          <w:rFonts w:ascii="Book Antiqua" w:hAnsi="Book Antiqua"/>
          <w:sz w:val="24"/>
          <w:szCs w:val="24"/>
        </w:rPr>
        <w:t>Gulski</w:t>
      </w:r>
      <w:bookmarkEnd w:id="8"/>
      <w:proofErr w:type="spellEnd"/>
    </w:p>
    <w:p w:rsidR="007F2084" w:rsidRPr="007F2084" w:rsidRDefault="007F2084" w:rsidP="007F2084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bookmarkStart w:id="9" w:name="_Toc64883850"/>
      <w:r w:rsidRPr="007F2084">
        <w:rPr>
          <w:rFonts w:ascii="Book Antiqua" w:hAnsi="Book Antiqua" w:cstheme="minorHAnsi"/>
          <w:sz w:val="24"/>
          <w:szCs w:val="24"/>
        </w:rPr>
        <w:t>Konkurencyjność przedsiębiorstw.</w:t>
      </w:r>
    </w:p>
    <w:p w:rsidR="007F2084" w:rsidRPr="007F2084" w:rsidRDefault="007F2084" w:rsidP="007F2084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 xml:space="preserve">Konkurencyjność organizacji </w:t>
      </w:r>
      <w:proofErr w:type="spellStart"/>
      <w:r w:rsidRPr="007F2084">
        <w:rPr>
          <w:rFonts w:ascii="Book Antiqua" w:hAnsi="Book Antiqua" w:cstheme="minorHAnsi"/>
          <w:sz w:val="24"/>
          <w:szCs w:val="24"/>
        </w:rPr>
        <w:t>nonprofit</w:t>
      </w:r>
      <w:proofErr w:type="spellEnd"/>
      <w:r w:rsidRPr="007F2084">
        <w:rPr>
          <w:rFonts w:ascii="Book Antiqua" w:hAnsi="Book Antiqua" w:cstheme="minorHAnsi"/>
          <w:sz w:val="24"/>
          <w:szCs w:val="24"/>
        </w:rPr>
        <w:t xml:space="preserve"> (np. organizacje charytatywne, kluby sportowe).</w:t>
      </w:r>
    </w:p>
    <w:p w:rsidR="007F2084" w:rsidRPr="007F2084" w:rsidRDefault="007F2084" w:rsidP="007F2084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Konkurencyjność gmin, miast, możliwości poprawy konkurencyjności.</w:t>
      </w:r>
    </w:p>
    <w:p w:rsidR="007F2084" w:rsidRPr="007F2084" w:rsidRDefault="007F2084" w:rsidP="007F2084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Restrukturyzacja przedsiębiorstw (przesłanki, przebieg, efekty).</w:t>
      </w:r>
    </w:p>
    <w:p w:rsidR="007F2084" w:rsidRPr="007F2084" w:rsidRDefault="007F2084" w:rsidP="007F2084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Procesy zmian w organizacjach.</w:t>
      </w:r>
    </w:p>
    <w:p w:rsidR="007F2084" w:rsidRPr="007F2084" w:rsidRDefault="007F2084" w:rsidP="007F2084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Zjawiska kryzysowe w organizacjach.</w:t>
      </w:r>
    </w:p>
    <w:p w:rsidR="007F2084" w:rsidRPr="007F2084" w:rsidRDefault="007F2084" w:rsidP="007F2084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Implementacja i wykorzystanie nowych instrumentów zarządzania (np. AI)</w:t>
      </w:r>
    </w:p>
    <w:p w:rsidR="007F2084" w:rsidRPr="007F2084" w:rsidRDefault="007F2084" w:rsidP="007F2084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 xml:space="preserve">Modele biznesu przedsiębiorstw. </w:t>
      </w:r>
    </w:p>
    <w:p w:rsidR="007F2084" w:rsidRPr="007F2084" w:rsidRDefault="007F2084" w:rsidP="007F2084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Imitacje w zarządzaniu przedsiębiorstwami.</w:t>
      </w:r>
    </w:p>
    <w:p w:rsidR="007F2084" w:rsidRPr="007F2084" w:rsidRDefault="007F2084" w:rsidP="007F2084">
      <w:pPr>
        <w:numPr>
          <w:ilvl w:val="0"/>
          <w:numId w:val="3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Manipulacje w przedsiębiorstwach.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r w:rsidRPr="00F81096">
        <w:rPr>
          <w:rFonts w:ascii="Book Antiqua" w:hAnsi="Book Antiqua"/>
          <w:sz w:val="24"/>
          <w:szCs w:val="24"/>
        </w:rPr>
        <w:t xml:space="preserve">dr </w:t>
      </w:r>
      <w:r w:rsidR="0027453E">
        <w:rPr>
          <w:rFonts w:ascii="Book Antiqua" w:hAnsi="Book Antiqua"/>
          <w:sz w:val="24"/>
          <w:szCs w:val="24"/>
        </w:rPr>
        <w:t xml:space="preserve">hab. Iwona </w:t>
      </w:r>
      <w:proofErr w:type="spellStart"/>
      <w:r w:rsidR="0027453E">
        <w:rPr>
          <w:rFonts w:ascii="Book Antiqua" w:hAnsi="Book Antiqua"/>
          <w:sz w:val="24"/>
          <w:szCs w:val="24"/>
        </w:rPr>
        <w:t>Mendryk</w:t>
      </w:r>
      <w:bookmarkEnd w:id="9"/>
      <w:proofErr w:type="spellEnd"/>
    </w:p>
    <w:p w:rsidR="007F2084" w:rsidRPr="007F2084" w:rsidRDefault="007F2084" w:rsidP="007F2084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Zarządzanie zasobami ludzkimi/kapitałem ludzkim w teorii i praktyce</w:t>
      </w:r>
    </w:p>
    <w:p w:rsidR="007F2084" w:rsidRPr="007F2084" w:rsidRDefault="007F2084" w:rsidP="007F2084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 xml:space="preserve">Zarządzanie różnorodnością </w:t>
      </w:r>
    </w:p>
    <w:p w:rsidR="007F2084" w:rsidRPr="007F2084" w:rsidRDefault="007F2084" w:rsidP="007F2084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 xml:space="preserve">Zarządzanie talentami/zarządzanie kompetencjami </w:t>
      </w:r>
    </w:p>
    <w:p w:rsidR="007F2084" w:rsidRPr="007F2084" w:rsidRDefault="007F2084" w:rsidP="007F2084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Zarządzanie wiekiem/ zarządzanie przedstawicielami różnych pokoleń</w:t>
      </w:r>
    </w:p>
    <w:p w:rsidR="007F2084" w:rsidRPr="007F2084" w:rsidRDefault="007F2084" w:rsidP="007F2084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Rozwój i doskonalenie menedżerów</w:t>
      </w:r>
    </w:p>
    <w:p w:rsidR="007F2084" w:rsidRPr="007F2084" w:rsidRDefault="007F2084" w:rsidP="007F2084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Etyczne i nieetyczne działania menedżerów</w:t>
      </w:r>
    </w:p>
    <w:p w:rsidR="007F2084" w:rsidRPr="007F2084" w:rsidRDefault="007F2084" w:rsidP="007F2084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 xml:space="preserve">Patologie </w:t>
      </w:r>
      <w:proofErr w:type="spellStart"/>
      <w:r w:rsidRPr="007F2084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7F2084">
        <w:rPr>
          <w:rFonts w:ascii="Book Antiqua" w:hAnsi="Book Antiqua" w:cstheme="minorHAnsi"/>
          <w:sz w:val="24"/>
          <w:szCs w:val="24"/>
        </w:rPr>
        <w:t xml:space="preserve"> organizacyjnych (</w:t>
      </w:r>
      <w:proofErr w:type="spellStart"/>
      <w:r w:rsidRPr="007F2084">
        <w:rPr>
          <w:rFonts w:ascii="Book Antiqua" w:hAnsi="Book Antiqua" w:cstheme="minorHAnsi"/>
          <w:sz w:val="24"/>
          <w:szCs w:val="24"/>
        </w:rPr>
        <w:t>mobbing</w:t>
      </w:r>
      <w:proofErr w:type="spellEnd"/>
      <w:r w:rsidRPr="007F2084">
        <w:rPr>
          <w:rFonts w:ascii="Book Antiqua" w:hAnsi="Book Antiqua" w:cstheme="minorHAnsi"/>
          <w:sz w:val="24"/>
          <w:szCs w:val="24"/>
        </w:rPr>
        <w:t xml:space="preserve">, manipulacja, dyskryminacja, stereotypy i uprzedzenia, zachowania </w:t>
      </w:r>
      <w:proofErr w:type="spellStart"/>
      <w:r w:rsidRPr="007F2084">
        <w:rPr>
          <w:rFonts w:ascii="Book Antiqua" w:hAnsi="Book Antiqua" w:cstheme="minorHAnsi"/>
          <w:sz w:val="24"/>
          <w:szCs w:val="24"/>
        </w:rPr>
        <w:t>kontrproduktywne</w:t>
      </w:r>
      <w:proofErr w:type="spellEnd"/>
      <w:r w:rsidRPr="007F2084">
        <w:rPr>
          <w:rFonts w:ascii="Book Antiqua" w:hAnsi="Book Antiqua" w:cstheme="minorHAnsi"/>
          <w:sz w:val="24"/>
          <w:szCs w:val="24"/>
        </w:rPr>
        <w:t>)</w:t>
      </w:r>
    </w:p>
    <w:p w:rsidR="007F2084" w:rsidRPr="007F2084" w:rsidRDefault="007F2084" w:rsidP="007F2084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 xml:space="preserve">Stres, wypalenie zawodowe, pracoholizm, </w:t>
      </w:r>
      <w:proofErr w:type="spellStart"/>
      <w:r w:rsidRPr="007F2084">
        <w:rPr>
          <w:rFonts w:ascii="Book Antiqua" w:hAnsi="Book Antiqua" w:cstheme="minorHAnsi"/>
          <w:sz w:val="24"/>
          <w:szCs w:val="24"/>
        </w:rPr>
        <w:t>karoshi</w:t>
      </w:r>
      <w:proofErr w:type="spellEnd"/>
      <w:r w:rsidRPr="007F2084">
        <w:rPr>
          <w:rFonts w:ascii="Book Antiqua" w:hAnsi="Book Antiqua" w:cstheme="minorHAnsi"/>
          <w:sz w:val="24"/>
          <w:szCs w:val="24"/>
        </w:rPr>
        <w:t>, (śmierć w wyniku przepracowania), prezentyzm (obecność w pracy mimo choroby)- przyczyny i skutki</w:t>
      </w:r>
    </w:p>
    <w:p w:rsidR="007F2084" w:rsidRPr="007F2084" w:rsidRDefault="007F2084" w:rsidP="007F2084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 xml:space="preserve">Pandemia COVID-19 i jej wpływ na funkcjonowanie organizacji i pracowników </w:t>
      </w:r>
    </w:p>
    <w:p w:rsidR="007F2084" w:rsidRPr="007F2084" w:rsidRDefault="007F2084" w:rsidP="007F2084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7F2084" w:rsidRPr="007F2084" w:rsidRDefault="007F2084" w:rsidP="007F2084">
      <w:pPr>
        <w:numPr>
          <w:ilvl w:val="0"/>
          <w:numId w:val="35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7F2084">
        <w:rPr>
          <w:rFonts w:ascii="Book Antiqua" w:hAnsi="Book Antiqua" w:cstheme="minorHAnsi"/>
          <w:sz w:val="24"/>
          <w:szCs w:val="24"/>
        </w:rPr>
        <w:t>oraz (przede wszystkim!)  propozycje własne uczestników</w:t>
      </w:r>
    </w:p>
    <w:p w:rsidR="00F81096" w:rsidRPr="00F81096" w:rsidRDefault="00F81096" w:rsidP="00F81096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</w:p>
    <w:p w:rsidR="004E402F" w:rsidRPr="00F81096" w:rsidRDefault="004E402F" w:rsidP="00F81096">
      <w:pPr>
        <w:pStyle w:val="Akapitzlist"/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sectPr w:rsidR="004E402F" w:rsidRPr="00F81096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38" w:rsidRDefault="009F6138" w:rsidP="00747511">
      <w:pPr>
        <w:spacing w:after="0" w:line="240" w:lineRule="auto"/>
      </w:pPr>
      <w:r>
        <w:separator/>
      </w:r>
    </w:p>
  </w:endnote>
  <w:endnote w:type="continuationSeparator" w:id="0">
    <w:p w:rsidR="009F6138" w:rsidRDefault="009F6138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38" w:rsidRDefault="009F6138" w:rsidP="00747511">
      <w:pPr>
        <w:spacing w:after="0" w:line="240" w:lineRule="auto"/>
      </w:pPr>
      <w:r>
        <w:separator/>
      </w:r>
    </w:p>
  </w:footnote>
  <w:footnote w:type="continuationSeparator" w:id="0">
    <w:p w:rsidR="009F6138" w:rsidRDefault="009F6138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7A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35B5C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50305D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2B83DB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35606DC"/>
    <w:multiLevelType w:val="multilevel"/>
    <w:tmpl w:val="AD52B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>
    <w:nsid w:val="147E4AB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7A95862"/>
    <w:multiLevelType w:val="hybridMultilevel"/>
    <w:tmpl w:val="AE64CD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797BCF"/>
    <w:multiLevelType w:val="hybridMultilevel"/>
    <w:tmpl w:val="2A1E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78B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CF103C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1CF223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0255844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459318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2D926990"/>
    <w:multiLevelType w:val="hybridMultilevel"/>
    <w:tmpl w:val="5558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563F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34392C0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A5933C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D843D8B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F43400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2B71DE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78A394C"/>
    <w:multiLevelType w:val="hybridMultilevel"/>
    <w:tmpl w:val="66F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A2EFB"/>
    <w:multiLevelType w:val="hybridMultilevel"/>
    <w:tmpl w:val="243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45D42"/>
    <w:multiLevelType w:val="hybridMultilevel"/>
    <w:tmpl w:val="711A5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E63A32"/>
    <w:multiLevelType w:val="hybridMultilevel"/>
    <w:tmpl w:val="AE64CD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DFB649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00504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55515C15"/>
    <w:multiLevelType w:val="hybridMultilevel"/>
    <w:tmpl w:val="9F6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B5A8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594F634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35C7F86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455673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646C47D4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7057038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7FB64EB5"/>
    <w:multiLevelType w:val="hybridMultilevel"/>
    <w:tmpl w:val="CAB4D5F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33"/>
  </w:num>
  <w:num w:numId="5">
    <w:abstractNumId w:val="19"/>
  </w:num>
  <w:num w:numId="6">
    <w:abstractNumId w:val="12"/>
  </w:num>
  <w:num w:numId="7">
    <w:abstractNumId w:val="28"/>
  </w:num>
  <w:num w:numId="8">
    <w:abstractNumId w:val="10"/>
  </w:num>
  <w:num w:numId="9">
    <w:abstractNumId w:val="24"/>
  </w:num>
  <w:num w:numId="10">
    <w:abstractNumId w:val="15"/>
  </w:num>
  <w:num w:numId="11">
    <w:abstractNumId w:val="27"/>
  </w:num>
  <w:num w:numId="12">
    <w:abstractNumId w:val="14"/>
  </w:num>
  <w:num w:numId="13">
    <w:abstractNumId w:val="16"/>
  </w:num>
  <w:num w:numId="14">
    <w:abstractNumId w:val="30"/>
  </w:num>
  <w:num w:numId="15">
    <w:abstractNumId w:val="3"/>
  </w:num>
  <w:num w:numId="16">
    <w:abstractNumId w:val="1"/>
  </w:num>
  <w:num w:numId="17">
    <w:abstractNumId w:val="4"/>
  </w:num>
  <w:num w:numId="18">
    <w:abstractNumId w:val="7"/>
  </w:num>
  <w:num w:numId="19">
    <w:abstractNumId w:val="34"/>
  </w:num>
  <w:num w:numId="20">
    <w:abstractNumId w:val="22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3"/>
  </w:num>
  <w:num w:numId="24">
    <w:abstractNumId w:val="9"/>
  </w:num>
  <w:num w:numId="25">
    <w:abstractNumId w:val="17"/>
  </w:num>
  <w:num w:numId="26">
    <w:abstractNumId w:val="8"/>
  </w:num>
  <w:num w:numId="27">
    <w:abstractNumId w:val="2"/>
  </w:num>
  <w:num w:numId="28">
    <w:abstractNumId w:val="18"/>
  </w:num>
  <w:num w:numId="29">
    <w:abstractNumId w:val="25"/>
  </w:num>
  <w:num w:numId="30">
    <w:abstractNumId w:val="5"/>
  </w:num>
  <w:num w:numId="31">
    <w:abstractNumId w:val="0"/>
  </w:num>
  <w:num w:numId="32">
    <w:abstractNumId w:val="31"/>
  </w:num>
  <w:num w:numId="33">
    <w:abstractNumId w:val="23"/>
  </w:num>
  <w:num w:numId="34">
    <w:abstractNumId w:val="6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13C5D"/>
    <w:rsid w:val="000D460C"/>
    <w:rsid w:val="00122A5E"/>
    <w:rsid w:val="002743B2"/>
    <w:rsid w:val="0027453E"/>
    <w:rsid w:val="002B4368"/>
    <w:rsid w:val="003748A3"/>
    <w:rsid w:val="003C1F28"/>
    <w:rsid w:val="004035BA"/>
    <w:rsid w:val="00493112"/>
    <w:rsid w:val="004C4C00"/>
    <w:rsid w:val="004D6AD5"/>
    <w:rsid w:val="004E402F"/>
    <w:rsid w:val="005922B5"/>
    <w:rsid w:val="005D3D89"/>
    <w:rsid w:val="006D06C4"/>
    <w:rsid w:val="00742698"/>
    <w:rsid w:val="00747511"/>
    <w:rsid w:val="007B7A2B"/>
    <w:rsid w:val="007D0853"/>
    <w:rsid w:val="007F2084"/>
    <w:rsid w:val="008949C5"/>
    <w:rsid w:val="009F6138"/>
    <w:rsid w:val="00AD77F7"/>
    <w:rsid w:val="00B34BF0"/>
    <w:rsid w:val="00BD45CD"/>
    <w:rsid w:val="00C40494"/>
    <w:rsid w:val="00CA125E"/>
    <w:rsid w:val="00CB45DE"/>
    <w:rsid w:val="00D05F51"/>
    <w:rsid w:val="00D34C98"/>
    <w:rsid w:val="00D8689D"/>
    <w:rsid w:val="00DE580E"/>
    <w:rsid w:val="00DF65C7"/>
    <w:rsid w:val="00E85AF6"/>
    <w:rsid w:val="00EF7180"/>
    <w:rsid w:val="00F32639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2AA5-EAE3-42CE-92E5-1CB8C644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20</cp:revision>
  <dcterms:created xsi:type="dcterms:W3CDTF">2020-02-13T07:12:00Z</dcterms:created>
  <dcterms:modified xsi:type="dcterms:W3CDTF">2021-02-22T10:40:00Z</dcterms:modified>
</cp:coreProperties>
</file>