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szCs w:val="18"/>
        </w:rPr>
      </w:pPr>
      <w:bookmarkStart w:id="0" w:name="_GoBack"/>
      <w:bookmarkEnd w:id="0"/>
      <w:r>
        <w:rPr>
          <w:rFonts w:ascii="Calibri" w:hAnsi="Calibri"/>
          <w:b/>
          <w:szCs w:val="18"/>
        </w:rPr>
        <w:t>FORMULARZ OFERTY</w:t>
      </w:r>
    </w:p>
    <w:p>
      <w:pPr>
        <w:rPr>
          <w:rFonts w:ascii="Calibri" w:hAnsi="Calibri"/>
          <w:color w:val="FF0000"/>
          <w:szCs w:val="18"/>
        </w:rPr>
      </w:pPr>
      <w:r>
        <w:rPr>
          <w:rFonts w:ascii="Calibri" w:hAnsi="Calibri"/>
          <w:color w:val="FF0000"/>
          <w:szCs w:val="18"/>
        </w:rPr>
        <w:t xml:space="preserve">                  </w:t>
      </w:r>
    </w:p>
    <w:p>
      <w:pPr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Wykonawca: 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>
      <w:pPr>
        <w:spacing w:line="276" w:lineRule="auto"/>
        <w:ind w:right="5953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nazwa/firma, adres )</w:t>
      </w:r>
    </w:p>
    <w:p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 xml:space="preserve">reprezentowany przez:  </w:t>
      </w:r>
      <w:r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>
      <w:pPr>
        <w:spacing w:line="276" w:lineRule="auto"/>
        <w:ind w:right="5953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(imię, nazwisko, stanowisko/podstawa do reprezentacji)</w:t>
      </w:r>
    </w:p>
    <w:p>
      <w:pPr>
        <w:spacing w:line="276" w:lineRule="auto"/>
        <w:ind w:right="1985"/>
        <w:rPr>
          <w:rFonts w:ascii="Calibri" w:hAnsi="Calibri"/>
          <w:i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Cs w:val="18"/>
          <w:lang w:val="en-US"/>
        </w:rPr>
        <w:t>NIP:</w:t>
      </w:r>
      <w:r>
        <w:rPr>
          <w:rFonts w:ascii="Calibri" w:hAnsi="Calibri"/>
          <w:i/>
          <w:color w:val="000000"/>
          <w:sz w:val="16"/>
          <w:szCs w:val="16"/>
          <w:lang w:val="en-US"/>
        </w:rPr>
        <w:t xml:space="preserve">    ………………………………………………………………………............</w:t>
      </w:r>
    </w:p>
    <w:p>
      <w:pPr>
        <w:spacing w:after="120" w:line="276" w:lineRule="auto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tel., fax, adres e-mail:    ..............................................................................................................................</w:t>
      </w:r>
    </w:p>
    <w:p>
      <w:pPr>
        <w:tabs>
          <w:tab w:val="left" w:pos="1680"/>
        </w:tabs>
        <w:suppressAutoHyphens/>
        <w:spacing w:line="276" w:lineRule="auto"/>
        <w:jc w:val="both"/>
        <w:rPr>
          <w:rFonts w:ascii="Calibri" w:hAnsi="Calibri"/>
          <w:szCs w:val="18"/>
          <w:lang w:val="en-US"/>
        </w:rPr>
      </w:pPr>
    </w:p>
    <w:p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W odpowiedzi na </w:t>
      </w:r>
      <w:r>
        <w:rPr>
          <w:rFonts w:ascii="Calibri" w:hAnsi="Calibri"/>
          <w:szCs w:val="18"/>
          <w:lang w:val="pl"/>
        </w:rPr>
        <w:t>z</w:t>
      </w:r>
      <w:r>
        <w:rPr>
          <w:rFonts w:ascii="Calibri" w:hAnsi="Calibri"/>
          <w:szCs w:val="18"/>
        </w:rPr>
        <w:t xml:space="preserve">aproszenie do składania ofert na </w:t>
      </w:r>
      <w:r>
        <w:rPr>
          <w:rFonts w:ascii="Calibri" w:hAnsi="Calibri"/>
          <w:b/>
          <w:szCs w:val="18"/>
        </w:rPr>
        <w:t>aktualizacj</w:t>
      </w:r>
      <w:r>
        <w:rPr>
          <w:rFonts w:ascii="Calibri" w:hAnsi="Calibri"/>
          <w:b/>
          <w:szCs w:val="18"/>
          <w:lang w:val="pl"/>
        </w:rPr>
        <w:t>ę</w:t>
      </w:r>
      <w:r>
        <w:rPr>
          <w:rFonts w:ascii="Calibri" w:hAnsi="Calibri"/>
          <w:b/>
          <w:szCs w:val="18"/>
        </w:rPr>
        <w:t xml:space="preserve"> systemu rejestrującego do zestawu mikroskopowego typu FLIM wraz z instalacją</w:t>
      </w:r>
      <w:r>
        <w:rPr>
          <w:rFonts w:ascii="Calibri" w:hAnsi="Calibri"/>
          <w:b/>
          <w:szCs w:val="18"/>
          <w:lang w:val="pl"/>
        </w:rPr>
        <w:t xml:space="preserve">, </w:t>
      </w:r>
      <w:r>
        <w:rPr>
          <w:rFonts w:ascii="Calibri" w:hAnsi="Calibri"/>
          <w:bCs/>
          <w:szCs w:val="18"/>
        </w:rPr>
        <w:t xml:space="preserve">zgodnie z </w:t>
      </w:r>
      <w:r>
        <w:rPr>
          <w:rFonts w:ascii="Calibri" w:hAnsi="Calibri"/>
          <w:bCs/>
          <w:szCs w:val="18"/>
          <w:lang w:val="pl"/>
        </w:rPr>
        <w:t>o</w:t>
      </w:r>
      <w:r>
        <w:rPr>
          <w:rFonts w:ascii="Calibri" w:hAnsi="Calibri"/>
          <w:bCs/>
          <w:szCs w:val="18"/>
        </w:rPr>
        <w:t xml:space="preserve">pisem </w:t>
      </w:r>
      <w:r>
        <w:rPr>
          <w:rFonts w:ascii="Calibri" w:hAnsi="Calibri"/>
          <w:bCs/>
          <w:szCs w:val="18"/>
          <w:lang w:val="pl"/>
        </w:rPr>
        <w:t>p</w:t>
      </w:r>
      <w:r>
        <w:rPr>
          <w:rFonts w:ascii="Calibri" w:hAnsi="Calibri"/>
          <w:bCs/>
          <w:szCs w:val="18"/>
        </w:rPr>
        <w:t xml:space="preserve">rzedmiotu </w:t>
      </w:r>
      <w:r>
        <w:rPr>
          <w:rFonts w:ascii="Calibri" w:hAnsi="Calibri"/>
          <w:bCs/>
          <w:szCs w:val="18"/>
          <w:lang w:val="pl"/>
        </w:rPr>
        <w:t>z</w:t>
      </w:r>
      <w:r>
        <w:rPr>
          <w:rFonts w:ascii="Calibri" w:hAnsi="Calibri"/>
          <w:bCs/>
          <w:szCs w:val="18"/>
        </w:rPr>
        <w:t>amówienia</w:t>
      </w:r>
      <w:r>
        <w:rPr>
          <w:rFonts w:ascii="Calibri" w:hAnsi="Calibri"/>
          <w:bCs/>
          <w:color w:val="000000"/>
          <w:szCs w:val="18"/>
        </w:rPr>
        <w:t xml:space="preserve"> </w:t>
      </w:r>
      <w:r>
        <w:rPr>
          <w:rFonts w:ascii="Calibri" w:hAnsi="Calibri"/>
          <w:szCs w:val="18"/>
        </w:rPr>
        <w:t>składam/y niniejszą ofertę.</w:t>
      </w:r>
    </w:p>
    <w:p>
      <w:pPr>
        <w:jc w:val="both"/>
        <w:rPr>
          <w:rFonts w:ascii="Calibri" w:hAnsi="Calibri"/>
          <w:szCs w:val="18"/>
        </w:rPr>
      </w:pPr>
    </w:p>
    <w:p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Oświadczam/my, że zapoznaliśmy się</w:t>
      </w:r>
      <w:r>
        <w:rPr>
          <w:rFonts w:ascii="Calibri" w:hAnsi="Calibri"/>
          <w:b/>
          <w:szCs w:val="18"/>
        </w:rPr>
        <w:t xml:space="preserve"> </w:t>
      </w:r>
      <w:r>
        <w:rPr>
          <w:rFonts w:ascii="Calibri" w:hAnsi="Calibri"/>
          <w:szCs w:val="18"/>
        </w:rPr>
        <w:t>z</w:t>
      </w:r>
      <w:r>
        <w:rPr>
          <w:rFonts w:ascii="Calibri" w:hAnsi="Calibri"/>
          <w:b/>
          <w:szCs w:val="18"/>
        </w:rPr>
        <w:t xml:space="preserve"> </w:t>
      </w:r>
      <w:r>
        <w:rPr>
          <w:rFonts w:ascii="Calibri" w:hAnsi="Calibri"/>
          <w:szCs w:val="18"/>
        </w:rPr>
        <w:t>zaproszeniem udostępnionym przez Zamawiającego i nie wnosimy do niego zastrzeżeń oraz zdobyliśmy konieczne informacje potrzebne do właściwego wykonania zamówienia.</w:t>
      </w:r>
    </w:p>
    <w:p>
      <w:pPr>
        <w:widowControl w:val="0"/>
        <w:numPr>
          <w:ilvl w:val="0"/>
          <w:numId w:val="1"/>
        </w:numPr>
        <w:spacing w:before="20" w:after="20"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Oferuję/my wykonanie zamówienia w pełnym rzeczowym zakresie, zgodnie z opisem przedmiotu zamówienia zawartym w </w:t>
      </w:r>
      <w:r>
        <w:rPr>
          <w:rFonts w:ascii="Calibri" w:hAnsi="Calibri"/>
          <w:szCs w:val="18"/>
          <w:lang w:val="pl"/>
        </w:rPr>
        <w:t>z</w:t>
      </w:r>
      <w:r>
        <w:rPr>
          <w:rFonts w:ascii="Calibri" w:hAnsi="Calibri"/>
          <w:szCs w:val="18"/>
        </w:rPr>
        <w:t xml:space="preserve">ałączniku </w:t>
      </w:r>
      <w:r>
        <w:rPr>
          <w:rFonts w:ascii="Calibri" w:hAnsi="Calibri"/>
          <w:szCs w:val="18"/>
          <w:lang w:val="pl"/>
        </w:rPr>
        <w:t>n</w:t>
      </w:r>
      <w:r>
        <w:rPr>
          <w:rFonts w:ascii="Calibri" w:hAnsi="Calibri"/>
          <w:szCs w:val="18"/>
        </w:rPr>
        <w:t xml:space="preserve">r 1 do </w:t>
      </w:r>
      <w:r>
        <w:rPr>
          <w:rFonts w:ascii="Calibri" w:hAnsi="Calibri"/>
          <w:szCs w:val="18"/>
          <w:lang w:val="pl"/>
        </w:rPr>
        <w:t>z</w:t>
      </w:r>
      <w:r>
        <w:rPr>
          <w:rFonts w:ascii="Calibri" w:hAnsi="Calibri"/>
          <w:szCs w:val="18"/>
        </w:rPr>
        <w:t>aproszenia, w sposób szczegółowo opisany w opisie oferowanego towaru</w:t>
      </w:r>
      <w:r>
        <w:rPr>
          <w:rFonts w:ascii="Calibri" w:hAnsi="Calibri"/>
          <w:szCs w:val="18"/>
          <w:lang w:val="pl"/>
        </w:rPr>
        <w:t xml:space="preserve">,           </w:t>
      </w:r>
      <w:r>
        <w:rPr>
          <w:rFonts w:ascii="Calibri" w:hAnsi="Calibri"/>
          <w:szCs w:val="18"/>
        </w:rPr>
        <w:t xml:space="preserve">  za </w:t>
      </w:r>
      <w:r>
        <w:rPr>
          <w:rFonts w:ascii="Calibri" w:hAnsi="Calibri"/>
          <w:b/>
          <w:szCs w:val="18"/>
          <w:u w:val="single"/>
        </w:rPr>
        <w:t>cenę brutto …………………………… PLN</w:t>
      </w:r>
      <w:r>
        <w:rPr>
          <w:rFonts w:ascii="Calibri" w:hAnsi="Calibri"/>
          <w:szCs w:val="18"/>
          <w:u w:val="single"/>
        </w:rPr>
        <w:t xml:space="preserve">, </w:t>
      </w:r>
      <w:r>
        <w:rPr>
          <w:rFonts w:ascii="Calibri" w:hAnsi="Calibri"/>
          <w:szCs w:val="18"/>
        </w:rPr>
        <w:t>w tym wartość podatku od towarów i usług ………………………. według stawki …….. % oraz wartość netto: …………………………</w:t>
      </w:r>
      <w:r>
        <w:rPr>
          <w:rFonts w:ascii="Calibri" w:hAnsi="Calibri"/>
          <w:b/>
          <w:bCs/>
          <w:szCs w:val="18"/>
          <w:lang w:val="pl"/>
        </w:rPr>
        <w:t>PLN.</w:t>
      </w:r>
    </w:p>
    <w:p>
      <w:pPr>
        <w:widowControl w:val="0"/>
        <w:spacing w:before="20" w:after="20" w:line="276" w:lineRule="auto"/>
        <w:jc w:val="both"/>
        <w:rPr>
          <w:rFonts w:ascii="Calibri" w:hAnsi="Calibri"/>
          <w:szCs w:val="18"/>
          <w:lang w:val="pl"/>
        </w:rPr>
      </w:pPr>
      <w:r>
        <w:rPr>
          <w:rFonts w:ascii="Calibri" w:hAnsi="Calibri"/>
          <w:b/>
          <w:bCs/>
          <w:szCs w:val="18"/>
          <w:lang w:val="pl"/>
        </w:rPr>
        <w:t>Opis oferowanego towaru:</w:t>
      </w: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382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Nazwa podzespołu/ parametry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i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Opis minimalnych wymagań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Opis oferowanych parametrów</w:t>
            </w:r>
          </w:p>
          <w:p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val="pl" w:eastAsia="en-US"/>
              </w:rPr>
            </w:pPr>
            <w:r>
              <w:rPr>
                <w:rFonts w:ascii="Calibri" w:hAnsi="Calibri"/>
                <w:b/>
                <w:szCs w:val="18"/>
                <w:lang w:val="pl" w:eastAsia="en-US"/>
              </w:rPr>
              <w:t>(proszę również o podanie producenta oraz modelu elementów składowych systemu rejestrującego)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System rejestrujący PiqoQuant MT200 wraz z instalacją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System rejestrujący 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hanging="180" w:hangingChars="100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val="pl" w:eastAsia="en-US"/>
              </w:rPr>
              <w:t xml:space="preserve">- </w:t>
            </w:r>
            <w:r>
              <w:rPr>
                <w:rFonts w:ascii="Calibri" w:hAnsi="Calibri"/>
                <w:szCs w:val="18"/>
                <w:lang w:eastAsia="en-US"/>
              </w:rPr>
              <w:t xml:space="preserve">Procesor </w:t>
            </w:r>
            <w:r>
              <w:rPr>
                <w:rFonts w:ascii="Calibri" w:hAnsi="Calibri"/>
                <w:szCs w:val="18"/>
                <w:lang w:val="pl" w:eastAsia="en-US"/>
              </w:rPr>
              <w:t>o</w:t>
            </w:r>
            <w:r>
              <w:rPr>
                <w:rFonts w:ascii="Calibri" w:hAnsi="Calibri"/>
                <w:szCs w:val="18"/>
              </w:rPr>
              <w:t xml:space="preserve">siągający średnią wydajność na poziomie </w:t>
            </w:r>
            <w:r>
              <w:rPr>
                <w:rFonts w:ascii="Calibri" w:hAnsi="Calibri"/>
                <w:szCs w:val="18"/>
                <w:lang w:eastAsia="en-US"/>
              </w:rPr>
              <w:t>22800</w:t>
            </w:r>
            <w:r>
              <w:rPr>
                <w:rFonts w:ascii="Calibri" w:hAnsi="Calibri"/>
                <w:szCs w:val="18"/>
              </w:rPr>
              <w:t xml:space="preserve"> punktów </w:t>
            </w:r>
            <w:r>
              <w:rPr>
                <w:rStyle w:val="34"/>
                <w:rFonts w:ascii="Calibri" w:hAnsi="Calibri"/>
                <w:szCs w:val="18"/>
              </w:rPr>
              <w:t xml:space="preserve">w teście wydajnościowym PassMark CPU Benchmarks wg. kolumny Passmark CPU Mark, którego wyniki są publikowane na stronie </w:t>
            </w:r>
            <w:r>
              <w:fldChar w:fldCharType="begin"/>
            </w:r>
            <w:r>
              <w:instrText xml:space="preserve"> HYPERLINK "https://www.cpubenchmark.net/cpu_list.php" </w:instrText>
            </w:r>
            <w:r>
              <w:fldChar w:fldCharType="separate"/>
            </w:r>
            <w:r>
              <w:rPr>
                <w:rStyle w:val="16"/>
                <w:rFonts w:ascii="Calibri" w:hAnsi="Calibri"/>
                <w:szCs w:val="18"/>
              </w:rPr>
              <w:t>https://www.cpubenchmark.net/cpu_list.php</w:t>
            </w:r>
            <w:r>
              <w:rPr>
                <w:rStyle w:val="16"/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szCs w:val="18"/>
                <w:lang w:eastAsia="en-US"/>
              </w:rPr>
              <w:t xml:space="preserve"> </w:t>
            </w:r>
          </w:p>
          <w:p>
            <w:pPr>
              <w:pStyle w:val="33"/>
              <w:numPr>
                <w:ilvl w:val="0"/>
                <w:numId w:val="2"/>
              </w:numPr>
              <w:ind w:left="176" w:hanging="141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Chłodzenie wodne procesora 2x 280 mm</w:t>
            </w:r>
          </w:p>
          <w:p>
            <w:pPr>
              <w:pStyle w:val="33"/>
              <w:numPr>
                <w:ilvl w:val="0"/>
                <w:numId w:val="2"/>
              </w:numPr>
              <w:ind w:left="176" w:hanging="141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128 GB RAM,  CL18, 2666 MHz</w:t>
            </w:r>
          </w:p>
          <w:p>
            <w:pPr>
              <w:ind w:left="180" w:hanging="180" w:hangingChars="10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pl" w:eastAsia="en-US"/>
              </w:rPr>
              <w:t xml:space="preserve">- </w:t>
            </w:r>
            <w:r>
              <w:rPr>
                <w:rFonts w:ascii="Calibri" w:hAnsi="Calibri"/>
                <w:szCs w:val="18"/>
                <w:lang w:eastAsia="en-US"/>
              </w:rPr>
              <w:t xml:space="preserve">GPU: 2x Display Port, 2x HDMI, chłodzenie aktywne, </w:t>
            </w:r>
            <w:r>
              <w:rPr>
                <w:rFonts w:ascii="Calibri" w:hAnsi="Calibri"/>
                <w:szCs w:val="18"/>
                <w:lang w:val="pl" w:eastAsia="en-US"/>
              </w:rPr>
              <w:t>o</w:t>
            </w:r>
            <w:r>
              <w:rPr>
                <w:rFonts w:ascii="Calibri" w:hAnsi="Calibri"/>
                <w:szCs w:val="18"/>
              </w:rPr>
              <w:t xml:space="preserve">siągająca średnią wydajność na poziomie </w:t>
            </w:r>
            <w:r>
              <w:rPr>
                <w:rFonts w:ascii="Calibri" w:hAnsi="Calibri"/>
                <w:szCs w:val="18"/>
                <w:lang w:val="pl"/>
              </w:rPr>
              <w:t>9830</w:t>
            </w:r>
            <w:r>
              <w:rPr>
                <w:rFonts w:ascii="Calibri" w:hAnsi="Calibri"/>
                <w:color w:val="FF0000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 xml:space="preserve">punktów w teście </w:t>
            </w:r>
            <w:r>
              <w:rPr>
                <w:rStyle w:val="34"/>
                <w:rFonts w:ascii="Calibri" w:hAnsi="Calibri"/>
                <w:szCs w:val="18"/>
              </w:rPr>
              <w:t xml:space="preserve">PassMark Videocard Benchmarks wg kolumny Passmark G3D Mark, którego </w:t>
            </w:r>
            <w:r>
              <w:rPr>
                <w:rStyle w:val="34"/>
                <w:rFonts w:ascii="Calibri" w:hAnsi="Calibri"/>
                <w:szCs w:val="18"/>
                <w:lang w:val="pl"/>
              </w:rPr>
              <w:t>w</w:t>
            </w:r>
            <w:r>
              <w:rPr>
                <w:rStyle w:val="34"/>
                <w:rFonts w:ascii="Calibri" w:hAnsi="Calibri"/>
                <w:szCs w:val="18"/>
              </w:rPr>
              <w:t xml:space="preserve">yniki są publikowane na stronie </w:t>
            </w:r>
            <w:r>
              <w:fldChar w:fldCharType="begin"/>
            </w:r>
            <w:r>
              <w:instrText xml:space="preserve"> HYPERLINK "https://www.videocardbenchmark.net/gpu_list.ph" </w:instrText>
            </w:r>
            <w:r>
              <w:fldChar w:fldCharType="separate"/>
            </w:r>
            <w:r>
              <w:rPr>
                <w:rStyle w:val="16"/>
                <w:rFonts w:ascii="Calibri" w:hAnsi="Calibri"/>
                <w:szCs w:val="18"/>
                <w:lang w:val="pl"/>
              </w:rPr>
              <w:t>h</w:t>
            </w:r>
            <w:r>
              <w:rPr>
                <w:rStyle w:val="16"/>
                <w:rFonts w:ascii="Calibri" w:hAnsi="Calibri"/>
                <w:szCs w:val="18"/>
              </w:rPr>
              <w:t>ttps://www.videocardbenchmark.net/gpu_list.ph</w:t>
            </w:r>
            <w:r>
              <w:rPr>
                <w:rStyle w:val="16"/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  <w:lang w:val="pl"/>
              </w:rPr>
              <w:t xml:space="preserve"> </w:t>
            </w:r>
          </w:p>
          <w:p>
            <w:pPr>
              <w:pStyle w:val="33"/>
              <w:numPr>
                <w:ilvl w:val="0"/>
                <w:numId w:val="2"/>
              </w:numPr>
              <w:ind w:left="176" w:hanging="141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Dysk 1 TB m.2 PCIe NVMe 3.0</w:t>
            </w:r>
          </w:p>
          <w:p>
            <w:pPr>
              <w:pStyle w:val="33"/>
              <w:numPr>
                <w:ilvl w:val="0"/>
                <w:numId w:val="2"/>
              </w:numPr>
              <w:ind w:left="176" w:hanging="141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Dysk 2 TB SSD R/W 1000 MB/s</w:t>
            </w:r>
          </w:p>
          <w:p>
            <w:pPr>
              <w:pStyle w:val="33"/>
              <w:numPr>
                <w:ilvl w:val="0"/>
                <w:numId w:val="2"/>
              </w:numPr>
              <w:ind w:left="176" w:hanging="141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Płyta główna 6 warstwowa PCB, zgodna z MIL-STD 810, 2x PCIe 4.0 M.2, USB 3.2 Gen. 2 type C, 2x USB 3.2 Gen 2, 2x USB 3.2 Gen. 1, 2x PCIe 3.0 x16, 3 x PCIe x1, </w:t>
            </w:r>
          </w:p>
          <w:p>
            <w:pPr>
              <w:pStyle w:val="33"/>
              <w:numPr>
                <w:ilvl w:val="0"/>
                <w:numId w:val="2"/>
              </w:numPr>
              <w:ind w:left="176" w:hanging="141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Obudowa wygłuszona, wentylator 2x 140 mm, filtry wlotu powietrza</w:t>
            </w:r>
          </w:p>
          <w:p>
            <w:pPr>
              <w:pStyle w:val="33"/>
              <w:numPr>
                <w:ilvl w:val="0"/>
                <w:numId w:val="2"/>
              </w:numPr>
              <w:ind w:left="176" w:hanging="141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Zasilacz 550 W, wentylator 135 mm, sprawność przy obiążeniu 20/50/100% - 90/92/89%, rezystory 105 </w:t>
            </w:r>
            <w:r>
              <w:rPr>
                <w:rFonts w:ascii="Calibri" w:hAnsi="Calibri" w:cs="Calibri"/>
                <w:szCs w:val="18"/>
                <w:lang w:eastAsia="en-US"/>
              </w:rPr>
              <w:t>°</w:t>
            </w:r>
            <w:r>
              <w:rPr>
                <w:rFonts w:ascii="Calibri" w:hAnsi="Calibri"/>
                <w:szCs w:val="18"/>
                <w:lang w:eastAsia="en-US"/>
              </w:rPr>
              <w:t>C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ind w:left="176"/>
              <w:rPr>
                <w:rFonts w:ascii="Calibri" w:hAnsi="Calibri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Instalacja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Instalacja w miejscu u zamawiającego</w:t>
            </w:r>
          </w:p>
          <w:p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Zgodnie z wymogami producenta PicoQuant</w:t>
            </w:r>
          </w:p>
          <w:p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Demonstracja poprawnej funkcjonalności</w:t>
            </w:r>
          </w:p>
          <w:p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Konfiguracja z całym systemem mikroskopowym, w tym z AFM</w:t>
            </w:r>
          </w:p>
          <w:p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Przeniesienie ustawień konfiguracji pomiarów FLIM oraz sprzężonych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 36 miesięcy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</w:p>
        </w:tc>
      </w:tr>
    </w:tbl>
    <w:p>
      <w:pPr>
        <w:widowControl w:val="0"/>
        <w:spacing w:before="20" w:after="20" w:line="276" w:lineRule="auto"/>
        <w:ind w:left="360"/>
        <w:jc w:val="both"/>
        <w:rPr>
          <w:rFonts w:ascii="Calibri" w:hAnsi="Calibri"/>
          <w:szCs w:val="18"/>
        </w:rPr>
      </w:pPr>
    </w:p>
    <w:p>
      <w:pPr>
        <w:widowControl w:val="0"/>
        <w:numPr>
          <w:ilvl w:val="0"/>
          <w:numId w:val="1"/>
        </w:numPr>
        <w:spacing w:before="20" w:after="20" w:line="276" w:lineRule="auto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Oświadczam/my, że oferowany przedmiot zamówienia spełnia wszystkie wymagania produktu bezpiecznego zgodnie z Ustawą o ogólnym bezpieczeństwie produktów z dnia 12 grudnia 2003r. (Dz. U. z 2016r., poz. 2047)</w:t>
      </w:r>
      <w:r>
        <w:rPr>
          <w:rFonts w:ascii="Calibri" w:hAnsi="Calibri"/>
          <w:b/>
          <w:szCs w:val="18"/>
        </w:rPr>
        <w:t>.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Oświadczam/my, że oferowany przez nas przedmiot zamówienia jest wolny od wszelkich wad, fabrycznie nowy, nieużywany sprawny technicznie, bezpieczny, gotowy do pracy, wyprodukowany nie wcześniej niż w II półroczu 20</w:t>
      </w:r>
      <w:r>
        <w:rPr>
          <w:rFonts w:ascii="Calibri" w:hAnsi="Calibri"/>
          <w:szCs w:val="18"/>
          <w:lang w:val="pl"/>
        </w:rPr>
        <w:t>20</w:t>
      </w:r>
      <w:r>
        <w:rPr>
          <w:rFonts w:ascii="Calibri" w:hAnsi="Calibri"/>
          <w:szCs w:val="18"/>
        </w:rPr>
        <w:t>r., a także spełnia wymagania techniczno-funkcjonalne wyszczególnione w opisie przedmiotu zamówienia.</w:t>
      </w:r>
    </w:p>
    <w:p>
      <w:pPr>
        <w:widowControl w:val="0"/>
        <w:numPr>
          <w:ilvl w:val="0"/>
          <w:numId w:val="1"/>
        </w:numPr>
        <w:spacing w:before="20" w:after="20"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Zamówienie wykonam/my w </w:t>
      </w:r>
      <w:r>
        <w:rPr>
          <w:rFonts w:ascii="Calibri" w:hAnsi="Calibri"/>
          <w:b/>
          <w:szCs w:val="18"/>
        </w:rPr>
        <w:t>terminie do …………………. dni</w:t>
      </w:r>
      <w:r>
        <w:rPr>
          <w:rFonts w:ascii="Calibri" w:hAnsi="Calibri"/>
          <w:szCs w:val="18"/>
        </w:rPr>
        <w:t xml:space="preserve"> (maksymalnie 45 dni) od dnia zawarcia umowy.</w:t>
      </w:r>
    </w:p>
    <w:p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 xml:space="preserve">Udzielam/my na przedmiot zamówienia następującej </w:t>
      </w:r>
      <w:r>
        <w:rPr>
          <w:rFonts w:ascii="Calibri" w:hAnsi="Calibri"/>
          <w:b/>
          <w:szCs w:val="18"/>
        </w:rPr>
        <w:t>gwarancji:</w:t>
      </w:r>
    </w:p>
    <w:p>
      <w:pPr>
        <w:numPr>
          <w:ilvl w:val="0"/>
          <w:numId w:val="3"/>
        </w:numPr>
        <w:suppressAutoHyphens/>
        <w:spacing w:line="276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…………………………………………….</w:t>
      </w:r>
    </w:p>
    <w:p>
      <w:pPr>
        <w:numPr>
          <w:ilvl w:val="0"/>
          <w:numId w:val="3"/>
        </w:numPr>
        <w:suppressAutoHyphens/>
        <w:spacing w:line="276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……………………………………………. </w:t>
      </w:r>
    </w:p>
    <w:p>
      <w:pPr>
        <w:numPr>
          <w:ilvl w:val="0"/>
          <w:numId w:val="1"/>
        </w:numPr>
        <w:spacing w:before="20" w:after="20"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Uważam/my się za związanych niniejszą ofertą przez okres 30 dni od upływu terminu do składania ofert.</w:t>
      </w:r>
    </w:p>
    <w:p>
      <w:pPr>
        <w:numPr>
          <w:ilvl w:val="0"/>
          <w:numId w:val="1"/>
        </w:numPr>
        <w:spacing w:before="20" w:after="20"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Oświadczam/my, że zawarty w zaproszeniu wzór umowy został przez nas zaakceptowany i zobowiązuję/my się w przypadku wybrania naszej oferty do zawarcia umowy na wymienionych w niej warunkach w miejscu i terminie wyznaczonym przez Zamawiającego.</w:t>
      </w:r>
    </w:p>
    <w:p>
      <w:pPr>
        <w:numPr>
          <w:ilvl w:val="0"/>
          <w:numId w:val="1"/>
        </w:numPr>
        <w:spacing w:before="20" w:line="276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Oświadczam/my, że wypełniłem obowiązki informacyjne przewidziane w art. 13 lub art. 14 RODO</w:t>
      </w:r>
      <w:r>
        <w:rPr>
          <w:rStyle w:val="13"/>
          <w:rFonts w:ascii="Calibri" w:hAnsi="Calibri"/>
          <w:szCs w:val="18"/>
        </w:rPr>
        <w:footnoteReference w:id="0"/>
      </w:r>
      <w:r>
        <w:rPr>
          <w:rFonts w:ascii="Calibri" w:hAnsi="Calibri"/>
          <w:szCs w:val="18"/>
        </w:rPr>
        <w:t xml:space="preserve">  wobec osób fizycznych, od których dane osobowe bezpośrednio lub pośrednio pozyskałem w celu ubiegania się o udzielenie zamówienia publicznego w niniejszym postępowaniu.*</w:t>
      </w:r>
    </w:p>
    <w:p>
      <w:pPr>
        <w:jc w:val="both"/>
        <w:rPr>
          <w:rFonts w:ascii="Calibri" w:hAnsi="Calibri"/>
          <w:sz w:val="16"/>
          <w:szCs w:val="16"/>
        </w:rPr>
      </w:pPr>
    </w:p>
    <w:p>
      <w:pPr>
        <w:jc w:val="both"/>
        <w:rPr>
          <w:rFonts w:ascii="Calibri" w:hAnsi="Calibri"/>
          <w:sz w:val="16"/>
          <w:szCs w:val="16"/>
        </w:rPr>
      </w:pPr>
    </w:p>
    <w:p>
      <w:pPr>
        <w:jc w:val="both"/>
        <w:rPr>
          <w:rFonts w:ascii="Calibri" w:hAnsi="Calibri"/>
          <w:sz w:val="16"/>
          <w:szCs w:val="16"/>
        </w:rPr>
      </w:pPr>
    </w:p>
    <w:p>
      <w:pPr>
        <w:pStyle w:val="28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>………………………………..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               ………………………………………………………………………..</w:t>
      </w:r>
    </w:p>
    <w:p>
      <w:pPr>
        <w:ind w:left="426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 xml:space="preserve">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>
      <w:pPr>
        <w:ind w:left="5658" w:firstLine="6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 xml:space="preserve">            do składania oświadczeń woli w imieniu Wykonawcy)</w:t>
      </w:r>
    </w:p>
    <w:p>
      <w:pPr>
        <w:pStyle w:val="17"/>
        <w:spacing w:before="0" w:beforeAutospacing="0" w:after="0"/>
        <w:rPr>
          <w:rFonts w:ascii="Calibri" w:hAnsi="Calibri"/>
          <w:i/>
          <w:sz w:val="16"/>
          <w:szCs w:val="16"/>
        </w:rPr>
      </w:pPr>
    </w:p>
    <w:sectPr>
      <w:headerReference r:id="rId6" w:type="first"/>
      <w:headerReference r:id="rId5" w:type="default"/>
      <w:footerReference r:id="rId7" w:type="default"/>
      <w:footerReference r:id="rId8" w:type="even"/>
      <w:pgSz w:w="11906" w:h="16838"/>
      <w:pgMar w:top="2105" w:right="964" w:bottom="2336" w:left="1260" w:header="540" w:footer="851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EE"/>
    <w:family w:val="swiss"/>
    <w:pitch w:val="default"/>
    <w:sig w:usb0="00007A87" w:usb1="80000000" w:usb2="00000008" w:usb3="00000000" w:csb0="400001FF" w:csb1="FFFF0000"/>
  </w:font>
  <w:font w:name="Tahoma">
    <w:altName w:val="Verdana"/>
    <w:panose1 w:val="020B0604030504040204"/>
    <w:charset w:val="EE"/>
    <w:family w:val="swiss"/>
    <w:pitch w:val="default"/>
    <w:sig w:usb0="00000000" w:usb1="00000000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Times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Calibri">
    <w:altName w:val="Trebuchet MS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EE"/>
    <w:family w:val="modern"/>
    <w:pitch w:val="default"/>
    <w:sig w:usb0="00007A87" w:usb1="80000000" w:usb2="00000008" w:usb3="00000000" w:csb0="400001FF" w:csb1="FFFF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page" w:hAnchor="margin" w:xAlign="right" w:y="15559"/>
      <w:rPr>
        <w:rStyle w:val="18"/>
        <w:rFonts w:ascii="Arial" w:hAnsi="Arial"/>
        <w:b/>
        <w:color w:val="5D6A70"/>
        <w:sz w:val="15"/>
      </w:rPr>
    </w:pPr>
    <w:r>
      <w:rPr>
        <w:rStyle w:val="18"/>
        <w:rFonts w:ascii="Arial" w:hAnsi="Arial"/>
        <w:b/>
        <w:color w:val="5D6A70"/>
        <w:sz w:val="15"/>
      </w:rPr>
      <w:fldChar w:fldCharType="begin"/>
    </w:r>
    <w:r>
      <w:rPr>
        <w:rStyle w:val="18"/>
        <w:rFonts w:ascii="Arial" w:hAnsi="Arial"/>
        <w:b/>
        <w:color w:val="5D6A70"/>
        <w:sz w:val="15"/>
      </w:rPr>
      <w:instrText xml:space="preserve">PAGE  </w:instrText>
    </w:r>
    <w:r>
      <w:rPr>
        <w:rStyle w:val="18"/>
        <w:rFonts w:ascii="Arial" w:hAnsi="Arial"/>
        <w:b/>
        <w:color w:val="5D6A70"/>
        <w:sz w:val="15"/>
      </w:rPr>
      <w:fldChar w:fldCharType="separate"/>
    </w:r>
    <w:r>
      <w:rPr>
        <w:rStyle w:val="18"/>
        <w:rFonts w:ascii="Arial" w:hAnsi="Arial"/>
        <w:b/>
        <w:color w:val="5D6A70"/>
        <w:sz w:val="15"/>
      </w:rPr>
      <w:t>2</w:t>
    </w:r>
    <w:r>
      <w:rPr>
        <w:rStyle w:val="18"/>
        <w:rFonts w:ascii="Arial" w:hAnsi="Arial"/>
        <w:b/>
        <w:color w:val="5D6A70"/>
        <w:sz w:val="15"/>
      </w:rPr>
      <w:fldChar w:fldCharType="end"/>
    </w:r>
  </w:p>
  <w:p>
    <w:pPr>
      <w:pStyle w:val="12"/>
      <w:ind w:right="360"/>
    </w:pPr>
    <w: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1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4" descr="kwadraty_UMCS_30mm_RGB_k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line="240" w:lineRule="auto"/>
      </w:pPr>
      <w:r>
        <w:separator/>
      </w:r>
    </w:p>
  </w:footnote>
  <w:footnote w:type="continuationSeparator" w:id="3">
    <w:p>
      <w:pPr>
        <w:spacing w:line="240" w:lineRule="auto"/>
      </w:pPr>
      <w:r>
        <w:continuationSeparator/>
      </w:r>
    </w:p>
  </w:footnote>
  <w:footnote w:id="0">
    <w:p>
      <w:pPr>
        <w:pStyle w:val="14"/>
        <w:jc w:val="both"/>
        <w:rPr>
          <w:rFonts w:ascii="Calibri" w:hAnsi="Calibri"/>
          <w:sz w:val="18"/>
          <w:szCs w:val="18"/>
        </w:rPr>
      </w:pPr>
      <w:r>
        <w:rPr>
          <w:rStyle w:val="13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1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14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6" descr="Logo_UMCS_58mm_RGB_k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3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47" o:spid="_x0000_s1026" o:spt="202" type="#_x0000_t202" style="position:absolute;left:0pt;margin-left:170.85pt;margin-top:53.25pt;height:36pt;width:171pt;z-index:251658240;mso-width-relative:page;mso-height-relative:page;" fillcolor="#FFFFFF" filled="t" stroked="f" coordsize="21600,21600" o:allowincell="f" o:gfxdata="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rrj63NkAAAALAQAADwAAAAAAAAABACAAAAA4AAAAZHJzL2Rvd25yZXYueG1s&#10;UEsBAhQAFAAAAAgAh07iQIwH6SyoAQAAUwMAAA4AAAAAAAAAAQAgAAAAPgEAAGRycy9lMm9Eb2Mu&#10;eG1sUEsFBgAAAAAGAAYAWQEAAFgFAAAAAA==&#10;">
              <v:fill on="t" focussize="0,0"/>
              <v:stroke on="f" weight="0pt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/>
        <w:szCs w:val="18"/>
        <w:u w:val="single"/>
      </w:rPr>
    </w:pPr>
  </w:p>
  <w:p>
    <w:pPr>
      <w:rPr>
        <w:rFonts w:ascii="Calibri" w:hAnsi="Calibri"/>
        <w:szCs w:val="18"/>
        <w:u w:val="single"/>
      </w:rPr>
    </w:pPr>
    <w:r>
      <w:rPr>
        <w:rFonts w:ascii="Calibri" w:hAnsi="Calibri"/>
        <w:szCs w:val="18"/>
        <w:u w:val="single"/>
      </w:rPr>
      <w:t>Oznaczenie sprawy: PU/IFKB-2020-10-TP-03/DZP-a</w:t>
    </w:r>
    <w:r>
      <w:rPr>
        <w:rFonts w:ascii="Calibri" w:hAnsi="Calibri"/>
        <w:szCs w:val="18"/>
        <w:u w:val="single"/>
      </w:rPr>
      <w:tab/>
    </w:r>
    <w:r>
      <w:rPr>
        <w:rFonts w:ascii="Calibri" w:hAnsi="Calibri"/>
        <w:szCs w:val="18"/>
        <w:u w:val="single"/>
      </w:rPr>
      <w:tab/>
    </w:r>
    <w:r>
      <w:rPr>
        <w:rFonts w:ascii="Calibri" w:hAnsi="Calibri"/>
        <w:szCs w:val="18"/>
        <w:u w:val="single"/>
      </w:rPr>
      <w:tab/>
    </w:r>
    <w:r>
      <w:rPr>
        <w:rFonts w:ascii="Calibri" w:hAnsi="Calibri"/>
        <w:szCs w:val="18"/>
        <w:u w:val="single"/>
      </w:rPr>
      <w:t xml:space="preserve">                                         Załącznik nr 2 do zaproszenia</w:t>
    </w:r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0E352FF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">
    <w:nsid w:val="122D72CD"/>
    <w:multiLevelType w:val="multilevel"/>
    <w:tmpl w:val="122D72C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15B78B6"/>
    <w:multiLevelType w:val="multilevel"/>
    <w:tmpl w:val="715B78B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hyphenationZone w:val="425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BreakWrappedTables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0NLA0NzE1MzS0NDdS0lEKTi0uzszPAykwrQUAU8qLLiwAAAA="/>
  </w:docVars>
  <w:rsids>
    <w:rsidRoot w:val="00C95B9B"/>
    <w:rsid w:val="00001ACA"/>
    <w:rsid w:val="00001DD2"/>
    <w:rsid w:val="000114F1"/>
    <w:rsid w:val="000142FA"/>
    <w:rsid w:val="0002402F"/>
    <w:rsid w:val="00030210"/>
    <w:rsid w:val="000317E1"/>
    <w:rsid w:val="000421EA"/>
    <w:rsid w:val="00054CB0"/>
    <w:rsid w:val="000558AB"/>
    <w:rsid w:val="000A1F01"/>
    <w:rsid w:val="000F7525"/>
    <w:rsid w:val="001116A9"/>
    <w:rsid w:val="00114C5E"/>
    <w:rsid w:val="0012325E"/>
    <w:rsid w:val="00125AD1"/>
    <w:rsid w:val="0013130D"/>
    <w:rsid w:val="0013436F"/>
    <w:rsid w:val="00151319"/>
    <w:rsid w:val="001513DE"/>
    <w:rsid w:val="00176383"/>
    <w:rsid w:val="001814CC"/>
    <w:rsid w:val="00192742"/>
    <w:rsid w:val="001A3951"/>
    <w:rsid w:val="001D1AA5"/>
    <w:rsid w:val="001E42DA"/>
    <w:rsid w:val="001F2F2F"/>
    <w:rsid w:val="001F4454"/>
    <w:rsid w:val="00211B26"/>
    <w:rsid w:val="002206D7"/>
    <w:rsid w:val="00267153"/>
    <w:rsid w:val="00292387"/>
    <w:rsid w:val="002B38FA"/>
    <w:rsid w:val="002D11A0"/>
    <w:rsid w:val="002E56AB"/>
    <w:rsid w:val="00302601"/>
    <w:rsid w:val="00303DEB"/>
    <w:rsid w:val="003078B8"/>
    <w:rsid w:val="003218B8"/>
    <w:rsid w:val="003343C7"/>
    <w:rsid w:val="0034131A"/>
    <w:rsid w:val="0035081A"/>
    <w:rsid w:val="0035165A"/>
    <w:rsid w:val="00363FEC"/>
    <w:rsid w:val="00366000"/>
    <w:rsid w:val="003D4F85"/>
    <w:rsid w:val="003D6E80"/>
    <w:rsid w:val="0040372D"/>
    <w:rsid w:val="004128A9"/>
    <w:rsid w:val="00430A87"/>
    <w:rsid w:val="00441E8A"/>
    <w:rsid w:val="00455DFA"/>
    <w:rsid w:val="00457836"/>
    <w:rsid w:val="004639F4"/>
    <w:rsid w:val="00473906"/>
    <w:rsid w:val="00476892"/>
    <w:rsid w:val="004C1E00"/>
    <w:rsid w:val="004D15EE"/>
    <w:rsid w:val="004D6F2B"/>
    <w:rsid w:val="004F43F9"/>
    <w:rsid w:val="004F7073"/>
    <w:rsid w:val="005013FE"/>
    <w:rsid w:val="005059B4"/>
    <w:rsid w:val="0052095F"/>
    <w:rsid w:val="005460AF"/>
    <w:rsid w:val="005626E9"/>
    <w:rsid w:val="005719B7"/>
    <w:rsid w:val="00581ACF"/>
    <w:rsid w:val="005913F2"/>
    <w:rsid w:val="005D1511"/>
    <w:rsid w:val="005F4D95"/>
    <w:rsid w:val="005F54D6"/>
    <w:rsid w:val="00620A3D"/>
    <w:rsid w:val="006230BD"/>
    <w:rsid w:val="00643F87"/>
    <w:rsid w:val="00646B16"/>
    <w:rsid w:val="00646E4B"/>
    <w:rsid w:val="00660A90"/>
    <w:rsid w:val="0066187E"/>
    <w:rsid w:val="006626AA"/>
    <w:rsid w:val="00677C15"/>
    <w:rsid w:val="006B15B8"/>
    <w:rsid w:val="006B4C94"/>
    <w:rsid w:val="006E7E74"/>
    <w:rsid w:val="00724716"/>
    <w:rsid w:val="00737C3E"/>
    <w:rsid w:val="00745D8F"/>
    <w:rsid w:val="00751CC7"/>
    <w:rsid w:val="00752E7D"/>
    <w:rsid w:val="0078260F"/>
    <w:rsid w:val="0078453B"/>
    <w:rsid w:val="00792B31"/>
    <w:rsid w:val="00795AF8"/>
    <w:rsid w:val="00797DF1"/>
    <w:rsid w:val="007B2CAC"/>
    <w:rsid w:val="007C49E3"/>
    <w:rsid w:val="007C6F34"/>
    <w:rsid w:val="007E1864"/>
    <w:rsid w:val="007F6B71"/>
    <w:rsid w:val="00810A89"/>
    <w:rsid w:val="00817626"/>
    <w:rsid w:val="008246C6"/>
    <w:rsid w:val="008254E1"/>
    <w:rsid w:val="008328C2"/>
    <w:rsid w:val="00847F46"/>
    <w:rsid w:val="00863F10"/>
    <w:rsid w:val="00876E9B"/>
    <w:rsid w:val="00897F11"/>
    <w:rsid w:val="008A5AAA"/>
    <w:rsid w:val="008A621A"/>
    <w:rsid w:val="008B07A9"/>
    <w:rsid w:val="008B14CC"/>
    <w:rsid w:val="00902C0C"/>
    <w:rsid w:val="00935559"/>
    <w:rsid w:val="009363AA"/>
    <w:rsid w:val="00940A4C"/>
    <w:rsid w:val="00944651"/>
    <w:rsid w:val="00953D79"/>
    <w:rsid w:val="00975D80"/>
    <w:rsid w:val="00981197"/>
    <w:rsid w:val="009A67FB"/>
    <w:rsid w:val="009E2772"/>
    <w:rsid w:val="009F79C4"/>
    <w:rsid w:val="00A11420"/>
    <w:rsid w:val="00A125A1"/>
    <w:rsid w:val="00A35B9D"/>
    <w:rsid w:val="00A70302"/>
    <w:rsid w:val="00AD7DC9"/>
    <w:rsid w:val="00AF40AB"/>
    <w:rsid w:val="00B241A3"/>
    <w:rsid w:val="00B2601E"/>
    <w:rsid w:val="00B45575"/>
    <w:rsid w:val="00B465B8"/>
    <w:rsid w:val="00B6669F"/>
    <w:rsid w:val="00BC085F"/>
    <w:rsid w:val="00BC3708"/>
    <w:rsid w:val="00BE5268"/>
    <w:rsid w:val="00BF70EB"/>
    <w:rsid w:val="00C03CD6"/>
    <w:rsid w:val="00C60229"/>
    <w:rsid w:val="00C66CE2"/>
    <w:rsid w:val="00C71F33"/>
    <w:rsid w:val="00C83359"/>
    <w:rsid w:val="00C93B55"/>
    <w:rsid w:val="00C95B9B"/>
    <w:rsid w:val="00CD7568"/>
    <w:rsid w:val="00CE2451"/>
    <w:rsid w:val="00CE66FE"/>
    <w:rsid w:val="00CF5AFE"/>
    <w:rsid w:val="00D35F8F"/>
    <w:rsid w:val="00D51515"/>
    <w:rsid w:val="00D6200A"/>
    <w:rsid w:val="00D625A6"/>
    <w:rsid w:val="00D9513B"/>
    <w:rsid w:val="00D96352"/>
    <w:rsid w:val="00DB5ED3"/>
    <w:rsid w:val="00DC0812"/>
    <w:rsid w:val="00DC75D3"/>
    <w:rsid w:val="00DD1845"/>
    <w:rsid w:val="00DD74DF"/>
    <w:rsid w:val="00DF099D"/>
    <w:rsid w:val="00DF52DB"/>
    <w:rsid w:val="00E031F3"/>
    <w:rsid w:val="00E37DD6"/>
    <w:rsid w:val="00E44BB6"/>
    <w:rsid w:val="00E745C4"/>
    <w:rsid w:val="00EA0241"/>
    <w:rsid w:val="00EF49EF"/>
    <w:rsid w:val="00F07AE9"/>
    <w:rsid w:val="00F133BE"/>
    <w:rsid w:val="00F60AD0"/>
    <w:rsid w:val="00F77B88"/>
    <w:rsid w:val="00FB6258"/>
    <w:rsid w:val="00FC2B32"/>
    <w:rsid w:val="00FC39A5"/>
    <w:rsid w:val="00FC3A84"/>
    <w:rsid w:val="00FC65B4"/>
    <w:rsid w:val="00FD5D06"/>
    <w:rsid w:val="00FF6AB5"/>
    <w:rsid w:val="53EEF66D"/>
    <w:rsid w:val="BF3F59AE"/>
    <w:rsid w:val="E0FFC3CA"/>
    <w:rsid w:val="EBFF6BED"/>
    <w:rsid w:val="FF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Arial"/>
      <w:sz w:val="18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jc w:val="both"/>
    </w:pPr>
    <w:rPr>
      <w:rFonts w:cs="Times New Roman"/>
      <w:sz w:val="24"/>
    </w:rPr>
  </w:style>
  <w:style w:type="paragraph" w:styleId="6">
    <w:name w:val="Body Text 3"/>
    <w:basedOn w:val="1"/>
    <w:qFormat/>
    <w:uiPriority w:val="0"/>
    <w:pPr>
      <w:jc w:val="both"/>
    </w:pPr>
    <w:rPr>
      <w:rFonts w:cs="Times New Roman"/>
      <w:sz w:val="22"/>
    </w:rPr>
  </w:style>
  <w:style w:type="paragraph" w:styleId="7">
    <w:name w:val="Body Text Indent"/>
    <w:basedOn w:val="1"/>
    <w:qFormat/>
    <w:uiPriority w:val="0"/>
    <w:pPr>
      <w:spacing w:after="120"/>
      <w:ind w:left="283"/>
    </w:pPr>
  </w:style>
  <w:style w:type="paragraph" w:styleId="8">
    <w:name w:val="Body Text Indent 3"/>
    <w:basedOn w:val="1"/>
    <w:qFormat/>
    <w:uiPriority w:val="0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character" w:styleId="9">
    <w:name w:val="annotation reference"/>
    <w:semiHidden/>
    <w:unhideWhenUsed/>
    <w:qFormat/>
    <w:uiPriority w:val="99"/>
    <w:rPr>
      <w:sz w:val="16"/>
      <w:szCs w:val="16"/>
    </w:rPr>
  </w:style>
  <w:style w:type="paragraph" w:styleId="10">
    <w:name w:val="annotation text"/>
    <w:basedOn w:val="1"/>
    <w:link w:val="30"/>
    <w:semiHidden/>
    <w:unhideWhenUsed/>
    <w:qFormat/>
    <w:uiPriority w:val="99"/>
    <w:rPr>
      <w:sz w:val="20"/>
      <w:szCs w:val="20"/>
    </w:rPr>
  </w:style>
  <w:style w:type="paragraph" w:styleId="11">
    <w:name w:val="annotation subject"/>
    <w:basedOn w:val="10"/>
    <w:next w:val="10"/>
    <w:link w:val="31"/>
    <w:semiHidden/>
    <w:unhideWhenUsed/>
    <w:qFormat/>
    <w:uiPriority w:val="99"/>
    <w:rPr>
      <w:b/>
      <w:bCs/>
    </w:rPr>
  </w:style>
  <w:style w:type="paragraph" w:styleId="12">
    <w:name w:val="footer"/>
    <w:basedOn w:val="1"/>
    <w:link w:val="21"/>
    <w:qFormat/>
    <w:uiPriority w:val="0"/>
    <w:pPr>
      <w:tabs>
        <w:tab w:val="center" w:pos="4536"/>
        <w:tab w:val="right" w:pos="9072"/>
      </w:tabs>
    </w:pPr>
    <w:rPr>
      <w:rFonts w:cs="Times New Roman"/>
      <w:sz w:val="24"/>
      <w:lang w:val="zh-CN" w:eastAsia="zh-CN"/>
    </w:rPr>
  </w:style>
  <w:style w:type="character" w:styleId="13">
    <w:name w:val="footnote reference"/>
    <w:semiHidden/>
    <w:unhideWhenUsed/>
    <w:qFormat/>
    <w:uiPriority w:val="99"/>
    <w:rPr>
      <w:vertAlign w:val="superscript"/>
    </w:rPr>
  </w:style>
  <w:style w:type="paragraph" w:styleId="14">
    <w:name w:val="footnote text"/>
    <w:basedOn w:val="1"/>
    <w:link w:val="29"/>
    <w:semiHidden/>
    <w:unhideWhenUsed/>
    <w:qFormat/>
    <w:uiPriority w:val="99"/>
    <w:rPr>
      <w:sz w:val="20"/>
      <w:szCs w:val="20"/>
    </w:rPr>
  </w:style>
  <w:style w:type="paragraph" w:styleId="15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character" w:styleId="16">
    <w:name w:val="Hyperlink"/>
    <w:basedOn w:val="2"/>
    <w:qFormat/>
    <w:uiPriority w:val="0"/>
    <w:rPr>
      <w:color w:val="0000FF"/>
      <w:u w:val="single"/>
    </w:rPr>
  </w:style>
  <w:style w:type="paragraph" w:styleId="17">
    <w:name w:val="Normal (Web)"/>
    <w:basedOn w:val="1"/>
    <w:qFormat/>
    <w:uiPriority w:val="0"/>
    <w:pPr>
      <w:spacing w:before="100" w:beforeAutospacing="1" w:after="119"/>
    </w:pPr>
    <w:rPr>
      <w:rFonts w:cs="Times New Roman"/>
      <w:sz w:val="24"/>
    </w:rPr>
  </w:style>
  <w:style w:type="character" w:styleId="18">
    <w:name w:val="page number"/>
    <w:basedOn w:val="2"/>
    <w:qFormat/>
    <w:uiPriority w:val="0"/>
  </w:style>
  <w:style w:type="table" w:styleId="1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0">
    <w:name w:val="[No paragraph style]"/>
    <w:qFormat/>
    <w:uiPriority w:val="0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eastAsia="Times New Roman" w:cs="Times"/>
      <w:color w:val="000000"/>
      <w:sz w:val="24"/>
      <w:szCs w:val="24"/>
      <w:lang w:val="pl-PL" w:eastAsia="pl-PL" w:bidi="ar-SA"/>
    </w:rPr>
  </w:style>
  <w:style w:type="character" w:customStyle="1" w:styleId="21">
    <w:name w:val="Stopka Znak"/>
    <w:link w:val="12"/>
    <w:qFormat/>
    <w:uiPriority w:val="0"/>
    <w:rPr>
      <w:sz w:val="24"/>
      <w:szCs w:val="24"/>
    </w:rPr>
  </w:style>
  <w:style w:type="paragraph" w:styleId="22">
    <w:name w:val="No Spacing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customStyle="1" w:styleId="23">
    <w:name w:val="Znak"/>
    <w:basedOn w:val="1"/>
    <w:qFormat/>
    <w:uiPriority w:val="0"/>
    <w:rPr>
      <w:rFonts w:ascii="Arial" w:hAnsi="Arial"/>
      <w:sz w:val="24"/>
    </w:rPr>
  </w:style>
  <w:style w:type="paragraph" w:customStyle="1" w:styleId="24">
    <w:name w:val="Znak2"/>
    <w:basedOn w:val="1"/>
    <w:qFormat/>
    <w:uiPriority w:val="0"/>
    <w:rPr>
      <w:rFonts w:ascii="Arial" w:hAnsi="Arial"/>
      <w:sz w:val="24"/>
    </w:rPr>
  </w:style>
  <w:style w:type="paragraph" w:customStyle="1" w:styleId="25">
    <w:name w:val="czyste formatowanie"/>
    <w:basedOn w:val="1"/>
    <w:link w:val="26"/>
    <w:qFormat/>
    <w:uiPriority w:val="0"/>
    <w:rPr>
      <w:rFonts w:eastAsia="Calibri" w:cs="Times New Roman"/>
      <w:sz w:val="20"/>
      <w:szCs w:val="20"/>
    </w:rPr>
  </w:style>
  <w:style w:type="character" w:customStyle="1" w:styleId="26">
    <w:name w:val="czyste formatowanie Znak"/>
    <w:link w:val="25"/>
    <w:qFormat/>
    <w:locked/>
    <w:uiPriority w:val="0"/>
    <w:rPr>
      <w:rFonts w:eastAsia="Calibri"/>
      <w:lang w:val="pl-PL" w:eastAsia="pl-PL" w:bidi="ar-SA"/>
    </w:rPr>
  </w:style>
  <w:style w:type="paragraph" w:customStyle="1" w:styleId="27">
    <w:name w:val="Znak Znak Znak Znak"/>
    <w:basedOn w:val="1"/>
    <w:qFormat/>
    <w:uiPriority w:val="0"/>
    <w:rPr>
      <w:rFonts w:ascii="Arial" w:hAnsi="Arial"/>
      <w:sz w:val="24"/>
    </w:rPr>
  </w:style>
  <w:style w:type="paragraph" w:customStyle="1" w:styleId="28">
    <w:name w:val="FR1"/>
    <w:qFormat/>
    <w:uiPriority w:val="0"/>
    <w:pPr>
      <w:widowControl w:val="0"/>
      <w:suppressAutoHyphens/>
      <w:spacing w:before="140" w:after="160" w:line="259" w:lineRule="auto"/>
      <w:jc w:val="both"/>
    </w:pPr>
    <w:rPr>
      <w:rFonts w:ascii="Arial" w:hAnsi="Arial" w:eastAsia="Times New Roman" w:cs="Times New Roman"/>
      <w:sz w:val="22"/>
      <w:lang w:val="pl-PL" w:eastAsia="ar-SA" w:bidi="ar-SA"/>
    </w:rPr>
  </w:style>
  <w:style w:type="character" w:customStyle="1" w:styleId="29">
    <w:name w:val="Tekst przypisu dolnego Znak"/>
    <w:link w:val="14"/>
    <w:semiHidden/>
    <w:qFormat/>
    <w:uiPriority w:val="99"/>
    <w:rPr>
      <w:rFonts w:cs="Arial"/>
    </w:rPr>
  </w:style>
  <w:style w:type="character" w:customStyle="1" w:styleId="30">
    <w:name w:val="Tekst komentarza Znak"/>
    <w:link w:val="10"/>
    <w:semiHidden/>
    <w:qFormat/>
    <w:uiPriority w:val="99"/>
    <w:rPr>
      <w:rFonts w:cs="Arial"/>
    </w:rPr>
  </w:style>
  <w:style w:type="character" w:customStyle="1" w:styleId="31">
    <w:name w:val="Temat komentarza Znak"/>
    <w:link w:val="11"/>
    <w:semiHidden/>
    <w:qFormat/>
    <w:uiPriority w:val="99"/>
    <w:rPr>
      <w:rFonts w:cs="Arial"/>
      <w:b/>
      <w:bCs/>
    </w:rPr>
  </w:style>
  <w:style w:type="character" w:customStyle="1" w:styleId="32">
    <w:name w:val="Tekst dymka Znak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character" w:customStyle="1" w:styleId="34">
    <w:name w:val="Domyślna czcionka akapitu1"/>
    <w:qFormat/>
    <w:uiPriority w:val="0"/>
  </w:style>
  <w:style w:type="character" w:customStyle="1" w:styleId="3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Studio Graficzne FILE</Company>
  <Pages>3</Pages>
  <Words>647</Words>
  <Characters>3885</Characters>
  <Lines>32</Lines>
  <Paragraphs>9</Paragraphs>
  <TotalTime>5</TotalTime>
  <ScaleCrop>false</ScaleCrop>
  <LinksUpToDate>false</LinksUpToDate>
  <CharactersWithSpaces>4523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2020-08-04T17:19:00Z</dcterms:created>
  <dc:creator>Piotr Domownik</dc:creator>
  <cp:lastModifiedBy>gosia</cp:lastModifiedBy>
  <cp:lastPrinted>2017-06-01T15:31:00Z</cp:lastPrinted>
  <dcterms:modified xsi:type="dcterms:W3CDTF">2020-11-04T11:49:11Z</dcterms:modified>
  <dc:title>Mariusz Rebczynski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