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963FF" w14:textId="77777777" w:rsidR="00B9240B" w:rsidRPr="006A0E3F" w:rsidRDefault="00B9240B" w:rsidP="00B9240B">
      <w:pPr>
        <w:spacing w:after="120" w:line="240" w:lineRule="auto"/>
        <w:ind w:left="-142"/>
        <w:jc w:val="both"/>
        <w:rPr>
          <w:rFonts w:eastAsia="Times New Roman" w:cstheme="minorHAnsi"/>
          <w:i/>
          <w:sz w:val="20"/>
          <w:szCs w:val="20"/>
        </w:rPr>
      </w:pPr>
      <w:r w:rsidRPr="006A0E3F">
        <w:rPr>
          <w:rFonts w:eastAsia="Times New Roman" w:cstheme="minorHAnsi"/>
          <w:i/>
          <w:sz w:val="20"/>
          <w:szCs w:val="20"/>
        </w:rPr>
        <w:t>Załącznik nr 4</w:t>
      </w:r>
    </w:p>
    <w:p w14:paraId="296DED7A" w14:textId="77777777" w:rsidR="00B9240B" w:rsidRPr="006A0E3F" w:rsidRDefault="00B9240B" w:rsidP="00B9240B">
      <w:pPr>
        <w:spacing w:after="120" w:line="240" w:lineRule="auto"/>
        <w:ind w:left="-142"/>
        <w:jc w:val="both"/>
        <w:rPr>
          <w:rFonts w:eastAsia="Times New Roman" w:cstheme="minorHAnsi"/>
          <w:i/>
          <w:sz w:val="20"/>
          <w:szCs w:val="20"/>
        </w:rPr>
      </w:pPr>
      <w:r>
        <w:rPr>
          <w:rFonts w:eastAsia="Times New Roman" w:cstheme="minorHAnsi"/>
          <w:i/>
          <w:sz w:val="20"/>
          <w:szCs w:val="20"/>
        </w:rPr>
        <w:t>Dotyczy ……</w:t>
      </w:r>
      <w:r w:rsidRPr="006A0E3F">
        <w:rPr>
          <w:rFonts w:eastAsia="Times New Roman" w:cstheme="minorHAnsi"/>
          <w:i/>
          <w:sz w:val="20"/>
          <w:szCs w:val="20"/>
        </w:rPr>
        <w:t>/CTWiT/2020</w:t>
      </w:r>
    </w:p>
    <w:p w14:paraId="793C31DD" w14:textId="77777777" w:rsidR="00B9240B" w:rsidRPr="006A0E3F" w:rsidRDefault="00B9240B" w:rsidP="00B9240B">
      <w:pPr>
        <w:spacing w:after="120" w:line="240" w:lineRule="auto"/>
        <w:ind w:left="426" w:hanging="426"/>
        <w:jc w:val="center"/>
        <w:rPr>
          <w:rFonts w:eastAsia="Times New Roman" w:cstheme="minorHAnsi"/>
          <w:b/>
          <w:sz w:val="20"/>
          <w:szCs w:val="20"/>
        </w:rPr>
      </w:pPr>
    </w:p>
    <w:p w14:paraId="1551F59B"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UMOWA - WZÓR NR …..……</w:t>
      </w:r>
    </w:p>
    <w:p w14:paraId="0447FAC7" w14:textId="77777777" w:rsidR="00B9240B" w:rsidRPr="006A0E3F" w:rsidRDefault="00B9240B" w:rsidP="00B9240B">
      <w:pPr>
        <w:spacing w:after="120" w:line="240" w:lineRule="auto"/>
        <w:ind w:left="426" w:hanging="426"/>
        <w:jc w:val="both"/>
        <w:rPr>
          <w:rFonts w:eastAsia="Times New Roman" w:cstheme="minorHAnsi"/>
          <w:sz w:val="20"/>
          <w:szCs w:val="20"/>
        </w:rPr>
      </w:pPr>
    </w:p>
    <w:p w14:paraId="586C5200" w14:textId="77777777" w:rsidR="00B9240B" w:rsidRPr="006A0E3F" w:rsidRDefault="00B9240B" w:rsidP="00B9240B">
      <w:p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zawarta dnia ……..…….....2020 r. w Lublinie pomiędzy:</w:t>
      </w:r>
    </w:p>
    <w:p w14:paraId="4E929C32" w14:textId="77777777" w:rsidR="00B9240B" w:rsidRPr="006A0E3F" w:rsidRDefault="00B9240B" w:rsidP="00B9240B">
      <w:pPr>
        <w:spacing w:after="120" w:line="240" w:lineRule="auto"/>
        <w:jc w:val="both"/>
        <w:rPr>
          <w:rFonts w:eastAsia="Times New Roman" w:cstheme="minorHAnsi"/>
          <w:sz w:val="20"/>
          <w:szCs w:val="20"/>
        </w:rPr>
      </w:pPr>
      <w:r w:rsidRPr="006A0E3F">
        <w:rPr>
          <w:rFonts w:eastAsia="Times New Roman" w:cstheme="minorHAnsi"/>
          <w:b/>
          <w:bCs/>
          <w:sz w:val="20"/>
          <w:szCs w:val="20"/>
        </w:rPr>
        <w:t>Uniwersytetem Marii Curie-Skłodowskiej w Lublinie</w:t>
      </w:r>
      <w:r w:rsidRPr="006A0E3F">
        <w:rPr>
          <w:rFonts w:eastAsia="Times New Roman" w:cstheme="minorHAnsi"/>
          <w:bCs/>
          <w:sz w:val="20"/>
          <w:szCs w:val="20"/>
        </w:rPr>
        <w:t>, Plac Marii Curie-Skłodowskiej 5, 20-031 Lublin, NIP: 712-010-36-92</w:t>
      </w:r>
      <w:r w:rsidRPr="006A0E3F">
        <w:rPr>
          <w:rFonts w:eastAsia="Times New Roman" w:cstheme="minorHAnsi"/>
          <w:sz w:val="20"/>
          <w:szCs w:val="20"/>
        </w:rPr>
        <w:t>, REGON: 000001353, zwanym w treści umowy „</w:t>
      </w:r>
      <w:r w:rsidRPr="006A0E3F">
        <w:rPr>
          <w:rFonts w:eastAsia="Times New Roman" w:cstheme="minorHAnsi"/>
          <w:b/>
          <w:sz w:val="20"/>
          <w:szCs w:val="20"/>
        </w:rPr>
        <w:t>Zamawiającym</w:t>
      </w:r>
      <w:r w:rsidRPr="006A0E3F">
        <w:rPr>
          <w:rFonts w:eastAsia="Times New Roman" w:cstheme="minorHAnsi"/>
          <w:sz w:val="20"/>
          <w:szCs w:val="20"/>
        </w:rPr>
        <w:t xml:space="preserve">”, reprezentowanym przez:   ……………………..,  </w:t>
      </w:r>
    </w:p>
    <w:p w14:paraId="697F0DF7" w14:textId="77777777" w:rsidR="00B9240B" w:rsidRPr="006A0E3F" w:rsidRDefault="00B9240B" w:rsidP="00B9240B">
      <w:pPr>
        <w:spacing w:after="120" w:line="240" w:lineRule="auto"/>
        <w:jc w:val="both"/>
        <w:rPr>
          <w:rFonts w:eastAsia="Times New Roman" w:cstheme="minorHAnsi"/>
          <w:sz w:val="20"/>
          <w:szCs w:val="20"/>
        </w:rPr>
      </w:pPr>
      <w:r w:rsidRPr="006A0E3F">
        <w:rPr>
          <w:rFonts w:eastAsia="Times New Roman" w:cstheme="minorHAnsi"/>
          <w:sz w:val="20"/>
          <w:szCs w:val="20"/>
        </w:rPr>
        <w:t>a: …………………...………………………..…, zwanym/ą dalej w treści umowy „</w:t>
      </w:r>
      <w:r w:rsidRPr="006A0E3F">
        <w:rPr>
          <w:rFonts w:eastAsia="Times New Roman" w:cstheme="minorHAnsi"/>
          <w:b/>
          <w:sz w:val="20"/>
          <w:szCs w:val="20"/>
        </w:rPr>
        <w:t>Wykonawcą</w:t>
      </w:r>
      <w:r w:rsidRPr="006A0E3F">
        <w:rPr>
          <w:rFonts w:eastAsia="Times New Roman" w:cstheme="minorHAnsi"/>
          <w:sz w:val="20"/>
          <w:szCs w:val="20"/>
        </w:rPr>
        <w:t>”, reprezentowanym przez:    …………………….,</w:t>
      </w:r>
    </w:p>
    <w:p w14:paraId="4A47BAD6" w14:textId="77777777" w:rsidR="00B9240B" w:rsidRPr="006A0E3F" w:rsidRDefault="00B9240B" w:rsidP="00B9240B">
      <w:p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a wspólnie zwanymi dalej „Stronami”.</w:t>
      </w:r>
    </w:p>
    <w:p w14:paraId="3CD7721E" w14:textId="77777777" w:rsidR="00B9240B" w:rsidRPr="006A0E3F" w:rsidRDefault="00B9240B" w:rsidP="00B9240B">
      <w:pPr>
        <w:spacing w:after="120" w:line="240" w:lineRule="auto"/>
        <w:ind w:left="426" w:hanging="426"/>
        <w:jc w:val="both"/>
        <w:rPr>
          <w:rFonts w:eastAsia="Times New Roman" w:cstheme="minorHAnsi"/>
          <w:sz w:val="20"/>
          <w:szCs w:val="20"/>
        </w:rPr>
      </w:pPr>
    </w:p>
    <w:p w14:paraId="3041C297" w14:textId="77777777" w:rsidR="00B9240B" w:rsidRDefault="00B9240B" w:rsidP="00B9240B">
      <w:pPr>
        <w:numPr>
          <w:ilvl w:val="0"/>
          <w:numId w:val="14"/>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 xml:space="preserve">Niniejsza umowa została zawarta w rezultacie przeprowadzenia postępowania o dokonanie zamówienia publicznego na podstawie art. 4 pkt 8 ustawy z dnia 29 stycznia 2004r. Prawo Zamówień Publicznych </w:t>
      </w:r>
      <w:r>
        <w:rPr>
          <w:rFonts w:eastAsia="Times New Roman" w:cstheme="minorHAnsi"/>
          <w:sz w:val="20"/>
          <w:szCs w:val="20"/>
        </w:rPr>
        <w:br/>
      </w:r>
      <w:r w:rsidRPr="006A0E3F">
        <w:rPr>
          <w:rFonts w:eastAsia="Times New Roman" w:cstheme="minorHAnsi"/>
          <w:sz w:val="20"/>
          <w:szCs w:val="20"/>
        </w:rPr>
        <w:t xml:space="preserve">(Dz. U. z </w:t>
      </w:r>
      <w:r>
        <w:rPr>
          <w:rFonts w:eastAsia="Times New Roman" w:cstheme="minorHAnsi"/>
          <w:sz w:val="20"/>
          <w:szCs w:val="20"/>
        </w:rPr>
        <w:t xml:space="preserve">2019 r., poz. 1843 </w:t>
      </w:r>
      <w:proofErr w:type="spellStart"/>
      <w:r>
        <w:rPr>
          <w:rFonts w:eastAsia="Times New Roman" w:cstheme="minorHAnsi"/>
          <w:sz w:val="20"/>
          <w:szCs w:val="20"/>
        </w:rPr>
        <w:t>t.j</w:t>
      </w:r>
      <w:proofErr w:type="spellEnd"/>
      <w:r>
        <w:rPr>
          <w:rFonts w:eastAsia="Times New Roman" w:cstheme="minorHAnsi"/>
          <w:sz w:val="20"/>
          <w:szCs w:val="20"/>
        </w:rPr>
        <w:t>.).</w:t>
      </w:r>
      <w:r w:rsidRPr="006A0E3F">
        <w:rPr>
          <w:rFonts w:eastAsia="Times New Roman" w:cstheme="minorHAnsi"/>
          <w:sz w:val="20"/>
          <w:szCs w:val="20"/>
        </w:rPr>
        <w:t xml:space="preserve"> </w:t>
      </w:r>
    </w:p>
    <w:p w14:paraId="65D2DE97" w14:textId="77777777" w:rsidR="00B9240B" w:rsidRPr="003846B1" w:rsidRDefault="00B9240B" w:rsidP="00B9240B">
      <w:pPr>
        <w:numPr>
          <w:ilvl w:val="0"/>
          <w:numId w:val="14"/>
        </w:numPr>
        <w:spacing w:after="120" w:line="240" w:lineRule="auto"/>
        <w:ind w:left="426" w:hanging="426"/>
        <w:jc w:val="both"/>
        <w:rPr>
          <w:rFonts w:eastAsia="Times New Roman" w:cstheme="minorHAnsi"/>
          <w:sz w:val="20"/>
          <w:szCs w:val="20"/>
        </w:rPr>
      </w:pPr>
      <w:r w:rsidRPr="003846B1">
        <w:rPr>
          <w:rFonts w:cstheme="minorHAnsi"/>
          <w:sz w:val="20"/>
          <w:szCs w:val="20"/>
        </w:rPr>
        <w:t xml:space="preserve">Umowa jest realizowana w ramach projektu </w:t>
      </w:r>
      <w:proofErr w:type="spellStart"/>
      <w:r w:rsidRPr="003846B1">
        <w:rPr>
          <w:rFonts w:cstheme="minorHAnsi"/>
          <w:sz w:val="20"/>
          <w:szCs w:val="20"/>
        </w:rPr>
        <w:t>Xanthophylls</w:t>
      </w:r>
      <w:proofErr w:type="spellEnd"/>
      <w:r w:rsidRPr="003846B1">
        <w:rPr>
          <w:rFonts w:cstheme="minorHAnsi"/>
          <w:sz w:val="20"/>
          <w:szCs w:val="20"/>
        </w:rPr>
        <w:t xml:space="preserve"> in the </w:t>
      </w:r>
      <w:proofErr w:type="spellStart"/>
      <w:r w:rsidRPr="003846B1">
        <w:rPr>
          <w:rFonts w:cstheme="minorHAnsi"/>
          <w:sz w:val="20"/>
          <w:szCs w:val="20"/>
        </w:rPr>
        <w:t>Retina</w:t>
      </w:r>
      <w:proofErr w:type="spellEnd"/>
      <w:r w:rsidRPr="003846B1">
        <w:rPr>
          <w:rFonts w:cstheme="minorHAnsi"/>
          <w:sz w:val="20"/>
          <w:szCs w:val="20"/>
        </w:rPr>
        <w:t xml:space="preserve"> of the </w:t>
      </w:r>
      <w:proofErr w:type="spellStart"/>
      <w:r w:rsidRPr="003846B1">
        <w:rPr>
          <w:rFonts w:cstheme="minorHAnsi"/>
          <w:sz w:val="20"/>
          <w:szCs w:val="20"/>
        </w:rPr>
        <w:t>Eye</w:t>
      </w:r>
      <w:proofErr w:type="spellEnd"/>
      <w:r w:rsidRPr="003846B1">
        <w:rPr>
          <w:rFonts w:cstheme="minorHAnsi"/>
          <w:sz w:val="20"/>
          <w:szCs w:val="20"/>
        </w:rPr>
        <w:t xml:space="preserve"> (POIR.04.04.00-00-D30/16-00, TEAM/2016-3/21) realizowanego w ramach programu TEAM Fundacji na rzecz Nauki Polskiej, współfinansowanego ze środków Europejskiego Funduszu Rozwoju Regionalnego w ramach Programu Operacyjnego Inteligentny Rozwój 2014 – 2020 (PO IR), Oś IV: Zwiększenie potencjału naukowo-badawczego, Działanie 4.4: Zwiększanie potencjału kadrowego sektora B+R. na Wydziale Matematyki, Fizyki i Informatyki Uniwersytetu Marii Curie-Skłodowskiej w Lublinie. </w:t>
      </w:r>
    </w:p>
    <w:p w14:paraId="65B2287C" w14:textId="77777777" w:rsidR="00B9240B" w:rsidRPr="006A0E3F" w:rsidRDefault="00B9240B" w:rsidP="00B9240B">
      <w:pPr>
        <w:spacing w:after="120" w:line="240" w:lineRule="auto"/>
        <w:ind w:left="426" w:hanging="426"/>
        <w:jc w:val="both"/>
        <w:rPr>
          <w:rFonts w:eastAsia="Times New Roman" w:cstheme="minorHAnsi"/>
          <w:sz w:val="20"/>
          <w:szCs w:val="20"/>
        </w:rPr>
      </w:pPr>
    </w:p>
    <w:p w14:paraId="7EC810E2"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1</w:t>
      </w:r>
    </w:p>
    <w:p w14:paraId="5C3CA742"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Przedmiot umowy</w:t>
      </w:r>
    </w:p>
    <w:p w14:paraId="1DE9843E" w14:textId="77777777" w:rsidR="00B9240B" w:rsidRPr="006A0E3F" w:rsidRDefault="00B9240B" w:rsidP="00B9240B">
      <w:pPr>
        <w:spacing w:after="120" w:line="240" w:lineRule="auto"/>
        <w:jc w:val="both"/>
        <w:rPr>
          <w:rFonts w:eastAsia="Times New Roman" w:cstheme="minorHAnsi"/>
          <w:sz w:val="20"/>
          <w:szCs w:val="20"/>
        </w:rPr>
      </w:pPr>
      <w:r w:rsidRPr="006A0E3F">
        <w:rPr>
          <w:rFonts w:eastAsia="Times New Roman" w:cstheme="minorHAnsi"/>
          <w:sz w:val="20"/>
          <w:szCs w:val="20"/>
        </w:rPr>
        <w:t xml:space="preserve">Wykonawca zobowiązuje się do świadczenia </w:t>
      </w:r>
      <w:r w:rsidRPr="002C2B09">
        <w:rPr>
          <w:rFonts w:eastAsia="Times New Roman" w:cstheme="minorHAnsi"/>
          <w:b/>
          <w:bCs/>
          <w:iCs/>
          <w:sz w:val="20"/>
          <w:szCs w:val="20"/>
        </w:rPr>
        <w:t>usł</w:t>
      </w:r>
      <w:r>
        <w:rPr>
          <w:rFonts w:eastAsia="Times New Roman" w:cstheme="minorHAnsi"/>
          <w:b/>
          <w:bCs/>
          <w:iCs/>
          <w:sz w:val="20"/>
          <w:szCs w:val="20"/>
        </w:rPr>
        <w:t>ugi audytu zewnętrznego projektu</w:t>
      </w:r>
      <w:r w:rsidRPr="006A0E3F">
        <w:rPr>
          <w:rFonts w:eastAsia="Times New Roman" w:cstheme="minorHAnsi"/>
          <w:b/>
          <w:bCs/>
          <w:iCs/>
          <w:sz w:val="20"/>
          <w:szCs w:val="20"/>
        </w:rPr>
        <w:t>, zgodnie z opisem przedmiotu zamówienia, będącym załącz</w:t>
      </w:r>
      <w:r>
        <w:rPr>
          <w:rFonts w:eastAsia="Times New Roman" w:cstheme="minorHAnsi"/>
          <w:b/>
          <w:bCs/>
          <w:iCs/>
          <w:sz w:val="20"/>
          <w:szCs w:val="20"/>
        </w:rPr>
        <w:t>nikiem nr 1 do postępowania nr …………….</w:t>
      </w:r>
      <w:r w:rsidRPr="006A0E3F">
        <w:rPr>
          <w:rFonts w:eastAsia="Times New Roman" w:cstheme="minorHAnsi"/>
          <w:b/>
          <w:bCs/>
          <w:iCs/>
          <w:sz w:val="20"/>
          <w:szCs w:val="20"/>
        </w:rPr>
        <w:t xml:space="preserve">/CTWiT/2020 </w:t>
      </w:r>
      <w:r w:rsidRPr="006A0E3F">
        <w:rPr>
          <w:rFonts w:eastAsia="Times New Roman" w:cstheme="minorHAnsi"/>
          <w:bCs/>
          <w:iCs/>
          <w:sz w:val="20"/>
          <w:szCs w:val="20"/>
        </w:rPr>
        <w:t>oraz</w:t>
      </w:r>
      <w:r w:rsidRPr="006A0E3F">
        <w:rPr>
          <w:rFonts w:eastAsia="Times New Roman" w:cstheme="minorHAnsi"/>
          <w:b/>
          <w:bCs/>
          <w:iCs/>
          <w:sz w:val="20"/>
          <w:szCs w:val="20"/>
        </w:rPr>
        <w:t xml:space="preserve"> </w:t>
      </w:r>
      <w:r w:rsidRPr="006A0E3F">
        <w:rPr>
          <w:rFonts w:eastAsia="Times New Roman" w:cstheme="minorHAnsi"/>
          <w:sz w:val="20"/>
          <w:szCs w:val="20"/>
        </w:rPr>
        <w:t>zgodnie z ofertą wykonawcy stanowiącą Załącznik Nr 1 do umowy.</w:t>
      </w:r>
    </w:p>
    <w:p w14:paraId="2282FC44" w14:textId="77777777" w:rsidR="00B9240B" w:rsidRPr="006A0E3F" w:rsidRDefault="00B9240B" w:rsidP="00B9240B">
      <w:pPr>
        <w:spacing w:after="120" w:line="240" w:lineRule="auto"/>
        <w:ind w:left="720"/>
        <w:jc w:val="both"/>
        <w:rPr>
          <w:rFonts w:eastAsia="Times New Roman" w:cstheme="minorHAnsi"/>
          <w:sz w:val="20"/>
          <w:szCs w:val="20"/>
        </w:rPr>
      </w:pPr>
    </w:p>
    <w:p w14:paraId="161489F5"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2</w:t>
      </w:r>
    </w:p>
    <w:p w14:paraId="2CFD39E5"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Termin realizacji umowy</w:t>
      </w:r>
    </w:p>
    <w:p w14:paraId="09A2E162" w14:textId="77777777" w:rsidR="00B9240B" w:rsidRPr="006A0E3F" w:rsidRDefault="00B9240B" w:rsidP="00B9240B">
      <w:pPr>
        <w:numPr>
          <w:ilvl w:val="0"/>
          <w:numId w:val="13"/>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Umowa niniejsza zostaje zawarta na czas określony, tj. od dnia jej zawarcia do ……………………..</w:t>
      </w:r>
    </w:p>
    <w:p w14:paraId="48AD2240" w14:textId="77777777" w:rsidR="00B9240B" w:rsidRPr="006A0E3F" w:rsidRDefault="00B9240B" w:rsidP="00B9240B">
      <w:pPr>
        <w:spacing w:after="120" w:line="240" w:lineRule="auto"/>
        <w:ind w:left="426" w:hanging="426"/>
        <w:jc w:val="center"/>
        <w:rPr>
          <w:rFonts w:eastAsia="Times New Roman" w:cstheme="minorHAnsi"/>
          <w:b/>
          <w:sz w:val="20"/>
          <w:szCs w:val="20"/>
        </w:rPr>
      </w:pPr>
    </w:p>
    <w:p w14:paraId="3507CD30"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3</w:t>
      </w:r>
    </w:p>
    <w:p w14:paraId="07577F69"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bCs/>
          <w:sz w:val="20"/>
          <w:szCs w:val="20"/>
        </w:rPr>
        <w:t>Realizacja umowy</w:t>
      </w:r>
    </w:p>
    <w:p w14:paraId="42BF91DF" w14:textId="77777777" w:rsidR="00B9240B" w:rsidRPr="006A0E3F" w:rsidRDefault="00B9240B" w:rsidP="00B9240B">
      <w:pPr>
        <w:numPr>
          <w:ilvl w:val="0"/>
          <w:numId w:val="15"/>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Wykonawca zobowiązuje się do wykonania przedmiotu umowy z należytą starannością oraz oświadcza, że posiada odpowiednie kwalifikacje do jego wykonania.</w:t>
      </w:r>
    </w:p>
    <w:p w14:paraId="4A4BF0BA" w14:textId="77777777" w:rsidR="00B9240B" w:rsidRPr="006A0E3F" w:rsidRDefault="00B9240B" w:rsidP="00B9240B">
      <w:pPr>
        <w:numPr>
          <w:ilvl w:val="0"/>
          <w:numId w:val="15"/>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lastRenderedPageBreak/>
        <w:t>Wykonawca uprawniony jest do żądania od Zamawiającego informacji i dokumentów niezbędnych do realizacji niniejszej umowy.</w:t>
      </w:r>
    </w:p>
    <w:p w14:paraId="5E5EEBCE" w14:textId="77777777" w:rsidR="00B9240B" w:rsidRPr="006A0E3F" w:rsidRDefault="00B9240B" w:rsidP="00B9240B">
      <w:pPr>
        <w:numPr>
          <w:ilvl w:val="0"/>
          <w:numId w:val="15"/>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Wykonawca oświadcza,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w:t>
      </w:r>
    </w:p>
    <w:p w14:paraId="7A892EAD" w14:textId="77777777" w:rsidR="00B9240B" w:rsidRPr="006A0E3F" w:rsidRDefault="00B9240B" w:rsidP="00B9240B">
      <w:pPr>
        <w:numPr>
          <w:ilvl w:val="0"/>
          <w:numId w:val="15"/>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Wykonawca oświadcza, że nie jest osobą zatrudnioną w instytucji uczestniczącej w realizacji Programu Operacyjnego Inteligentny Rozwój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w:t>
      </w:r>
    </w:p>
    <w:p w14:paraId="7BD091D0" w14:textId="77777777" w:rsidR="00B9240B" w:rsidRPr="006A0E3F" w:rsidRDefault="00B9240B" w:rsidP="00B9240B">
      <w:pPr>
        <w:numPr>
          <w:ilvl w:val="0"/>
          <w:numId w:val="15"/>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 przypadku braku możliwości wykonania zamówienia z przyczyn niezależnych od Wykonawcy, jest on zobowiązany do niezwłocznego powiadomienia o tym fakcie Zamawiającego.</w:t>
      </w:r>
    </w:p>
    <w:p w14:paraId="0B76D938" w14:textId="77777777" w:rsidR="00B9240B" w:rsidRPr="006A0E3F" w:rsidRDefault="00B9240B" w:rsidP="00B9240B">
      <w:pPr>
        <w:numPr>
          <w:ilvl w:val="0"/>
          <w:numId w:val="15"/>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Jeżeli Wykonawca z przyczyn niezależnych od niego zamierza powierzyć wykonanie części zamówienia podwykonawcy w trakcie realizacji usługi, nie zwalnia to Wykonawcy z odpowiedzialności za należyte wykonanie tego zamówienia.</w:t>
      </w:r>
    </w:p>
    <w:p w14:paraId="752B0700" w14:textId="77777777" w:rsidR="00B9240B" w:rsidRDefault="00B9240B" w:rsidP="00B9240B">
      <w:pPr>
        <w:spacing w:after="120" w:line="240" w:lineRule="auto"/>
        <w:ind w:left="426" w:hanging="426"/>
        <w:jc w:val="center"/>
        <w:rPr>
          <w:rFonts w:eastAsia="Times New Roman" w:cstheme="minorHAnsi"/>
          <w:b/>
          <w:sz w:val="20"/>
          <w:szCs w:val="20"/>
        </w:rPr>
      </w:pPr>
    </w:p>
    <w:p w14:paraId="6977E82C" w14:textId="48CCD598"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4</w:t>
      </w:r>
    </w:p>
    <w:p w14:paraId="3812CDFB"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Wartość umowy i warunki płatności</w:t>
      </w:r>
    </w:p>
    <w:p w14:paraId="4474E289" w14:textId="77777777" w:rsidR="00B9240B" w:rsidRPr="006A0E3F" w:rsidRDefault="00B9240B" w:rsidP="00B9240B">
      <w:pPr>
        <w:numPr>
          <w:ilvl w:val="0"/>
          <w:numId w:val="8"/>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 xml:space="preserve">Całkowite wynagrodzenie Wykonawcy wynosi </w:t>
      </w:r>
      <w:r w:rsidRPr="006A0E3F">
        <w:rPr>
          <w:rFonts w:eastAsia="Times New Roman" w:cstheme="minorHAnsi"/>
          <w:b/>
          <w:sz w:val="20"/>
          <w:szCs w:val="20"/>
        </w:rPr>
        <w:t>brutto:   ……. zł (</w:t>
      </w:r>
      <w:r w:rsidRPr="006A0E3F">
        <w:rPr>
          <w:rFonts w:eastAsia="Times New Roman" w:cstheme="minorHAnsi"/>
          <w:b/>
          <w:i/>
          <w:sz w:val="20"/>
          <w:szCs w:val="20"/>
        </w:rPr>
        <w:t>słownie: …………………………..</w:t>
      </w:r>
      <w:r w:rsidRPr="006A0E3F">
        <w:rPr>
          <w:rFonts w:eastAsia="Times New Roman" w:cstheme="minorHAnsi"/>
          <w:b/>
          <w:sz w:val="20"/>
          <w:szCs w:val="20"/>
        </w:rPr>
        <w:t>).</w:t>
      </w:r>
    </w:p>
    <w:p w14:paraId="53237F21" w14:textId="77777777" w:rsidR="00B9240B" w:rsidRPr="006A0E3F" w:rsidRDefault="00B9240B" w:rsidP="00B9240B">
      <w:pPr>
        <w:numPr>
          <w:ilvl w:val="0"/>
          <w:numId w:val="8"/>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 przypadku osoby fizycznej nie prowadzącej działalności gospodarczej, z należnego Wykonawcy wynagrodzenia Zamawiający potrąci zgodnie z obowiązującymi przepisami i na podstawie danych przedłożonych przez Wykonawcę: zaliczkę na podatek dochodowy od osób fizycznych, składkę na powszechne ubezpieczenie zdrowotne oraz składki na ubezpieczenie społeczne [w przypadku zwolnień Wykonawca zobowiązany jest do przedstawienia kserokopii dokumentów uprawniających do zwolnień np.: studenci – aktualnej legitymacji studenckiej – zgodnie z ustawą o systemie ubezpieczeń społecznych z dnia 13 pa</w:t>
      </w:r>
      <w:r>
        <w:rPr>
          <w:rFonts w:eastAsia="Times New Roman" w:cstheme="minorHAnsi"/>
          <w:sz w:val="20"/>
          <w:szCs w:val="20"/>
        </w:rPr>
        <w:t xml:space="preserve">ździernika 1998r. (Dz. U. z 2019 </w:t>
      </w:r>
      <w:r w:rsidRPr="006A0E3F">
        <w:rPr>
          <w:rFonts w:eastAsia="Times New Roman" w:cstheme="minorHAnsi"/>
          <w:sz w:val="20"/>
          <w:szCs w:val="20"/>
        </w:rPr>
        <w:t xml:space="preserve">r. poz. </w:t>
      </w:r>
      <w:r>
        <w:rPr>
          <w:rFonts w:eastAsia="Times New Roman" w:cstheme="minorHAnsi"/>
          <w:sz w:val="20"/>
          <w:szCs w:val="20"/>
        </w:rPr>
        <w:t>300</w:t>
      </w:r>
      <w:r w:rsidRPr="006A0E3F">
        <w:rPr>
          <w:rFonts w:eastAsia="Times New Roman" w:cstheme="minorHAnsi"/>
          <w:sz w:val="20"/>
          <w:szCs w:val="20"/>
        </w:rPr>
        <w:t xml:space="preserve"> z późn. zm.) oraz ustawą z dnia 27 sierpnia 2004r. o świadczeniach opieki zdrowotnej finansowanych ze środków publicznych (Dz. U. z </w:t>
      </w:r>
      <w:r>
        <w:rPr>
          <w:rFonts w:eastAsia="Times New Roman" w:cstheme="minorHAnsi"/>
          <w:bCs/>
          <w:sz w:val="20"/>
          <w:szCs w:val="20"/>
        </w:rPr>
        <w:t>2019</w:t>
      </w:r>
      <w:r w:rsidRPr="006A0E3F">
        <w:rPr>
          <w:rFonts w:eastAsia="Times New Roman" w:cstheme="minorHAnsi"/>
          <w:bCs/>
          <w:sz w:val="20"/>
          <w:szCs w:val="20"/>
        </w:rPr>
        <w:t xml:space="preserve"> r. poz. 1</w:t>
      </w:r>
      <w:r>
        <w:rPr>
          <w:rFonts w:eastAsia="Times New Roman" w:cstheme="minorHAnsi"/>
          <w:bCs/>
          <w:sz w:val="20"/>
          <w:szCs w:val="20"/>
        </w:rPr>
        <w:t>373</w:t>
      </w:r>
      <w:r w:rsidRPr="006A0E3F">
        <w:rPr>
          <w:rFonts w:eastAsia="Times New Roman" w:cstheme="minorHAnsi"/>
          <w:bCs/>
          <w:sz w:val="20"/>
          <w:szCs w:val="20"/>
        </w:rPr>
        <w:t xml:space="preserve"> z późn. </w:t>
      </w:r>
      <w:proofErr w:type="spellStart"/>
      <w:r w:rsidRPr="006A0E3F">
        <w:rPr>
          <w:rFonts w:eastAsia="Times New Roman" w:cstheme="minorHAnsi"/>
          <w:bCs/>
          <w:sz w:val="20"/>
          <w:szCs w:val="20"/>
        </w:rPr>
        <w:t>zm</w:t>
      </w:r>
      <w:proofErr w:type="spellEnd"/>
      <w:r w:rsidRPr="006A0E3F">
        <w:rPr>
          <w:rFonts w:eastAsia="Times New Roman" w:cstheme="minorHAnsi"/>
          <w:bCs/>
          <w:sz w:val="20"/>
          <w:szCs w:val="20"/>
        </w:rPr>
        <w:t>).</w:t>
      </w:r>
    </w:p>
    <w:p w14:paraId="13D0FB45" w14:textId="77777777" w:rsidR="00B9240B" w:rsidRPr="006A0E3F" w:rsidRDefault="00B9240B" w:rsidP="00B9240B">
      <w:pPr>
        <w:numPr>
          <w:ilvl w:val="0"/>
          <w:numId w:val="8"/>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Wynagrodzenie będzie wypłacone po zrealizowaniu pełnego zakresu czynności określonych w § 1 umowy w terminie do 30 dni od dnia przedłożenia przez Wykonawcę prawidłowo wystawionego/</w:t>
      </w:r>
      <w:proofErr w:type="spellStart"/>
      <w:r w:rsidRPr="006A0E3F">
        <w:rPr>
          <w:rFonts w:eastAsia="Times New Roman" w:cstheme="minorHAnsi"/>
          <w:sz w:val="20"/>
          <w:szCs w:val="20"/>
        </w:rPr>
        <w:t>nej</w:t>
      </w:r>
      <w:proofErr w:type="spellEnd"/>
      <w:r w:rsidRPr="006A0E3F">
        <w:rPr>
          <w:rFonts w:eastAsia="Times New Roman" w:cstheme="minorHAnsi"/>
          <w:sz w:val="20"/>
          <w:szCs w:val="20"/>
        </w:rPr>
        <w:t xml:space="preserve"> rachunku/faktury, po podpisaniu bez zastrzeżeń przez upoważnionych przedstawicieli obu stron protokołu zdawczo-odbiorczego.</w:t>
      </w:r>
    </w:p>
    <w:p w14:paraId="53443738" w14:textId="77777777" w:rsidR="00B9240B" w:rsidRPr="006A0E3F" w:rsidRDefault="00B9240B" w:rsidP="00B9240B">
      <w:pPr>
        <w:numPr>
          <w:ilvl w:val="0"/>
          <w:numId w:val="8"/>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Za datę zapłaty przyjmuje się datę obciążenia rachunku bankowego Zamawiającego.</w:t>
      </w:r>
    </w:p>
    <w:p w14:paraId="7B073F2C" w14:textId="77777777" w:rsidR="00B9240B" w:rsidRPr="00CC16A8" w:rsidRDefault="00B9240B" w:rsidP="00B9240B">
      <w:pPr>
        <w:numPr>
          <w:ilvl w:val="0"/>
          <w:numId w:val="8"/>
        </w:numPr>
        <w:spacing w:after="120" w:line="240" w:lineRule="auto"/>
        <w:ind w:left="426" w:hanging="426"/>
        <w:jc w:val="both"/>
        <w:rPr>
          <w:rFonts w:eastAsia="Times New Roman" w:cstheme="minorHAnsi"/>
          <w:bCs/>
          <w:sz w:val="20"/>
          <w:szCs w:val="20"/>
        </w:rPr>
      </w:pPr>
      <w:r w:rsidRPr="006A0E3F">
        <w:rPr>
          <w:rFonts w:eastAsia="Times New Roman" w:cstheme="minorHAnsi"/>
          <w:sz w:val="20"/>
          <w:szCs w:val="20"/>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600F8766" w14:textId="77777777" w:rsidR="00B9240B" w:rsidRPr="006A0E3F" w:rsidRDefault="00B9240B" w:rsidP="00B9240B">
      <w:pPr>
        <w:numPr>
          <w:ilvl w:val="0"/>
          <w:numId w:val="8"/>
        </w:numPr>
        <w:spacing w:after="120" w:line="240" w:lineRule="auto"/>
        <w:ind w:left="426" w:hanging="426"/>
        <w:jc w:val="both"/>
        <w:rPr>
          <w:rFonts w:eastAsia="Times New Roman" w:cstheme="minorHAnsi"/>
          <w:bCs/>
          <w:sz w:val="20"/>
          <w:szCs w:val="20"/>
        </w:rPr>
      </w:pPr>
      <w:r>
        <w:rPr>
          <w:rFonts w:eastAsia="Times New Roman" w:cstheme="minorHAnsi"/>
          <w:sz w:val="20"/>
          <w:szCs w:val="20"/>
        </w:rPr>
        <w:t>Wykonawca oświadcza, że na dzień zlecenia przelewu rachunek bankowy określony na fakturze, figuruje w wykazie podmiotów o którym mowa w art. 96 b ust. 1 Ustawy o podatku od towarów i usług (Dz. U. 2018 r. poz. 2174 z późniejszymi zmianami) – nie dotyczy.</w:t>
      </w:r>
    </w:p>
    <w:p w14:paraId="4ECA3D2E" w14:textId="77777777" w:rsidR="00B9240B" w:rsidRPr="006A0E3F" w:rsidRDefault="00B9240B" w:rsidP="00B9240B">
      <w:pPr>
        <w:spacing w:after="120" w:line="240" w:lineRule="auto"/>
        <w:ind w:left="720"/>
        <w:contextualSpacing/>
        <w:jc w:val="center"/>
        <w:rPr>
          <w:rFonts w:eastAsia="Times New Roman" w:cstheme="minorHAnsi"/>
          <w:b/>
          <w:sz w:val="20"/>
          <w:szCs w:val="20"/>
        </w:rPr>
      </w:pPr>
    </w:p>
    <w:p w14:paraId="3F99E17B" w14:textId="77777777" w:rsidR="00B9240B" w:rsidRPr="006A0E3F" w:rsidRDefault="00B9240B" w:rsidP="00B9240B">
      <w:pPr>
        <w:spacing w:after="120" w:line="240" w:lineRule="auto"/>
        <w:contextualSpacing/>
        <w:jc w:val="center"/>
        <w:rPr>
          <w:rFonts w:eastAsia="Times New Roman" w:cstheme="minorHAnsi"/>
          <w:b/>
          <w:sz w:val="20"/>
          <w:szCs w:val="20"/>
        </w:rPr>
      </w:pPr>
      <w:r w:rsidRPr="006A0E3F">
        <w:rPr>
          <w:rFonts w:eastAsia="Times New Roman" w:cstheme="minorHAnsi"/>
          <w:b/>
          <w:sz w:val="20"/>
          <w:szCs w:val="20"/>
        </w:rPr>
        <w:t>§ 5</w:t>
      </w:r>
    </w:p>
    <w:p w14:paraId="0D6C0860" w14:textId="77777777" w:rsidR="00B9240B" w:rsidRPr="006A0E3F" w:rsidRDefault="00B9240B" w:rsidP="00B9240B">
      <w:pPr>
        <w:spacing w:after="120" w:line="240" w:lineRule="auto"/>
        <w:contextualSpacing/>
        <w:jc w:val="center"/>
        <w:rPr>
          <w:rFonts w:eastAsia="Times New Roman" w:cstheme="minorHAnsi"/>
          <w:b/>
          <w:sz w:val="20"/>
          <w:szCs w:val="20"/>
        </w:rPr>
      </w:pPr>
      <w:r w:rsidRPr="006A0E3F">
        <w:rPr>
          <w:rFonts w:eastAsia="Times New Roman" w:cstheme="minorHAnsi"/>
          <w:b/>
          <w:sz w:val="20"/>
          <w:szCs w:val="20"/>
        </w:rPr>
        <w:t>Prawa autorskie</w:t>
      </w:r>
    </w:p>
    <w:p w14:paraId="0489F271" w14:textId="77777777" w:rsidR="00B9240B" w:rsidRPr="006A0E3F" w:rsidRDefault="00B9240B" w:rsidP="00B9240B">
      <w:pPr>
        <w:spacing w:after="120" w:line="240" w:lineRule="auto"/>
        <w:ind w:firstLine="696"/>
        <w:contextualSpacing/>
        <w:jc w:val="center"/>
        <w:rPr>
          <w:rFonts w:eastAsia="Times New Roman" w:cstheme="minorHAnsi"/>
          <w:b/>
          <w:sz w:val="20"/>
          <w:szCs w:val="20"/>
        </w:rPr>
      </w:pPr>
    </w:p>
    <w:p w14:paraId="3B2688EE" w14:textId="77777777" w:rsidR="00B9240B" w:rsidRPr="006A0E3F" w:rsidRDefault="00B9240B" w:rsidP="00B9240B">
      <w:pPr>
        <w:numPr>
          <w:ilvl w:val="1"/>
          <w:numId w:val="17"/>
        </w:numPr>
        <w:autoSpaceDE w:val="0"/>
        <w:autoSpaceDN w:val="0"/>
        <w:adjustRightInd w:val="0"/>
        <w:spacing w:after="0" w:line="240" w:lineRule="auto"/>
        <w:ind w:left="357" w:hanging="357"/>
        <w:contextualSpacing/>
        <w:jc w:val="both"/>
        <w:rPr>
          <w:rFonts w:eastAsia="Calibri" w:cstheme="minorHAnsi"/>
          <w:b/>
          <w:sz w:val="20"/>
          <w:szCs w:val="20"/>
        </w:rPr>
      </w:pPr>
      <w:r w:rsidRPr="006A0E3F">
        <w:rPr>
          <w:rFonts w:eastAsia="Calibri" w:cstheme="minorHAnsi"/>
          <w:sz w:val="20"/>
          <w:szCs w:val="20"/>
        </w:rPr>
        <w:t>Wykonawca w ramach wynagrodzenia o którym mowa w § 4 ust. 1 przenosi na Zamawiającego autorskie prawa majątkowe i prawa pokrewne, razem z wyłącznym prawem do udzielania zezwoleń na wykonywanie zależnego prawa autorskiego, do nieograniczonego w czasie korzystania i rozporządzania rezultatem realizacji przedmiotu zamówienia.</w:t>
      </w:r>
    </w:p>
    <w:p w14:paraId="505FEEEC" w14:textId="77777777" w:rsidR="00B9240B" w:rsidRPr="006A0E3F" w:rsidRDefault="00B9240B" w:rsidP="00B9240B">
      <w:pPr>
        <w:numPr>
          <w:ilvl w:val="1"/>
          <w:numId w:val="17"/>
        </w:numPr>
        <w:autoSpaceDE w:val="0"/>
        <w:autoSpaceDN w:val="0"/>
        <w:adjustRightInd w:val="0"/>
        <w:spacing w:after="120" w:line="240" w:lineRule="auto"/>
        <w:ind w:left="357" w:hanging="357"/>
        <w:jc w:val="both"/>
        <w:rPr>
          <w:rFonts w:eastAsia="Calibri" w:cstheme="minorHAnsi"/>
          <w:sz w:val="20"/>
          <w:szCs w:val="20"/>
        </w:rPr>
      </w:pPr>
      <w:r w:rsidRPr="006A0E3F">
        <w:rPr>
          <w:rFonts w:eastAsia="Calibri" w:cstheme="minorHAnsi"/>
          <w:sz w:val="20"/>
          <w:szCs w:val="20"/>
        </w:rPr>
        <w:lastRenderedPageBreak/>
        <w:t>Przeniesienie prawa autorskiego, o którym mowa w § 5 ust. 1 obejmuje w szczególności następujące pola eksploatacji:</w:t>
      </w:r>
    </w:p>
    <w:p w14:paraId="0B5DB31F" w14:textId="77777777" w:rsidR="00B9240B" w:rsidRPr="006A0E3F" w:rsidRDefault="00B9240B" w:rsidP="00B9240B">
      <w:pPr>
        <w:numPr>
          <w:ilvl w:val="0"/>
          <w:numId w:val="18"/>
        </w:numPr>
        <w:autoSpaceDE w:val="0"/>
        <w:autoSpaceDN w:val="0"/>
        <w:adjustRightInd w:val="0"/>
        <w:spacing w:after="120" w:line="240" w:lineRule="auto"/>
        <w:ind w:left="1134" w:hanging="357"/>
        <w:jc w:val="both"/>
        <w:rPr>
          <w:rFonts w:eastAsia="Calibri" w:cstheme="minorHAnsi"/>
          <w:sz w:val="20"/>
          <w:szCs w:val="20"/>
        </w:rPr>
      </w:pPr>
      <w:r w:rsidRPr="006A0E3F">
        <w:rPr>
          <w:rFonts w:eastAsia="Calibri" w:cstheme="minorHAnsi"/>
          <w:sz w:val="20"/>
          <w:szCs w:val="20"/>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4AD6882" w14:textId="77777777" w:rsidR="00B9240B" w:rsidRPr="006A0E3F" w:rsidRDefault="00B9240B" w:rsidP="00B9240B">
      <w:pPr>
        <w:numPr>
          <w:ilvl w:val="0"/>
          <w:numId w:val="18"/>
        </w:numPr>
        <w:autoSpaceDE w:val="0"/>
        <w:autoSpaceDN w:val="0"/>
        <w:adjustRightInd w:val="0"/>
        <w:spacing w:after="120" w:line="240" w:lineRule="auto"/>
        <w:ind w:left="1134" w:hanging="357"/>
        <w:jc w:val="both"/>
        <w:rPr>
          <w:rFonts w:eastAsia="Calibri" w:cstheme="minorHAnsi"/>
          <w:sz w:val="20"/>
          <w:szCs w:val="20"/>
        </w:rPr>
      </w:pPr>
      <w:r w:rsidRPr="006A0E3F">
        <w:rPr>
          <w:rFonts w:eastAsia="Calibri" w:cstheme="minorHAnsi"/>
          <w:sz w:val="20"/>
          <w:szCs w:val="20"/>
        </w:rPr>
        <w:t>wprowadzanie do obrotu, użyczanie lub najem oryginału albo egzemplarzy,</w:t>
      </w:r>
    </w:p>
    <w:p w14:paraId="2B8EF834" w14:textId="77777777" w:rsidR="00B9240B" w:rsidRPr="006A0E3F" w:rsidRDefault="00B9240B" w:rsidP="00B9240B">
      <w:pPr>
        <w:numPr>
          <w:ilvl w:val="0"/>
          <w:numId w:val="18"/>
        </w:numPr>
        <w:autoSpaceDE w:val="0"/>
        <w:autoSpaceDN w:val="0"/>
        <w:adjustRightInd w:val="0"/>
        <w:spacing w:after="120" w:line="240" w:lineRule="auto"/>
        <w:ind w:left="1134" w:hanging="357"/>
        <w:jc w:val="both"/>
        <w:rPr>
          <w:rFonts w:eastAsia="Calibri" w:cstheme="minorHAnsi"/>
          <w:sz w:val="20"/>
          <w:szCs w:val="20"/>
        </w:rPr>
      </w:pPr>
      <w:r w:rsidRPr="006A0E3F">
        <w:rPr>
          <w:rFonts w:eastAsia="Calibri" w:cstheme="minorHAnsi"/>
          <w:sz w:val="20"/>
          <w:szCs w:val="20"/>
        </w:rPr>
        <w:t>tworzenie nowych wersji i adaptacji (tłumaczenie, przystosowanie, zmianę  układu lub jakiekolwiek inne zmiany),</w:t>
      </w:r>
    </w:p>
    <w:p w14:paraId="26D4A67A" w14:textId="77777777" w:rsidR="00B9240B" w:rsidRPr="006A0E3F" w:rsidRDefault="00B9240B" w:rsidP="00B9240B">
      <w:pPr>
        <w:numPr>
          <w:ilvl w:val="0"/>
          <w:numId w:val="18"/>
        </w:numPr>
        <w:autoSpaceDE w:val="0"/>
        <w:autoSpaceDN w:val="0"/>
        <w:adjustRightInd w:val="0"/>
        <w:spacing w:after="120" w:line="240" w:lineRule="auto"/>
        <w:ind w:left="1134" w:hanging="357"/>
        <w:jc w:val="both"/>
        <w:rPr>
          <w:rFonts w:eastAsia="Calibri" w:cstheme="minorHAnsi"/>
          <w:sz w:val="20"/>
          <w:szCs w:val="20"/>
        </w:rPr>
      </w:pPr>
      <w:r w:rsidRPr="006A0E3F">
        <w:rPr>
          <w:rFonts w:eastAsia="Calibri" w:cstheme="minorHAnsi"/>
          <w:sz w:val="20"/>
          <w:szCs w:val="20"/>
        </w:rPr>
        <w:t>rozpowszechnianie w sieci Internet oraz w sieciach zamkniętych,</w:t>
      </w:r>
    </w:p>
    <w:p w14:paraId="47036A04" w14:textId="77777777" w:rsidR="00B9240B" w:rsidRPr="006A0E3F" w:rsidRDefault="00B9240B" w:rsidP="00B9240B">
      <w:pPr>
        <w:numPr>
          <w:ilvl w:val="0"/>
          <w:numId w:val="18"/>
        </w:numPr>
        <w:autoSpaceDE w:val="0"/>
        <w:autoSpaceDN w:val="0"/>
        <w:adjustRightInd w:val="0"/>
        <w:spacing w:after="120" w:line="240" w:lineRule="auto"/>
        <w:ind w:left="1134" w:hanging="357"/>
        <w:jc w:val="both"/>
        <w:rPr>
          <w:rFonts w:eastAsia="Calibri" w:cstheme="minorHAnsi"/>
          <w:sz w:val="20"/>
          <w:szCs w:val="20"/>
        </w:rPr>
      </w:pPr>
      <w:r w:rsidRPr="006A0E3F">
        <w:rPr>
          <w:rFonts w:eastAsia="Calibri" w:cstheme="minorHAnsi"/>
          <w:sz w:val="20"/>
          <w:szCs w:val="20"/>
        </w:rPr>
        <w:t>prawo do wykorzystywania rezultatów przedmiotu zamówienia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906F12B" w14:textId="77777777" w:rsidR="00B9240B" w:rsidRPr="006A0E3F" w:rsidRDefault="00B9240B" w:rsidP="00B9240B">
      <w:pPr>
        <w:numPr>
          <w:ilvl w:val="0"/>
          <w:numId w:val="18"/>
        </w:numPr>
        <w:autoSpaceDE w:val="0"/>
        <w:autoSpaceDN w:val="0"/>
        <w:adjustRightInd w:val="0"/>
        <w:spacing w:after="120" w:line="240" w:lineRule="auto"/>
        <w:ind w:left="1134" w:hanging="357"/>
        <w:jc w:val="both"/>
        <w:rPr>
          <w:rFonts w:eastAsia="Calibri" w:cstheme="minorHAnsi"/>
          <w:sz w:val="20"/>
          <w:szCs w:val="20"/>
        </w:rPr>
      </w:pPr>
      <w:r w:rsidRPr="006A0E3F">
        <w:rPr>
          <w:rFonts w:eastAsia="Calibri" w:cstheme="minorHAnsi"/>
          <w:sz w:val="20"/>
          <w:szCs w:val="20"/>
        </w:rPr>
        <w:t>prawo do rozporządzania rezultatami przedmiotu zamówienia oraz prawo do ich udostępniania, w tym udzielania licencji na rzecz osób trzecich, na wszystkich wymienionych powyżej polach eksploatacji,</w:t>
      </w:r>
    </w:p>
    <w:p w14:paraId="4A5EF708" w14:textId="77777777" w:rsidR="00B9240B" w:rsidRPr="006A0E3F" w:rsidRDefault="00B9240B" w:rsidP="00B9240B">
      <w:pPr>
        <w:numPr>
          <w:ilvl w:val="1"/>
          <w:numId w:val="17"/>
        </w:numPr>
        <w:autoSpaceDE w:val="0"/>
        <w:autoSpaceDN w:val="0"/>
        <w:adjustRightInd w:val="0"/>
        <w:spacing w:after="120" w:line="240" w:lineRule="auto"/>
        <w:ind w:left="357" w:hanging="357"/>
        <w:jc w:val="both"/>
        <w:rPr>
          <w:rFonts w:eastAsia="Calibri" w:cstheme="minorHAnsi"/>
          <w:sz w:val="20"/>
          <w:szCs w:val="20"/>
        </w:rPr>
      </w:pPr>
      <w:r w:rsidRPr="006A0E3F">
        <w:rPr>
          <w:rFonts w:eastAsia="Calibri" w:cstheme="minorHAnsi"/>
          <w:sz w:val="20"/>
          <w:szCs w:val="20"/>
        </w:rPr>
        <w:t>Przeniesienie autorskich praw majątkowych następuje z dniem przyjęcia rezultatów przez Zamawiającego w formie protokołu zdawczo-odbiorczego.</w:t>
      </w:r>
    </w:p>
    <w:p w14:paraId="3837C3C6" w14:textId="77777777" w:rsidR="00B9240B" w:rsidRPr="006A0E3F" w:rsidRDefault="00B9240B" w:rsidP="00B9240B">
      <w:pPr>
        <w:numPr>
          <w:ilvl w:val="1"/>
          <w:numId w:val="17"/>
        </w:numPr>
        <w:autoSpaceDE w:val="0"/>
        <w:autoSpaceDN w:val="0"/>
        <w:adjustRightInd w:val="0"/>
        <w:spacing w:after="120" w:line="240" w:lineRule="auto"/>
        <w:ind w:left="426" w:hanging="426"/>
        <w:jc w:val="both"/>
        <w:rPr>
          <w:rFonts w:eastAsia="Calibri" w:cstheme="minorHAnsi"/>
          <w:sz w:val="20"/>
          <w:szCs w:val="20"/>
        </w:rPr>
      </w:pPr>
      <w:r w:rsidRPr="006A0E3F">
        <w:rPr>
          <w:rFonts w:eastAsia="Calibri" w:cstheme="minorHAnsi"/>
          <w:sz w:val="20"/>
          <w:szCs w:val="20"/>
        </w:rPr>
        <w:t>Wykonawca oświadcza, że wykonany i dostarczony rezultat przedmiotu zamówienia jest wolny od wad fizycznych i prawnych, służy mu wyłączne majątkowe prawa autorskie do wykonanych elementów metodologii w zakresie koniecznym do przeniesienia tych praw na Zamawiającego oraz, że prawa te nie są w żaden sposób ograniczone. Nadto Wykonawca oświadcza, że rozporządzenie rezultatem przedmiotu zamówienia nie narusza żadnych praw własności przemysłowej i intelektualnej, w szczególności: praw patentowych, praw autorskich i praw do znaków towarowych.</w:t>
      </w:r>
    </w:p>
    <w:p w14:paraId="4E5E62EA" w14:textId="77777777" w:rsidR="00B9240B" w:rsidRPr="006A0E3F" w:rsidRDefault="00B9240B" w:rsidP="00B9240B">
      <w:pPr>
        <w:spacing w:after="120" w:line="240" w:lineRule="auto"/>
        <w:ind w:left="426" w:hanging="426"/>
        <w:jc w:val="center"/>
        <w:rPr>
          <w:rFonts w:eastAsia="Times New Roman" w:cstheme="minorHAnsi"/>
          <w:b/>
          <w:sz w:val="20"/>
          <w:szCs w:val="20"/>
        </w:rPr>
      </w:pPr>
    </w:p>
    <w:p w14:paraId="160578A3"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6</w:t>
      </w:r>
    </w:p>
    <w:p w14:paraId="6AF1BF95"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Kary umowne</w:t>
      </w:r>
    </w:p>
    <w:p w14:paraId="574FA413" w14:textId="77777777" w:rsidR="00B9240B" w:rsidRPr="006A0E3F" w:rsidRDefault="00B9240B" w:rsidP="00B9240B">
      <w:pPr>
        <w:numPr>
          <w:ilvl w:val="0"/>
          <w:numId w:val="9"/>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 przypadku niewykonania lub nienależytego wykonania umowy Wykonawca zapłaci Zamawiającemu karę umowną w wysokości 5% wartości wynagrodzenia brutto określonego w § 4 ust. 1 umowy, za każdy stwierdzony przypadek niewykonania lub nienależytego wykonania umowy. Łączna wysokość kar umownych nie może jednak przekraczać 30% wynagrodzenia brutto określonego w § 4 ust. 1.</w:t>
      </w:r>
    </w:p>
    <w:p w14:paraId="25564AF0" w14:textId="77777777" w:rsidR="00B9240B" w:rsidRPr="006A0E3F" w:rsidRDefault="00B9240B" w:rsidP="00B9240B">
      <w:pPr>
        <w:numPr>
          <w:ilvl w:val="0"/>
          <w:numId w:val="9"/>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 przypadku niewykonania umowy w terminie, tj. niedotrzymania terminów określonych w §2 z przyczyn leżących po stronie Wykonawcy, Wykonawca zapłaci Zamawiającemu karę umowną w wysokości 0,5% wartości wynagrodzenia brutto określonego w § 4 ust. 1 umowy za każdy dzień zwłoki.</w:t>
      </w:r>
    </w:p>
    <w:p w14:paraId="7A85B173" w14:textId="77777777" w:rsidR="00B9240B" w:rsidRDefault="00B9240B" w:rsidP="00B9240B">
      <w:pPr>
        <w:numPr>
          <w:ilvl w:val="0"/>
          <w:numId w:val="9"/>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 przypadku odstąpienia od umowy z powodu okoliczności, za które odpowiada Wykonawca, zapłaci Zamawiającemu karę umowną w wysokości 20% wynagrodzenia brutto  określonego w § 4 ust. 1.</w:t>
      </w:r>
    </w:p>
    <w:p w14:paraId="4DB57224" w14:textId="06F232C1" w:rsidR="006E7F76" w:rsidRDefault="006E7F76" w:rsidP="00B9240B">
      <w:pPr>
        <w:numPr>
          <w:ilvl w:val="0"/>
          <w:numId w:val="9"/>
        </w:numPr>
        <w:tabs>
          <w:tab w:val="num" w:pos="426"/>
        </w:tabs>
        <w:spacing w:after="120" w:line="240" w:lineRule="auto"/>
        <w:ind w:left="426" w:hanging="426"/>
        <w:jc w:val="both"/>
        <w:rPr>
          <w:rFonts w:eastAsia="Times New Roman" w:cstheme="minorHAnsi"/>
          <w:sz w:val="20"/>
          <w:szCs w:val="20"/>
        </w:rPr>
      </w:pPr>
      <w:r>
        <w:rPr>
          <w:rFonts w:eastAsia="Times New Roman" w:cstheme="minorHAnsi"/>
          <w:sz w:val="20"/>
          <w:szCs w:val="20"/>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14:paraId="7F94B50A" w14:textId="4C300C95" w:rsidR="006E7F76" w:rsidRPr="006A0E3F" w:rsidRDefault="006E7F76" w:rsidP="00B9240B">
      <w:pPr>
        <w:numPr>
          <w:ilvl w:val="0"/>
          <w:numId w:val="9"/>
        </w:numPr>
        <w:tabs>
          <w:tab w:val="num" w:pos="426"/>
        </w:tabs>
        <w:spacing w:after="120" w:line="240" w:lineRule="auto"/>
        <w:ind w:left="426" w:hanging="426"/>
        <w:jc w:val="both"/>
        <w:rPr>
          <w:rFonts w:eastAsia="Times New Roman" w:cstheme="minorHAnsi"/>
          <w:sz w:val="20"/>
          <w:szCs w:val="20"/>
        </w:rPr>
      </w:pPr>
      <w:r>
        <w:rPr>
          <w:rFonts w:eastAsia="Times New Roman" w:cstheme="minorHAnsi"/>
          <w:sz w:val="20"/>
          <w:szCs w:val="20"/>
        </w:rPr>
        <w:t xml:space="preserve">W przypadku gdy Zamawiający z winy Wykonawcy poniesie szkodę związaną z tym, iż na dzień zlecenia przelewu rachunek bankowy Wykonawcy określony na fakturze, nie figuruje w wykazie podmiotów o których mowa w art. 96b </w:t>
      </w:r>
      <w:r>
        <w:rPr>
          <w:rFonts w:eastAsia="Times New Roman" w:cstheme="minorHAnsi"/>
          <w:sz w:val="20"/>
          <w:szCs w:val="20"/>
        </w:rPr>
        <w:lastRenderedPageBreak/>
        <w:t>ust. 1 ustawy od podatku od towarów i usług (Dz. U. 2020 r. poz. 106 tekst jednolity), Wykonawca zapłaci karę w wysokości 30% wartości umowy brutto.</w:t>
      </w:r>
    </w:p>
    <w:p w14:paraId="75F587ED" w14:textId="77777777" w:rsidR="00B9240B" w:rsidRPr="006A0E3F" w:rsidRDefault="00B9240B" w:rsidP="00B9240B">
      <w:pPr>
        <w:numPr>
          <w:ilvl w:val="0"/>
          <w:numId w:val="9"/>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Wykonawca wyraża zgodę na potrącenie przez Zamawiającego kar umownych z przysługującej Wykonawcy należności na podstawie noty obciążeniowej wystawionej przez Zamawiającego.</w:t>
      </w:r>
    </w:p>
    <w:p w14:paraId="676C98BD" w14:textId="77777777" w:rsidR="00B9240B" w:rsidRDefault="00B9240B" w:rsidP="00B9240B">
      <w:pPr>
        <w:numPr>
          <w:ilvl w:val="0"/>
          <w:numId w:val="9"/>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Zamawiający może dochodzić na zasadach ogólnych odszkodowania przewyższającego kary umowne.</w:t>
      </w:r>
    </w:p>
    <w:p w14:paraId="61FAE76C" w14:textId="77777777" w:rsidR="00B9240B" w:rsidRPr="006A0E3F" w:rsidRDefault="00B9240B" w:rsidP="00B9240B">
      <w:pPr>
        <w:spacing w:after="120" w:line="240" w:lineRule="auto"/>
        <w:ind w:left="426" w:hanging="426"/>
        <w:jc w:val="center"/>
        <w:rPr>
          <w:rFonts w:eastAsia="Times New Roman" w:cstheme="minorHAnsi"/>
          <w:b/>
          <w:sz w:val="20"/>
          <w:szCs w:val="20"/>
        </w:rPr>
      </w:pPr>
    </w:p>
    <w:p w14:paraId="718D138A"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7</w:t>
      </w:r>
    </w:p>
    <w:p w14:paraId="4C339842"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Odstąpienie od umowy</w:t>
      </w:r>
    </w:p>
    <w:p w14:paraId="7264F104" w14:textId="77777777" w:rsidR="00B9240B" w:rsidRPr="006A0E3F" w:rsidRDefault="00B9240B" w:rsidP="00B9240B">
      <w:pPr>
        <w:numPr>
          <w:ilvl w:val="0"/>
          <w:numId w:val="10"/>
        </w:numPr>
        <w:tabs>
          <w:tab w:val="clear" w:pos="360"/>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 xml:space="preserve">Oprócz przyczyn wynikających z obowiązujących przepisów, Zamawiającemu przysługuje prawo odstąpienia od umowy gdy: </w:t>
      </w:r>
    </w:p>
    <w:p w14:paraId="257F2CE0" w14:textId="77777777" w:rsidR="00B9240B" w:rsidRPr="006A0E3F" w:rsidRDefault="00B9240B" w:rsidP="00B9240B">
      <w:pPr>
        <w:numPr>
          <w:ilvl w:val="0"/>
          <w:numId w:val="12"/>
        </w:numPr>
        <w:tabs>
          <w:tab w:val="num" w:pos="426"/>
        </w:tabs>
        <w:spacing w:after="120" w:line="240" w:lineRule="auto"/>
        <w:ind w:left="851" w:hanging="426"/>
        <w:jc w:val="both"/>
        <w:rPr>
          <w:rFonts w:eastAsia="Times New Roman" w:cstheme="minorHAnsi"/>
          <w:sz w:val="20"/>
          <w:szCs w:val="20"/>
        </w:rPr>
      </w:pPr>
      <w:r w:rsidRPr="006A0E3F">
        <w:rPr>
          <w:rFonts w:eastAsia="Times New Roman" w:cstheme="minorHAnsi"/>
          <w:sz w:val="20"/>
          <w:szCs w:val="20"/>
        </w:rPr>
        <w:t>nastąpi znaczne pogorszenie sytuacji finansowej Wykonawcy, szczególnie w razie powzięcia wiadomości o wszczęciu postępowania egzekucyjnego wobec majątku Wykonawcy;</w:t>
      </w:r>
    </w:p>
    <w:p w14:paraId="1AE9621F" w14:textId="77777777" w:rsidR="00B9240B" w:rsidRPr="006A0E3F" w:rsidRDefault="00B9240B" w:rsidP="00B9240B">
      <w:pPr>
        <w:numPr>
          <w:ilvl w:val="0"/>
          <w:numId w:val="12"/>
        </w:numPr>
        <w:tabs>
          <w:tab w:val="num" w:pos="426"/>
        </w:tabs>
        <w:spacing w:after="120" w:line="240" w:lineRule="auto"/>
        <w:ind w:left="851" w:hanging="426"/>
        <w:jc w:val="both"/>
        <w:rPr>
          <w:rFonts w:eastAsia="Times New Roman" w:cstheme="minorHAnsi"/>
          <w:sz w:val="20"/>
          <w:szCs w:val="20"/>
        </w:rPr>
      </w:pPr>
      <w:r w:rsidRPr="006A0E3F">
        <w:rPr>
          <w:rFonts w:eastAsia="Times New Roman" w:cstheme="minorHAnsi"/>
          <w:sz w:val="20"/>
          <w:szCs w:val="20"/>
        </w:rPr>
        <w:t>po ustaniu Siły Wyższej Wykonawca nie przystąpił niezwłocznie do wykonania umowy lub nie spełnił swojego świadczenia wynikającego z umowy;</w:t>
      </w:r>
    </w:p>
    <w:p w14:paraId="06660373" w14:textId="77777777" w:rsidR="00B9240B" w:rsidRPr="006A0E3F" w:rsidRDefault="00B9240B" w:rsidP="00B9240B">
      <w:pPr>
        <w:numPr>
          <w:ilvl w:val="0"/>
          <w:numId w:val="12"/>
        </w:numPr>
        <w:tabs>
          <w:tab w:val="num" w:pos="426"/>
        </w:tabs>
        <w:spacing w:after="120" w:line="240" w:lineRule="auto"/>
        <w:ind w:left="851" w:hanging="426"/>
        <w:jc w:val="both"/>
        <w:rPr>
          <w:rFonts w:eastAsia="Times New Roman" w:cstheme="minorHAnsi"/>
          <w:sz w:val="20"/>
          <w:szCs w:val="20"/>
        </w:rPr>
      </w:pPr>
      <w:r w:rsidRPr="006A0E3F">
        <w:rPr>
          <w:rFonts w:eastAsia="Times New Roman" w:cstheme="minorHAnsi"/>
          <w:sz w:val="20"/>
          <w:szCs w:val="20"/>
        </w:rPr>
        <w:t>Wykonawca wykonuje umowę niezgodnie z jej warunkami;</w:t>
      </w:r>
    </w:p>
    <w:p w14:paraId="129F117F" w14:textId="77777777" w:rsidR="00B9240B" w:rsidRPr="006A0E3F" w:rsidRDefault="00B9240B" w:rsidP="00B9240B">
      <w:pPr>
        <w:numPr>
          <w:ilvl w:val="0"/>
          <w:numId w:val="12"/>
        </w:numPr>
        <w:tabs>
          <w:tab w:val="num" w:pos="426"/>
        </w:tabs>
        <w:spacing w:after="120" w:line="240" w:lineRule="auto"/>
        <w:ind w:left="851" w:hanging="426"/>
        <w:jc w:val="both"/>
        <w:rPr>
          <w:rFonts w:eastAsia="Times New Roman" w:cstheme="minorHAnsi"/>
          <w:sz w:val="20"/>
          <w:szCs w:val="20"/>
        </w:rPr>
      </w:pPr>
      <w:r w:rsidRPr="006A0E3F">
        <w:rPr>
          <w:rFonts w:eastAsia="Times New Roman" w:cstheme="minorHAnsi"/>
          <w:sz w:val="20"/>
          <w:szCs w:val="20"/>
        </w:rPr>
        <w:t>wystąpią okoliczności powodujące, że wykonanie umowy nie leży w interesie publicznym, w takim przypadku Wykonawca uprawniony jest do wystąpienia z roszczeniem  zapłaty za wykonaną część umowy.</w:t>
      </w:r>
    </w:p>
    <w:p w14:paraId="7B6EE9E2" w14:textId="77777777" w:rsidR="00B9240B" w:rsidRPr="006A0E3F" w:rsidRDefault="00B9240B" w:rsidP="00B9240B">
      <w:pPr>
        <w:numPr>
          <w:ilvl w:val="0"/>
          <w:numId w:val="10"/>
        </w:numPr>
        <w:tabs>
          <w:tab w:val="clear" w:pos="360"/>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Oświadczenie o odstąpieniu należy złożyć na piśmie w terminie 30 dni od powzięcia wiadomości o przyczynie odstąpienia.</w:t>
      </w:r>
    </w:p>
    <w:p w14:paraId="690F7E82" w14:textId="77777777" w:rsidR="00B9240B" w:rsidRPr="006A0E3F" w:rsidRDefault="00B9240B" w:rsidP="00B9240B">
      <w:pPr>
        <w:numPr>
          <w:ilvl w:val="0"/>
          <w:numId w:val="10"/>
        </w:numPr>
        <w:tabs>
          <w:tab w:val="clear" w:pos="360"/>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Strony przewidują możliwość rozwiązania umowy z zachowaniem 30-dniowego okresu wypowiedzenia.</w:t>
      </w:r>
    </w:p>
    <w:p w14:paraId="1275215D" w14:textId="77777777" w:rsidR="00B9240B" w:rsidRPr="006A0E3F" w:rsidRDefault="00B9240B" w:rsidP="00B9240B">
      <w:pPr>
        <w:numPr>
          <w:ilvl w:val="0"/>
          <w:numId w:val="10"/>
        </w:numPr>
        <w:tabs>
          <w:tab w:val="clear" w:pos="360"/>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Okres wypowiedzenia upływa w ostatnim dniu miesiąca, następującego po miesiącu, w którym złożono wypowiedzenie.</w:t>
      </w:r>
    </w:p>
    <w:p w14:paraId="328DA1FC" w14:textId="77777777" w:rsidR="00B9240B" w:rsidRPr="006A0E3F" w:rsidRDefault="00B9240B" w:rsidP="00B9240B">
      <w:pPr>
        <w:numPr>
          <w:ilvl w:val="0"/>
          <w:numId w:val="10"/>
        </w:numPr>
        <w:tabs>
          <w:tab w:val="clear" w:pos="360"/>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Strony przewidują możliwość rozwiązania umowy w każdej chwili na mocy porozumienia Stron.</w:t>
      </w:r>
    </w:p>
    <w:p w14:paraId="7E8C1909" w14:textId="77777777" w:rsidR="00B9240B" w:rsidRPr="006A0E3F" w:rsidRDefault="00B9240B" w:rsidP="00B9240B">
      <w:pPr>
        <w:spacing w:after="120" w:line="240" w:lineRule="auto"/>
        <w:ind w:left="426" w:hanging="426"/>
        <w:jc w:val="center"/>
        <w:rPr>
          <w:rFonts w:eastAsia="Times New Roman" w:cstheme="minorHAnsi"/>
          <w:b/>
          <w:sz w:val="20"/>
          <w:szCs w:val="20"/>
        </w:rPr>
      </w:pPr>
    </w:p>
    <w:p w14:paraId="5FA95BF7"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8</w:t>
      </w:r>
    </w:p>
    <w:p w14:paraId="7F39E992" w14:textId="77777777" w:rsidR="00B9240B" w:rsidRPr="006A0E3F" w:rsidRDefault="00B9240B" w:rsidP="00B9240B">
      <w:pPr>
        <w:spacing w:after="120" w:line="240" w:lineRule="auto"/>
        <w:ind w:left="426" w:hanging="426"/>
        <w:jc w:val="center"/>
        <w:rPr>
          <w:rFonts w:eastAsia="Times New Roman" w:cstheme="minorHAnsi"/>
          <w:b/>
          <w:bCs/>
          <w:sz w:val="20"/>
          <w:szCs w:val="20"/>
        </w:rPr>
      </w:pPr>
      <w:r w:rsidRPr="006A0E3F">
        <w:rPr>
          <w:rFonts w:eastAsia="Times New Roman" w:cstheme="minorHAnsi"/>
          <w:b/>
          <w:bCs/>
          <w:sz w:val="20"/>
          <w:szCs w:val="20"/>
        </w:rPr>
        <w:t>Zmiany umowy</w:t>
      </w:r>
    </w:p>
    <w:p w14:paraId="6BC273E2" w14:textId="77777777"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Wszelkie zmiany umowy wymagają zachowania formy pisemnej – w formie aneksu – pod rygorem ich nieważności.</w:t>
      </w:r>
    </w:p>
    <w:p w14:paraId="1DE48A08" w14:textId="77777777"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Zamawiający zastrzega sobie prawo do dokonania zmian postanowień zawartej umowy w stosunku do treści oferty, na podstawie której dokonano wyboru wykonawcy w przypadku, gdy nastąpi zmiana powszechnie obowiązujących przepisów prawa w zakresie mającym wpływ na realizację umowy.</w:t>
      </w:r>
    </w:p>
    <w:p w14:paraId="63902228" w14:textId="77777777"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 xml:space="preserve">Zamawiający dopuszcza zmianę umowy w zakresie terminu zakończenia realizacji usługi w razie niemożności ich zrealizowania z zastrzeżeniem, iż nowy termin realizacji przedmiotu umowy nie przekroczy daty </w:t>
      </w:r>
      <w:r>
        <w:rPr>
          <w:rFonts w:eastAsia="Times New Roman" w:cstheme="minorHAnsi"/>
          <w:b/>
          <w:sz w:val="20"/>
          <w:szCs w:val="20"/>
        </w:rPr>
        <w:t>…………….</w:t>
      </w:r>
      <w:r w:rsidRPr="006A0E3F">
        <w:rPr>
          <w:rFonts w:eastAsia="Times New Roman" w:cstheme="minorHAnsi"/>
          <w:sz w:val="20"/>
          <w:szCs w:val="20"/>
        </w:rPr>
        <w:t xml:space="preserve">. </w:t>
      </w:r>
    </w:p>
    <w:p w14:paraId="2B7B3CC9" w14:textId="77777777"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 xml:space="preserve">Zmiana terminu, może nastąpić na wniosek każdej ze stron, zawierający przyczynę niemożliwości realizacji zamówienia w pierwotnym terminie, z uzasadnionego powodu przedstawionego przez Wykonawcę, w szczególności może to dotyczyć choroby osoby realizującej usługę bądź też innych okoliczności niepozwalających na realizację zamówienia w deklarowanym miejscu i czasie w pierwotnym terminie. </w:t>
      </w:r>
    </w:p>
    <w:p w14:paraId="31D7C635" w14:textId="77777777"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Wykonawca nie będzie uprawniony do dodatkowego wynagrodzenia z tytułu przedłużenia terminu realizacji umowy, ponad wynagrodzenie przewidywane w pierwotnym terminie jej realizacji.</w:t>
      </w:r>
    </w:p>
    <w:p w14:paraId="3DDBBB44" w14:textId="77777777"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Zamawiający dopuszcza zmianę umowy w razie konieczności wprowadzenia zmian, które będą następstwem zmian wytycznych lub zaleceń Instytucji, która przyznała środki na sfinansowanie umowy.</w:t>
      </w:r>
    </w:p>
    <w:p w14:paraId="31ABFBA4" w14:textId="77777777" w:rsidR="00B9240B" w:rsidRPr="006A0E3F" w:rsidRDefault="00B9240B" w:rsidP="00B9240B">
      <w:pPr>
        <w:numPr>
          <w:ilvl w:val="0"/>
          <w:numId w:val="11"/>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lastRenderedPageBreak/>
        <w:t>Inicjatorem zmian może być Zamawiający lub Wykonawca poprzez pisemne wystąpienie zawierające opis proponowanych zmian i ich uzasadnienie.</w:t>
      </w:r>
    </w:p>
    <w:p w14:paraId="376778FE" w14:textId="0EB88297" w:rsidR="00B9240B" w:rsidRPr="006A0E3F" w:rsidRDefault="00B9240B" w:rsidP="00B9240B">
      <w:pPr>
        <w:spacing w:after="120" w:line="240" w:lineRule="auto"/>
        <w:ind w:left="426" w:hanging="426"/>
        <w:jc w:val="center"/>
        <w:rPr>
          <w:rFonts w:eastAsia="Times New Roman" w:cstheme="minorHAnsi"/>
          <w:b/>
          <w:sz w:val="20"/>
          <w:szCs w:val="20"/>
        </w:rPr>
      </w:pPr>
      <w:bookmarkStart w:id="0" w:name="_GoBack"/>
      <w:bookmarkEnd w:id="0"/>
      <w:r w:rsidRPr="006A0E3F">
        <w:rPr>
          <w:rFonts w:eastAsia="Times New Roman" w:cstheme="minorHAnsi"/>
          <w:b/>
          <w:sz w:val="20"/>
          <w:szCs w:val="20"/>
        </w:rPr>
        <w:t>§ 9</w:t>
      </w:r>
    </w:p>
    <w:p w14:paraId="17998483"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Zawieszenie świadczenia usługi</w:t>
      </w:r>
    </w:p>
    <w:p w14:paraId="777D6011" w14:textId="77777777" w:rsidR="00B9240B" w:rsidRPr="006A0E3F" w:rsidRDefault="00B9240B" w:rsidP="00B9240B">
      <w:pPr>
        <w:numPr>
          <w:ilvl w:val="0"/>
          <w:numId w:val="1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Na czas działania Siły Wyższej obowiązki Strony, która nie jest w stanie wykonać danego obowiązku ze względu na działanie Siły Wyższej, ulegają zawieszeniu.</w:t>
      </w:r>
    </w:p>
    <w:p w14:paraId="1FDB5B26" w14:textId="77777777" w:rsidR="00B9240B" w:rsidRPr="006A0E3F" w:rsidRDefault="00B9240B" w:rsidP="00B9240B">
      <w:pPr>
        <w:numPr>
          <w:ilvl w:val="0"/>
          <w:numId w:val="1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Z zastrzeżeniem § 7 ust. 1 pkt 2), w przypadku ustania Siły Wyższej, Strony niezwłocznie przystąpią do realizacji swych obowiązków wynikających z umowy.</w:t>
      </w:r>
    </w:p>
    <w:p w14:paraId="3D4474BB" w14:textId="6A7A0A5C" w:rsidR="00B9240B" w:rsidRPr="006A0E3F" w:rsidRDefault="00B9240B" w:rsidP="00B9240B">
      <w:pPr>
        <w:numPr>
          <w:ilvl w:val="0"/>
          <w:numId w:val="1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Strona umowy, która opóźnia się ze swoimi świadczeniami wynikającymi z umowy ze względu na działanie Siły Wyższej nie jest narażon</w:t>
      </w:r>
      <w:r w:rsidR="00337338">
        <w:rPr>
          <w:rFonts w:eastAsia="Times New Roman" w:cstheme="minorHAnsi"/>
          <w:sz w:val="20"/>
          <w:szCs w:val="20"/>
        </w:rPr>
        <w:t>a na kary umowne lub odstąpienie</w:t>
      </w:r>
      <w:r w:rsidRPr="006A0E3F">
        <w:rPr>
          <w:rFonts w:eastAsia="Times New Roman" w:cstheme="minorHAnsi"/>
          <w:sz w:val="20"/>
          <w:szCs w:val="20"/>
        </w:rPr>
        <w:t xml:space="preserve"> od umowy przez drugą stronę z powodu niedopełnienia obowiązków umownych.</w:t>
      </w:r>
    </w:p>
    <w:p w14:paraId="063EFF0E" w14:textId="77777777" w:rsidR="00B9240B" w:rsidRPr="006A0E3F" w:rsidRDefault="00B9240B" w:rsidP="00B9240B">
      <w:pPr>
        <w:numPr>
          <w:ilvl w:val="0"/>
          <w:numId w:val="1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Dla potrzeb umowy, „Siła Wyższa” oznacza zdarzenie, którego wystąpienie jest niezależne od Strony i któremu nie może ona zapobiec przy zachowaniu należytej staranności, a w szczególności: wojny, stany nadzwyczajne, klęski żywiołowe, epidemie, ograniczenia związane z kwarantanną, embargo, rewolucje, zamieszki i strajki, pożar.</w:t>
      </w:r>
    </w:p>
    <w:p w14:paraId="39CB7CC0" w14:textId="77777777" w:rsidR="00B9240B" w:rsidRPr="006A0E3F" w:rsidRDefault="00B9240B" w:rsidP="00B9240B">
      <w:pPr>
        <w:numPr>
          <w:ilvl w:val="0"/>
          <w:numId w:val="1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4E7DA239" w14:textId="77777777" w:rsidR="00B9240B" w:rsidRPr="006A0E3F" w:rsidRDefault="00B9240B" w:rsidP="00B9240B">
      <w:pPr>
        <w:numPr>
          <w:ilvl w:val="0"/>
          <w:numId w:val="1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Jeśli w toku wykonywania umowy, Wykonawca stwierdzi zaistnienie okoliczności, które spowodują niemożność świadczenia usług, ma obowiązek niezwłocznego zawiadomienia o tym Zamawiającego w formie pisemnej. W zawiadomieniu określony będzie prawdopodobny czas niemożności świadczenia usług oraz jego przyczyna.</w:t>
      </w:r>
    </w:p>
    <w:p w14:paraId="44C541B1"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10</w:t>
      </w:r>
    </w:p>
    <w:p w14:paraId="5E760D19"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Postanowienia końcowe</w:t>
      </w:r>
    </w:p>
    <w:p w14:paraId="71E16433" w14:textId="77777777" w:rsidR="00B9240B" w:rsidRPr="006A0E3F" w:rsidRDefault="00B9240B" w:rsidP="00B9240B">
      <w:pPr>
        <w:numPr>
          <w:ilvl w:val="0"/>
          <w:numId w:val="7"/>
        </w:numPr>
        <w:tabs>
          <w:tab w:val="num" w:pos="426"/>
        </w:tabs>
        <w:spacing w:after="0" w:line="240" w:lineRule="auto"/>
        <w:ind w:left="426" w:hanging="426"/>
        <w:contextualSpacing/>
        <w:jc w:val="both"/>
        <w:rPr>
          <w:rFonts w:eastAsia="Times New Roman" w:cstheme="minorHAnsi"/>
          <w:sz w:val="20"/>
          <w:szCs w:val="20"/>
        </w:rPr>
      </w:pPr>
      <w:r w:rsidRPr="006A0E3F">
        <w:rPr>
          <w:rFonts w:eastAsia="Times New Roman" w:cstheme="minorHAnsi"/>
          <w:sz w:val="20"/>
          <w:szCs w:val="20"/>
        </w:rPr>
        <w:t xml:space="preserve">W sprawach nieuregulowanych zastosowanie maja przepisy Ustawa z dnia 30 czerwca 2000 r. Prawo własności przemysłowej (Dz.U. </w:t>
      </w:r>
      <w:r>
        <w:rPr>
          <w:rFonts w:eastAsia="Times New Roman" w:cstheme="minorHAnsi"/>
          <w:sz w:val="20"/>
          <w:szCs w:val="20"/>
        </w:rPr>
        <w:t>2017 poz. 776 ze zm.</w:t>
      </w:r>
      <w:r w:rsidRPr="006A0E3F">
        <w:rPr>
          <w:rFonts w:eastAsia="Times New Roman" w:cstheme="minorHAnsi"/>
          <w:sz w:val="20"/>
          <w:szCs w:val="20"/>
        </w:rPr>
        <w:t xml:space="preserve">) oraz Ustawa z dnia 4 lutego 1994 r. o prawie autorskim i prawach (Dz.U. </w:t>
      </w:r>
      <w:r>
        <w:rPr>
          <w:rFonts w:eastAsia="Times New Roman" w:cstheme="minorHAnsi"/>
          <w:sz w:val="20"/>
          <w:szCs w:val="20"/>
        </w:rPr>
        <w:t>2019 poz. 1231</w:t>
      </w:r>
      <w:r w:rsidRPr="006A0E3F">
        <w:rPr>
          <w:rFonts w:eastAsia="Times New Roman" w:cstheme="minorHAnsi"/>
          <w:sz w:val="20"/>
          <w:szCs w:val="20"/>
        </w:rPr>
        <w:t>), przepisy Kodeksu Cywilnego oraz innych ustaw, jak również przepisy wykonawcze do ustaw.</w:t>
      </w:r>
    </w:p>
    <w:p w14:paraId="6ECDFCD9" w14:textId="77777777" w:rsidR="00B9240B" w:rsidRPr="006A0E3F" w:rsidRDefault="00B9240B" w:rsidP="00B9240B">
      <w:pPr>
        <w:numPr>
          <w:ilvl w:val="0"/>
          <w:numId w:val="7"/>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Wszelkie spory wynikające z realizacji umowy Strony rozstrzygać będą w miarę możliwości w sposób polubowny.</w:t>
      </w:r>
    </w:p>
    <w:p w14:paraId="6F6A08A4" w14:textId="77777777" w:rsidR="00B9240B" w:rsidRPr="006A0E3F" w:rsidRDefault="00B9240B" w:rsidP="00B9240B">
      <w:pPr>
        <w:numPr>
          <w:ilvl w:val="0"/>
          <w:numId w:val="7"/>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W przypadku niemożności osiągnięcia porozumienia w sposób określony ust. 2, sprawy sporne będą rozstrzygane przez Sąd właściwy miejscowo dla Zamawiającego.</w:t>
      </w:r>
    </w:p>
    <w:p w14:paraId="51DA6680" w14:textId="77777777" w:rsidR="00B9240B" w:rsidRPr="006A0E3F" w:rsidRDefault="00B9240B" w:rsidP="00B9240B">
      <w:pPr>
        <w:numPr>
          <w:ilvl w:val="0"/>
          <w:numId w:val="7"/>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Postanowienia umowy mają charakter rozłączny, a uznanie któregokolwiek z nich za nieważne, nie uchybia mocy wiążącej pozostałych.</w:t>
      </w:r>
    </w:p>
    <w:p w14:paraId="429B1E22" w14:textId="77777777" w:rsidR="00B9240B" w:rsidRPr="006A0E3F" w:rsidRDefault="00B9240B" w:rsidP="00B9240B">
      <w:pPr>
        <w:numPr>
          <w:ilvl w:val="0"/>
          <w:numId w:val="7"/>
        </w:numPr>
        <w:tabs>
          <w:tab w:val="num" w:pos="426"/>
        </w:tabs>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Umowa została zawarta w trzech jednobrzmiących egzemplarzach, dwa egzemplarze dla Zamawiającego, jeden dla Wykonawcy.</w:t>
      </w:r>
    </w:p>
    <w:p w14:paraId="53DFCBD4" w14:textId="77777777" w:rsidR="00B9240B" w:rsidRPr="006A0E3F" w:rsidRDefault="00B9240B" w:rsidP="00B9240B">
      <w:pPr>
        <w:spacing w:after="120" w:line="240" w:lineRule="auto"/>
        <w:ind w:left="426" w:hanging="426"/>
        <w:jc w:val="both"/>
        <w:rPr>
          <w:rFonts w:eastAsia="Times New Roman" w:cstheme="minorHAnsi"/>
          <w:sz w:val="20"/>
          <w:szCs w:val="20"/>
        </w:rPr>
      </w:pPr>
    </w:p>
    <w:p w14:paraId="4B9B56D0" w14:textId="77777777" w:rsidR="00B9240B" w:rsidRPr="006A0E3F" w:rsidRDefault="00B9240B" w:rsidP="00B9240B">
      <w:p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Integralną częścią Umowy są załączniki:</w:t>
      </w:r>
    </w:p>
    <w:p w14:paraId="215E3864" w14:textId="77777777" w:rsidR="00B9240B" w:rsidRPr="006A0E3F" w:rsidRDefault="00B9240B" w:rsidP="00B9240B">
      <w:pPr>
        <w:numPr>
          <w:ilvl w:val="0"/>
          <w:numId w:val="6"/>
        </w:numPr>
        <w:spacing w:after="120" w:line="240" w:lineRule="auto"/>
        <w:ind w:left="426" w:hanging="426"/>
        <w:jc w:val="both"/>
        <w:rPr>
          <w:rFonts w:eastAsia="Times New Roman" w:cstheme="minorHAnsi"/>
          <w:sz w:val="20"/>
          <w:szCs w:val="20"/>
        </w:rPr>
      </w:pPr>
      <w:r w:rsidRPr="006A0E3F">
        <w:rPr>
          <w:rFonts w:eastAsia="Times New Roman" w:cstheme="minorHAnsi"/>
          <w:sz w:val="20"/>
          <w:szCs w:val="20"/>
        </w:rPr>
        <w:t xml:space="preserve">Załącznik nr 1 – Oferta Wykonawcy </w:t>
      </w:r>
    </w:p>
    <w:p w14:paraId="36A60B1A" w14:textId="77777777" w:rsidR="00B9240B" w:rsidRPr="006A0E3F" w:rsidRDefault="00B9240B" w:rsidP="00B9240B">
      <w:pPr>
        <w:spacing w:after="120" w:line="240" w:lineRule="auto"/>
        <w:ind w:left="426" w:hanging="426"/>
        <w:jc w:val="both"/>
        <w:rPr>
          <w:rFonts w:eastAsia="Times New Roman" w:cstheme="minorHAnsi"/>
          <w:b/>
          <w:sz w:val="20"/>
          <w:szCs w:val="20"/>
        </w:rPr>
      </w:pPr>
    </w:p>
    <w:p w14:paraId="1B04B5D2" w14:textId="77777777" w:rsidR="00B9240B" w:rsidRPr="006A0E3F" w:rsidRDefault="00B9240B" w:rsidP="00B9240B">
      <w:pPr>
        <w:spacing w:after="120" w:line="240" w:lineRule="auto"/>
        <w:ind w:left="426" w:hanging="426"/>
        <w:jc w:val="center"/>
        <w:rPr>
          <w:rFonts w:eastAsia="Times New Roman" w:cstheme="minorHAnsi"/>
          <w:b/>
          <w:sz w:val="20"/>
          <w:szCs w:val="20"/>
        </w:rPr>
      </w:pPr>
      <w:r w:rsidRPr="006A0E3F">
        <w:rPr>
          <w:rFonts w:eastAsia="Times New Roman" w:cstheme="minorHAnsi"/>
          <w:b/>
          <w:sz w:val="20"/>
          <w:szCs w:val="20"/>
        </w:rPr>
        <w:t xml:space="preserve">ZAMAWIAJĄCY </w:t>
      </w:r>
      <w:r w:rsidRPr="006A0E3F">
        <w:rPr>
          <w:rFonts w:eastAsia="Times New Roman" w:cstheme="minorHAnsi"/>
          <w:b/>
          <w:sz w:val="20"/>
          <w:szCs w:val="20"/>
        </w:rPr>
        <w:tab/>
      </w:r>
      <w:r w:rsidRPr="006A0E3F">
        <w:rPr>
          <w:rFonts w:eastAsia="Times New Roman" w:cstheme="minorHAnsi"/>
          <w:b/>
          <w:sz w:val="20"/>
          <w:szCs w:val="20"/>
        </w:rPr>
        <w:tab/>
      </w:r>
      <w:r w:rsidRPr="006A0E3F">
        <w:rPr>
          <w:rFonts w:eastAsia="Times New Roman" w:cstheme="minorHAnsi"/>
          <w:b/>
          <w:sz w:val="20"/>
          <w:szCs w:val="20"/>
        </w:rPr>
        <w:tab/>
      </w:r>
      <w:r w:rsidRPr="006A0E3F">
        <w:rPr>
          <w:rFonts w:eastAsia="Times New Roman" w:cstheme="minorHAnsi"/>
          <w:b/>
          <w:sz w:val="20"/>
          <w:szCs w:val="20"/>
        </w:rPr>
        <w:tab/>
      </w:r>
      <w:r w:rsidRPr="006A0E3F">
        <w:rPr>
          <w:rFonts w:eastAsia="Times New Roman" w:cstheme="minorHAnsi"/>
          <w:b/>
          <w:sz w:val="20"/>
          <w:szCs w:val="20"/>
        </w:rPr>
        <w:tab/>
      </w:r>
      <w:r w:rsidRPr="006A0E3F">
        <w:rPr>
          <w:rFonts w:eastAsia="Times New Roman" w:cstheme="minorHAnsi"/>
          <w:b/>
          <w:sz w:val="20"/>
          <w:szCs w:val="20"/>
        </w:rPr>
        <w:tab/>
      </w:r>
      <w:r w:rsidRPr="006A0E3F">
        <w:rPr>
          <w:rFonts w:eastAsia="Times New Roman" w:cstheme="minorHAnsi"/>
          <w:b/>
          <w:sz w:val="20"/>
          <w:szCs w:val="20"/>
        </w:rPr>
        <w:tab/>
        <w:t xml:space="preserve">      </w:t>
      </w:r>
      <w:r w:rsidRPr="006A0E3F">
        <w:rPr>
          <w:rFonts w:eastAsia="Times New Roman" w:cstheme="minorHAnsi"/>
          <w:b/>
          <w:sz w:val="20"/>
          <w:szCs w:val="20"/>
        </w:rPr>
        <w:tab/>
      </w:r>
      <w:r w:rsidRPr="006A0E3F">
        <w:rPr>
          <w:rFonts w:eastAsia="Times New Roman" w:cstheme="minorHAnsi"/>
          <w:b/>
          <w:sz w:val="20"/>
          <w:szCs w:val="20"/>
        </w:rPr>
        <w:tab/>
        <w:t>WYKONAWCA</w:t>
      </w:r>
    </w:p>
    <w:p w14:paraId="1EBFF6CF" w14:textId="77777777" w:rsidR="00B9240B" w:rsidRPr="006A0E3F" w:rsidRDefault="00B9240B" w:rsidP="00B9240B">
      <w:pPr>
        <w:spacing w:after="120" w:line="240" w:lineRule="auto"/>
        <w:ind w:left="426" w:hanging="426"/>
        <w:jc w:val="center"/>
        <w:rPr>
          <w:rFonts w:eastAsia="Times New Roman" w:cstheme="minorHAnsi"/>
          <w:b/>
          <w:sz w:val="20"/>
          <w:szCs w:val="20"/>
        </w:rPr>
      </w:pPr>
    </w:p>
    <w:p w14:paraId="456C1B8C" w14:textId="77777777" w:rsidR="00B9240B" w:rsidRPr="006A0E3F" w:rsidRDefault="00B9240B" w:rsidP="00B9240B">
      <w:pPr>
        <w:spacing w:after="120" w:line="240" w:lineRule="auto"/>
        <w:ind w:left="426" w:hanging="426"/>
        <w:jc w:val="center"/>
        <w:rPr>
          <w:rFonts w:eastAsia="Times New Roman" w:cstheme="minorHAnsi"/>
          <w:b/>
          <w:sz w:val="20"/>
          <w:szCs w:val="20"/>
        </w:rPr>
      </w:pPr>
    </w:p>
    <w:p w14:paraId="5F69941D" w14:textId="77777777" w:rsidR="00B9240B" w:rsidRPr="006A0E3F" w:rsidRDefault="00B9240B" w:rsidP="00B9240B">
      <w:pPr>
        <w:spacing w:after="120" w:line="240" w:lineRule="auto"/>
        <w:ind w:left="426" w:hanging="426"/>
        <w:jc w:val="center"/>
        <w:rPr>
          <w:rFonts w:eastAsia="Times New Roman" w:cstheme="minorHAnsi"/>
          <w:b/>
          <w:sz w:val="20"/>
          <w:szCs w:val="20"/>
        </w:rPr>
      </w:pPr>
    </w:p>
    <w:p w14:paraId="7063F699" w14:textId="77777777" w:rsidR="00B9240B" w:rsidRPr="006A0E3F" w:rsidRDefault="00B9240B" w:rsidP="00B9240B">
      <w:pPr>
        <w:spacing w:after="120" w:line="240" w:lineRule="auto"/>
        <w:ind w:left="426" w:hanging="426"/>
        <w:rPr>
          <w:rFonts w:eastAsia="Times New Roman" w:cstheme="minorHAnsi"/>
          <w:b/>
          <w:sz w:val="20"/>
          <w:szCs w:val="20"/>
        </w:rPr>
      </w:pPr>
      <w:r w:rsidRPr="006A0E3F">
        <w:rPr>
          <w:rFonts w:eastAsia="Times New Roman" w:cstheme="minorHAnsi"/>
          <w:b/>
          <w:sz w:val="20"/>
          <w:szCs w:val="20"/>
        </w:rPr>
        <w:t>Informacja dla osoby, której dane dotyczą:</w:t>
      </w:r>
    </w:p>
    <w:p w14:paraId="45F83229" w14:textId="77777777" w:rsidR="00B9240B" w:rsidRPr="006A0E3F" w:rsidRDefault="00B9240B" w:rsidP="00B9240B">
      <w:pPr>
        <w:spacing w:after="120" w:line="240" w:lineRule="auto"/>
        <w:ind w:left="426" w:hanging="426"/>
        <w:rPr>
          <w:rFonts w:eastAsia="Times New Roman" w:cstheme="minorHAnsi"/>
          <w:sz w:val="20"/>
          <w:szCs w:val="20"/>
        </w:rPr>
      </w:pPr>
      <w:r w:rsidRPr="006A0E3F">
        <w:rPr>
          <w:rFonts w:eastAsia="Times New Roman" w:cstheme="minorHAnsi"/>
          <w:sz w:val="20"/>
          <w:szCs w:val="20"/>
        </w:rPr>
        <w:t xml:space="preserve">Uniwersytet Marii Curie-Skłodowskiej w Lublinie z siedzibą przy Pl. Marii Curie - Skłodowskiej 5, 20-031 Lublin (dalej: UMCS) informuje, że dane zgromadzone w związku z zawarciem umowy będą przetwarzane wyłącznie w celu realizacji przedmiotowej umowy.  </w:t>
      </w:r>
    </w:p>
    <w:p w14:paraId="5DA91BFF" w14:textId="77777777" w:rsidR="00B9240B" w:rsidRPr="006A0E3F" w:rsidRDefault="00B9240B" w:rsidP="00B9240B">
      <w:pPr>
        <w:spacing w:after="120" w:line="240" w:lineRule="auto"/>
        <w:ind w:left="426" w:hanging="426"/>
        <w:rPr>
          <w:rFonts w:eastAsia="Times New Roman" w:cstheme="minorHAnsi"/>
          <w:sz w:val="20"/>
          <w:szCs w:val="20"/>
        </w:rPr>
      </w:pPr>
      <w:r w:rsidRPr="006A0E3F">
        <w:rPr>
          <w:rFonts w:eastAsia="Times New Roman" w:cstheme="minorHAnsi"/>
          <w:sz w:val="20"/>
          <w:szCs w:val="20"/>
        </w:rPr>
        <w:t>Podanie danych w zakresie wynikającym z dokumentów związanych z zawarciem umowy oraz ujętych w samej umowie jest dobrowolne, jednak konieczne do realizacji celu przetwarzania, bez podania danych zawarcie umowy jest niemożliwe.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3BA3DBF4" w14:textId="77777777" w:rsidR="00B9240B" w:rsidRPr="006A0E3F" w:rsidRDefault="00B9240B" w:rsidP="00B9240B">
      <w:pPr>
        <w:spacing w:after="120" w:line="240" w:lineRule="auto"/>
        <w:ind w:left="426" w:hanging="426"/>
        <w:rPr>
          <w:rFonts w:eastAsia="Times New Roman" w:cstheme="minorHAnsi"/>
          <w:sz w:val="20"/>
          <w:szCs w:val="20"/>
        </w:rPr>
      </w:pPr>
      <w:r w:rsidRPr="006A0E3F">
        <w:rPr>
          <w:rFonts w:eastAsia="Times New Roman" w:cstheme="minorHAnsi"/>
          <w:sz w:val="20"/>
          <w:szCs w:val="20"/>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183A0313" w14:textId="77777777" w:rsidR="00B9240B" w:rsidRPr="006A0E3F" w:rsidRDefault="00B9240B" w:rsidP="00B9240B">
      <w:pPr>
        <w:spacing w:after="120" w:line="240" w:lineRule="auto"/>
        <w:ind w:left="426" w:hanging="426"/>
        <w:rPr>
          <w:rFonts w:eastAsia="Times New Roman" w:cstheme="minorHAnsi"/>
          <w:sz w:val="20"/>
          <w:szCs w:val="20"/>
        </w:rPr>
      </w:pPr>
      <w:r w:rsidRPr="006A0E3F">
        <w:rPr>
          <w:rFonts w:eastAsia="Times New Roman" w:cstheme="minorHAnsi"/>
          <w:sz w:val="20"/>
          <w:szCs w:val="20"/>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0494A4CE" w14:textId="77777777" w:rsidR="00B9240B" w:rsidRPr="006A0E3F" w:rsidRDefault="00B9240B" w:rsidP="00B9240B">
      <w:pPr>
        <w:spacing w:after="120" w:line="240" w:lineRule="auto"/>
        <w:ind w:left="426" w:hanging="426"/>
        <w:rPr>
          <w:rFonts w:eastAsia="Times New Roman" w:cstheme="minorHAnsi"/>
          <w:sz w:val="20"/>
          <w:szCs w:val="20"/>
        </w:rPr>
      </w:pPr>
      <w:r w:rsidRPr="006A0E3F">
        <w:rPr>
          <w:rFonts w:eastAsia="Times New Roman" w:cstheme="minorHAnsi"/>
          <w:sz w:val="20"/>
          <w:szCs w:val="20"/>
        </w:rPr>
        <w:t xml:space="preserve">UMCS wyznaczył osobę nadzorującą obszar przetwarzania danych osobowych, z która można skontaktować się pod adresem: </w:t>
      </w:r>
      <w:r w:rsidRPr="006A0E3F">
        <w:rPr>
          <w:rFonts w:eastAsia="Times New Roman" w:cstheme="minorHAnsi"/>
          <w:b/>
          <w:sz w:val="20"/>
          <w:szCs w:val="20"/>
        </w:rPr>
        <w:t>abi@umcs.lublin.pl</w:t>
      </w:r>
      <w:r w:rsidRPr="006A0E3F">
        <w:rPr>
          <w:rFonts w:eastAsia="Times New Roman" w:cstheme="minorHAnsi"/>
          <w:sz w:val="20"/>
          <w:szCs w:val="20"/>
        </w:rPr>
        <w:t xml:space="preserve"> </w:t>
      </w:r>
    </w:p>
    <w:p w14:paraId="55832F74" w14:textId="77777777" w:rsidR="00B9240B" w:rsidRPr="006A0E3F" w:rsidRDefault="00B9240B" w:rsidP="00B9240B">
      <w:pPr>
        <w:spacing w:after="120" w:line="240" w:lineRule="auto"/>
        <w:ind w:left="426" w:hanging="426"/>
        <w:rPr>
          <w:rFonts w:eastAsia="Times New Roman" w:cstheme="minorHAnsi"/>
          <w:sz w:val="20"/>
          <w:szCs w:val="20"/>
        </w:rPr>
      </w:pPr>
    </w:p>
    <w:p w14:paraId="24C04CF5" w14:textId="77777777" w:rsidR="00B9240B" w:rsidRPr="006A0E3F" w:rsidRDefault="00B9240B" w:rsidP="00B9240B">
      <w:pPr>
        <w:jc w:val="center"/>
        <w:rPr>
          <w:rFonts w:cstheme="minorHAnsi"/>
          <w:sz w:val="20"/>
          <w:szCs w:val="20"/>
        </w:rPr>
      </w:pPr>
    </w:p>
    <w:p w14:paraId="0055285A" w14:textId="77777777" w:rsidR="00B9240B" w:rsidRPr="006A0E3F" w:rsidRDefault="00B9240B" w:rsidP="00B9240B">
      <w:pPr>
        <w:rPr>
          <w:rFonts w:cstheme="minorHAnsi"/>
          <w:sz w:val="20"/>
          <w:szCs w:val="20"/>
        </w:rPr>
      </w:pPr>
    </w:p>
    <w:p w14:paraId="5DF9B3E6" w14:textId="77777777" w:rsidR="00B9240B" w:rsidRPr="006A0E3F" w:rsidRDefault="00B9240B" w:rsidP="00B9240B">
      <w:pPr>
        <w:rPr>
          <w:rFonts w:cstheme="minorHAnsi"/>
          <w:sz w:val="20"/>
          <w:szCs w:val="20"/>
        </w:rPr>
      </w:pPr>
    </w:p>
    <w:p w14:paraId="4F776907" w14:textId="77777777" w:rsidR="00B9240B" w:rsidRPr="006A0E3F" w:rsidRDefault="00B9240B" w:rsidP="00B9240B">
      <w:pPr>
        <w:rPr>
          <w:rFonts w:cstheme="minorHAnsi"/>
          <w:sz w:val="20"/>
          <w:szCs w:val="20"/>
        </w:rPr>
      </w:pPr>
    </w:p>
    <w:p w14:paraId="33051E0A" w14:textId="77777777" w:rsidR="00B9240B" w:rsidRPr="006A0E3F" w:rsidRDefault="00B9240B" w:rsidP="00B9240B">
      <w:pPr>
        <w:rPr>
          <w:rFonts w:cstheme="minorHAnsi"/>
          <w:sz w:val="20"/>
          <w:szCs w:val="20"/>
        </w:rPr>
      </w:pPr>
    </w:p>
    <w:p w14:paraId="665E4012" w14:textId="77777777" w:rsidR="00B9240B" w:rsidRPr="006A0E3F" w:rsidRDefault="00B9240B" w:rsidP="00B9240B">
      <w:pPr>
        <w:ind w:left="708"/>
        <w:rPr>
          <w:rFonts w:cstheme="minorHAnsi"/>
          <w:sz w:val="20"/>
          <w:szCs w:val="20"/>
        </w:rPr>
      </w:pPr>
    </w:p>
    <w:p w14:paraId="62AA9878" w14:textId="42382F41" w:rsidR="00E47C63" w:rsidRPr="005457CC" w:rsidRDefault="00E47C63" w:rsidP="005457CC"/>
    <w:sectPr w:rsidR="00E47C63" w:rsidRPr="005457CC" w:rsidSect="00CF1D86">
      <w:headerReference w:type="default" r:id="rId9"/>
      <w:footerReference w:type="default" r:id="rId10"/>
      <w:headerReference w:type="first" r:id="rId11"/>
      <w:footerReference w:type="first" r:id="rId12"/>
      <w:pgSz w:w="11906" w:h="16838" w:code="9"/>
      <w:pgMar w:top="2041" w:right="851" w:bottom="22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E4A3A" w14:textId="77777777" w:rsidR="00EC2990" w:rsidRDefault="00EC2990" w:rsidP="002F5B68">
      <w:pPr>
        <w:spacing w:after="0" w:line="240" w:lineRule="auto"/>
      </w:pPr>
      <w:r>
        <w:separator/>
      </w:r>
    </w:p>
  </w:endnote>
  <w:endnote w:type="continuationSeparator" w:id="0">
    <w:p w14:paraId="108D833D" w14:textId="77777777" w:rsidR="00EC2990" w:rsidRDefault="00EC2990" w:rsidP="002F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A30EB" w14:textId="77777777" w:rsidR="00467668" w:rsidRDefault="00467668">
    <w:pPr>
      <w:pStyle w:val="Stopka"/>
    </w:pPr>
    <w:r>
      <w:rPr>
        <w:noProof/>
      </w:rPr>
      <w:drawing>
        <wp:anchor distT="0" distB="0" distL="114300" distR="114300" simplePos="0" relativeHeight="251668480" behindDoc="1" locked="0" layoutInCell="1" allowOverlap="1" wp14:anchorId="3E1E7999" wp14:editId="322BC2B7">
          <wp:simplePos x="0" y="0"/>
          <wp:positionH relativeFrom="page">
            <wp:posOffset>2221</wp:posOffset>
          </wp:positionH>
          <wp:positionV relativeFrom="page">
            <wp:posOffset>9362783</wp:posOffset>
          </wp:positionV>
          <wp:extent cx="7559040" cy="1331975"/>
          <wp:effectExtent l="19050" t="0" r="3810" b="0"/>
          <wp:wrapNone/>
          <wp:docPr id="14" name="Obraz 2" descr="stopk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a:blip r:embed="rId1"/>
                  <a:stretch>
                    <a:fillRect/>
                  </a:stretch>
                </pic:blipFill>
                <pic:spPr>
                  <a:xfrm>
                    <a:off x="0" y="0"/>
                    <a:ext cx="7559040" cy="133197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2F2F2" w14:textId="77777777" w:rsidR="00467668" w:rsidRDefault="00467668">
    <w:pPr>
      <w:pStyle w:val="Stopka"/>
    </w:pPr>
    <w:r>
      <w:rPr>
        <w:noProof/>
      </w:rPr>
      <w:drawing>
        <wp:anchor distT="0" distB="0" distL="114300" distR="114300" simplePos="0" relativeHeight="251667456" behindDoc="1" locked="0" layoutInCell="1" allowOverlap="1" wp14:anchorId="6E4A9ABD" wp14:editId="3F1F41DE">
          <wp:simplePos x="0" y="0"/>
          <wp:positionH relativeFrom="page">
            <wp:posOffset>2221</wp:posOffset>
          </wp:positionH>
          <wp:positionV relativeFrom="page">
            <wp:posOffset>9362783</wp:posOffset>
          </wp:positionV>
          <wp:extent cx="7559040" cy="1331975"/>
          <wp:effectExtent l="19050" t="0" r="3810" b="0"/>
          <wp:wrapNone/>
          <wp:docPr id="16" name="Obraz 1" descr="stopk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a:blip r:embed="rId1"/>
                  <a:stretch>
                    <a:fillRect/>
                  </a:stretch>
                </pic:blipFill>
                <pic:spPr>
                  <a:xfrm>
                    <a:off x="0" y="0"/>
                    <a:ext cx="7559040" cy="13319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41D06" w14:textId="77777777" w:rsidR="00EC2990" w:rsidRDefault="00EC2990" w:rsidP="002F5B68">
      <w:pPr>
        <w:spacing w:after="0" w:line="240" w:lineRule="auto"/>
      </w:pPr>
      <w:r>
        <w:separator/>
      </w:r>
    </w:p>
  </w:footnote>
  <w:footnote w:type="continuationSeparator" w:id="0">
    <w:p w14:paraId="7B073068" w14:textId="77777777" w:rsidR="00EC2990" w:rsidRDefault="00EC2990" w:rsidP="002F5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79E2A" w14:textId="77777777" w:rsidR="009B3573" w:rsidRDefault="00EC3844">
    <w:pPr>
      <w:pStyle w:val="Nagwek"/>
    </w:pPr>
    <w:r>
      <w:rPr>
        <w:noProof/>
      </w:rPr>
      <w:drawing>
        <wp:anchor distT="0" distB="0" distL="114300" distR="114300" simplePos="0" relativeHeight="251666432" behindDoc="1" locked="0" layoutInCell="1" allowOverlap="1" wp14:anchorId="0FE680D4" wp14:editId="18E902D6">
          <wp:simplePos x="0" y="0"/>
          <wp:positionH relativeFrom="page">
            <wp:posOffset>0</wp:posOffset>
          </wp:positionH>
          <wp:positionV relativeFrom="page">
            <wp:posOffset>0</wp:posOffset>
          </wp:positionV>
          <wp:extent cx="7559040" cy="1097280"/>
          <wp:effectExtent l="19050" t="0" r="3810" b="0"/>
          <wp:wrapNone/>
          <wp:docPr id="13" name="Obraz 13" descr="strona-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na-2.tif"/>
                  <pic:cNvPicPr/>
                </pic:nvPicPr>
                <pic:blipFill>
                  <a:blip r:embed="rId1"/>
                  <a:stretch>
                    <a:fillRect/>
                  </a:stretch>
                </pic:blipFill>
                <pic:spPr>
                  <a:xfrm>
                    <a:off x="0" y="0"/>
                    <a:ext cx="7559040" cy="10972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EA943" w14:textId="77777777" w:rsidR="00EC3844" w:rsidRDefault="00EC3844" w:rsidP="00EC3844">
    <w:pPr>
      <w:pStyle w:val="Nagwek"/>
    </w:pPr>
  </w:p>
  <w:p w14:paraId="72505ADC" w14:textId="77777777" w:rsidR="00EC3844" w:rsidRDefault="00EC3844" w:rsidP="00EC3844">
    <w:pPr>
      <w:pStyle w:val="Nagwek"/>
    </w:pPr>
  </w:p>
  <w:p w14:paraId="0FBA9CDD" w14:textId="77777777" w:rsidR="00EC3844" w:rsidRDefault="00EC3844" w:rsidP="00EC3844">
    <w:pPr>
      <w:pStyle w:val="Nagwek"/>
    </w:pPr>
  </w:p>
  <w:p w14:paraId="05209657" w14:textId="77777777" w:rsidR="00EC3844" w:rsidRDefault="00EC3844" w:rsidP="00EC3844">
    <w:pPr>
      <w:pStyle w:val="Nagwek"/>
    </w:pPr>
  </w:p>
  <w:p w14:paraId="4E344918" w14:textId="77777777" w:rsidR="00EC3844" w:rsidRDefault="00EC3844" w:rsidP="00EC3844">
    <w:pPr>
      <w:pStyle w:val="Nagwek"/>
    </w:pPr>
  </w:p>
  <w:p w14:paraId="46E4EE1E" w14:textId="77777777" w:rsidR="00EC3844" w:rsidRDefault="00EC3844" w:rsidP="00EC3844">
    <w:pPr>
      <w:pStyle w:val="Nagwek"/>
    </w:pPr>
  </w:p>
  <w:p w14:paraId="578FCAEA" w14:textId="77777777" w:rsidR="00EC3844" w:rsidRDefault="00EC3844" w:rsidP="00EC3844">
    <w:pPr>
      <w:pStyle w:val="Nagwek"/>
    </w:pPr>
  </w:p>
  <w:p w14:paraId="426860EE" w14:textId="77777777" w:rsidR="007B42E7" w:rsidRPr="00EC3844" w:rsidRDefault="00EC3844" w:rsidP="00EC3844">
    <w:pPr>
      <w:pStyle w:val="Nagwek"/>
    </w:pPr>
    <w:r>
      <w:rPr>
        <w:noProof/>
      </w:rPr>
      <w:drawing>
        <wp:anchor distT="0" distB="0" distL="114300" distR="114300" simplePos="0" relativeHeight="251665408" behindDoc="1" locked="0" layoutInCell="1" allowOverlap="1" wp14:anchorId="53D9C20B" wp14:editId="63F5F87C">
          <wp:simplePos x="0" y="0"/>
          <wp:positionH relativeFrom="page">
            <wp:posOffset>0</wp:posOffset>
          </wp:positionH>
          <wp:positionV relativeFrom="page">
            <wp:posOffset>0</wp:posOffset>
          </wp:positionV>
          <wp:extent cx="7559040" cy="1588008"/>
          <wp:effectExtent l="19050" t="0" r="3810" b="0"/>
          <wp:wrapNone/>
          <wp:docPr id="15" name="Obraz 0" descr="stron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na-1.tif"/>
                  <pic:cNvPicPr/>
                </pic:nvPicPr>
                <pic:blipFill>
                  <a:blip r:embed="rId1"/>
                  <a:stretch>
                    <a:fillRect/>
                  </a:stretch>
                </pic:blipFill>
                <pic:spPr>
                  <a:xfrm>
                    <a:off x="0" y="0"/>
                    <a:ext cx="7559040" cy="158800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314A17E"/>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A15FD4"/>
    <w:multiLevelType w:val="hybridMultilevel"/>
    <w:tmpl w:val="78167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53682"/>
    <w:multiLevelType w:val="hybridMultilevel"/>
    <w:tmpl w:val="C48251A6"/>
    <w:lvl w:ilvl="0" w:tplc="6602F93C">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22097373"/>
    <w:multiLevelType w:val="hybridMultilevel"/>
    <w:tmpl w:val="091E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314B49D2"/>
    <w:multiLevelType w:val="hybridMultilevel"/>
    <w:tmpl w:val="92704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F5143E"/>
    <w:multiLevelType w:val="hybridMultilevel"/>
    <w:tmpl w:val="75B88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3F55DD0"/>
    <w:multiLevelType w:val="hybridMultilevel"/>
    <w:tmpl w:val="F072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A2C4A"/>
    <w:multiLevelType w:val="hybridMultilevel"/>
    <w:tmpl w:val="96D632B8"/>
    <w:lvl w:ilvl="0" w:tplc="2E223192">
      <w:start w:val="1"/>
      <w:numFmt w:val="decimal"/>
      <w:lvlText w:val="%1)"/>
      <w:lvlJc w:val="left"/>
      <w:pPr>
        <w:ind w:left="1932" w:hanging="360"/>
      </w:pPr>
      <w:rPr>
        <w:b w:val="0"/>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3">
    <w:nsid w:val="55CB21A1"/>
    <w:multiLevelType w:val="hybridMultilevel"/>
    <w:tmpl w:val="A2CC1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EFA7468"/>
    <w:multiLevelType w:val="hybridMultilevel"/>
    <w:tmpl w:val="0DB06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8154B2C"/>
    <w:multiLevelType w:val="hybridMultilevel"/>
    <w:tmpl w:val="94B2F2A0"/>
    <w:lvl w:ilvl="0" w:tplc="04150011">
      <w:start w:val="1"/>
      <w:numFmt w:val="decimal"/>
      <w:lvlText w:val="%1)"/>
      <w:lvlJc w:val="left"/>
      <w:pPr>
        <w:ind w:left="107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7EF9769D"/>
    <w:multiLevelType w:val="hybridMultilevel"/>
    <w:tmpl w:val="94FAB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9"/>
  </w:num>
  <w:num w:numId="6">
    <w:abstractNumId w:val="0"/>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2"/>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YwMTYwNbYwtDA2NDJS0lEKTi0uzszPAykwrAUADs1SuSwAAAA="/>
  </w:docVars>
  <w:rsids>
    <w:rsidRoot w:val="007C62EE"/>
    <w:rsid w:val="00042397"/>
    <w:rsid w:val="00095CFC"/>
    <w:rsid w:val="000C4836"/>
    <w:rsid w:val="000D0D20"/>
    <w:rsid w:val="000F2C5D"/>
    <w:rsid w:val="001653E4"/>
    <w:rsid w:val="0021591E"/>
    <w:rsid w:val="002508E2"/>
    <w:rsid w:val="00275734"/>
    <w:rsid w:val="002826E1"/>
    <w:rsid w:val="002A62EF"/>
    <w:rsid w:val="002B1BD9"/>
    <w:rsid w:val="002C6895"/>
    <w:rsid w:val="002F0648"/>
    <w:rsid w:val="002F5B68"/>
    <w:rsid w:val="00305C11"/>
    <w:rsid w:val="00316D96"/>
    <w:rsid w:val="00321C4E"/>
    <w:rsid w:val="0032298C"/>
    <w:rsid w:val="00322E8C"/>
    <w:rsid w:val="00337338"/>
    <w:rsid w:val="00351D89"/>
    <w:rsid w:val="00364950"/>
    <w:rsid w:val="0039659E"/>
    <w:rsid w:val="003B210D"/>
    <w:rsid w:val="003C08B0"/>
    <w:rsid w:val="003D1BDF"/>
    <w:rsid w:val="00427BAF"/>
    <w:rsid w:val="00436C91"/>
    <w:rsid w:val="00440D78"/>
    <w:rsid w:val="00456B20"/>
    <w:rsid w:val="00467668"/>
    <w:rsid w:val="00467A2A"/>
    <w:rsid w:val="004B7A8C"/>
    <w:rsid w:val="004C4C87"/>
    <w:rsid w:val="004E5B59"/>
    <w:rsid w:val="004F3444"/>
    <w:rsid w:val="00543B95"/>
    <w:rsid w:val="005455A0"/>
    <w:rsid w:val="005457CC"/>
    <w:rsid w:val="00582D22"/>
    <w:rsid w:val="00582F80"/>
    <w:rsid w:val="0058337A"/>
    <w:rsid w:val="00587F47"/>
    <w:rsid w:val="005E1D35"/>
    <w:rsid w:val="00600576"/>
    <w:rsid w:val="00611B02"/>
    <w:rsid w:val="00616704"/>
    <w:rsid w:val="006345FC"/>
    <w:rsid w:val="006404C4"/>
    <w:rsid w:val="0067127E"/>
    <w:rsid w:val="00675BBD"/>
    <w:rsid w:val="0069619B"/>
    <w:rsid w:val="00696F4B"/>
    <w:rsid w:val="006E27E7"/>
    <w:rsid w:val="006E2863"/>
    <w:rsid w:val="006E3BCD"/>
    <w:rsid w:val="006E7F76"/>
    <w:rsid w:val="00703C51"/>
    <w:rsid w:val="007223AE"/>
    <w:rsid w:val="0076144E"/>
    <w:rsid w:val="00787C55"/>
    <w:rsid w:val="00793640"/>
    <w:rsid w:val="007B42E7"/>
    <w:rsid w:val="007C1537"/>
    <w:rsid w:val="007C62EE"/>
    <w:rsid w:val="007F1D87"/>
    <w:rsid w:val="008358F1"/>
    <w:rsid w:val="00837BB9"/>
    <w:rsid w:val="00850CB9"/>
    <w:rsid w:val="00865847"/>
    <w:rsid w:val="00871F7C"/>
    <w:rsid w:val="00874BC0"/>
    <w:rsid w:val="008973D3"/>
    <w:rsid w:val="008A3F89"/>
    <w:rsid w:val="008A6751"/>
    <w:rsid w:val="008B4540"/>
    <w:rsid w:val="008C3A41"/>
    <w:rsid w:val="008C592C"/>
    <w:rsid w:val="008D232E"/>
    <w:rsid w:val="00924DCF"/>
    <w:rsid w:val="00931D7B"/>
    <w:rsid w:val="00945749"/>
    <w:rsid w:val="00960B47"/>
    <w:rsid w:val="00967B9E"/>
    <w:rsid w:val="009849B8"/>
    <w:rsid w:val="009A6D9B"/>
    <w:rsid w:val="009B3573"/>
    <w:rsid w:val="009D17E2"/>
    <w:rsid w:val="009D2B20"/>
    <w:rsid w:val="009F42C1"/>
    <w:rsid w:val="00A44EE3"/>
    <w:rsid w:val="00A73978"/>
    <w:rsid w:val="00A90E62"/>
    <w:rsid w:val="00A94274"/>
    <w:rsid w:val="00A96481"/>
    <w:rsid w:val="00AC5362"/>
    <w:rsid w:val="00AD4525"/>
    <w:rsid w:val="00B51C60"/>
    <w:rsid w:val="00B52A8B"/>
    <w:rsid w:val="00B732F9"/>
    <w:rsid w:val="00B9240B"/>
    <w:rsid w:val="00BB724C"/>
    <w:rsid w:val="00BC6AF7"/>
    <w:rsid w:val="00C0382B"/>
    <w:rsid w:val="00C04345"/>
    <w:rsid w:val="00C275A7"/>
    <w:rsid w:val="00C50131"/>
    <w:rsid w:val="00C5543B"/>
    <w:rsid w:val="00C63C0B"/>
    <w:rsid w:val="00C640C3"/>
    <w:rsid w:val="00C672DF"/>
    <w:rsid w:val="00C736AF"/>
    <w:rsid w:val="00CC140C"/>
    <w:rsid w:val="00CC3A6A"/>
    <w:rsid w:val="00CC5C44"/>
    <w:rsid w:val="00CD081F"/>
    <w:rsid w:val="00CD578D"/>
    <w:rsid w:val="00CF1D86"/>
    <w:rsid w:val="00CF7831"/>
    <w:rsid w:val="00D027F0"/>
    <w:rsid w:val="00D16A56"/>
    <w:rsid w:val="00D17F0A"/>
    <w:rsid w:val="00D27356"/>
    <w:rsid w:val="00D471AD"/>
    <w:rsid w:val="00D668F7"/>
    <w:rsid w:val="00D94F6B"/>
    <w:rsid w:val="00DA22F5"/>
    <w:rsid w:val="00DA770E"/>
    <w:rsid w:val="00DB4102"/>
    <w:rsid w:val="00DB4CF7"/>
    <w:rsid w:val="00E161C1"/>
    <w:rsid w:val="00E3081A"/>
    <w:rsid w:val="00E317ED"/>
    <w:rsid w:val="00E33DB6"/>
    <w:rsid w:val="00E47C63"/>
    <w:rsid w:val="00E90A3B"/>
    <w:rsid w:val="00EB374D"/>
    <w:rsid w:val="00EB4CF9"/>
    <w:rsid w:val="00EC2990"/>
    <w:rsid w:val="00EC3844"/>
    <w:rsid w:val="00EC44EF"/>
    <w:rsid w:val="00ED1162"/>
    <w:rsid w:val="00ED1F6D"/>
    <w:rsid w:val="00F07FAC"/>
    <w:rsid w:val="00F101F5"/>
    <w:rsid w:val="00F172FC"/>
    <w:rsid w:val="00F27606"/>
    <w:rsid w:val="00F30F45"/>
    <w:rsid w:val="00F9058D"/>
    <w:rsid w:val="00F94FB5"/>
    <w:rsid w:val="00FD6E3C"/>
    <w:rsid w:val="00FF7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7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F5B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5B68"/>
  </w:style>
  <w:style w:type="paragraph" w:styleId="Stopka">
    <w:name w:val="footer"/>
    <w:basedOn w:val="Normalny"/>
    <w:link w:val="StopkaZnak"/>
    <w:uiPriority w:val="99"/>
    <w:semiHidden/>
    <w:unhideWhenUsed/>
    <w:rsid w:val="002F5B6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F5B68"/>
  </w:style>
  <w:style w:type="paragraph" w:styleId="Tekstdymka">
    <w:name w:val="Balloon Text"/>
    <w:basedOn w:val="Normalny"/>
    <w:link w:val="TekstdymkaZnak"/>
    <w:uiPriority w:val="99"/>
    <w:semiHidden/>
    <w:unhideWhenUsed/>
    <w:rsid w:val="006404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04C4"/>
    <w:rPr>
      <w:rFonts w:ascii="Tahoma" w:hAnsi="Tahoma" w:cs="Tahoma"/>
      <w:sz w:val="16"/>
      <w:szCs w:val="16"/>
    </w:rPr>
  </w:style>
  <w:style w:type="paragraph" w:styleId="NormalnyWeb">
    <w:name w:val="Normal (Web)"/>
    <w:basedOn w:val="Normalny"/>
    <w:uiPriority w:val="99"/>
    <w:unhideWhenUsed/>
    <w:rsid w:val="009B3573"/>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basedOn w:val="Normalny"/>
    <w:link w:val="ZwykytekstZnak"/>
    <w:rsid w:val="00D16A56"/>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D16A56"/>
    <w:rPr>
      <w:rFonts w:ascii="Courier New" w:eastAsia="Times New Roman" w:hAnsi="Courier New" w:cs="Times New Roman"/>
      <w:sz w:val="20"/>
      <w:szCs w:val="20"/>
      <w:lang w:val="x-none" w:eastAsia="x-none"/>
    </w:rPr>
  </w:style>
  <w:style w:type="character" w:styleId="Tekstzastpczy">
    <w:name w:val="Placeholder Text"/>
    <w:basedOn w:val="Domylnaczcionkaakapitu"/>
    <w:uiPriority w:val="99"/>
    <w:semiHidden/>
    <w:rsid w:val="0021591E"/>
    <w:rPr>
      <w:color w:val="808080"/>
    </w:rPr>
  </w:style>
  <w:style w:type="paragraph" w:styleId="Akapitzlist">
    <w:name w:val="List Paragraph"/>
    <w:basedOn w:val="Normalny"/>
    <w:uiPriority w:val="34"/>
    <w:qFormat/>
    <w:rsid w:val="00B51C60"/>
    <w:pPr>
      <w:ind w:left="720"/>
      <w:contextualSpacing/>
    </w:pPr>
  </w:style>
  <w:style w:type="character" w:styleId="Pogrubienie">
    <w:name w:val="Strong"/>
    <w:basedOn w:val="Domylnaczcionkaakapitu"/>
    <w:uiPriority w:val="22"/>
    <w:qFormat/>
    <w:rsid w:val="00B51C60"/>
    <w:rPr>
      <w:b/>
      <w:bCs/>
    </w:rPr>
  </w:style>
  <w:style w:type="paragraph" w:styleId="Tekstkomentarza">
    <w:name w:val="annotation text"/>
    <w:basedOn w:val="Normalny"/>
    <w:link w:val="TekstkomentarzaZnak"/>
    <w:rsid w:val="00305C1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305C1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F5B6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5B68"/>
  </w:style>
  <w:style w:type="paragraph" w:styleId="Stopka">
    <w:name w:val="footer"/>
    <w:basedOn w:val="Normalny"/>
    <w:link w:val="StopkaZnak"/>
    <w:uiPriority w:val="99"/>
    <w:semiHidden/>
    <w:unhideWhenUsed/>
    <w:rsid w:val="002F5B6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F5B68"/>
  </w:style>
  <w:style w:type="paragraph" w:styleId="Tekstdymka">
    <w:name w:val="Balloon Text"/>
    <w:basedOn w:val="Normalny"/>
    <w:link w:val="TekstdymkaZnak"/>
    <w:uiPriority w:val="99"/>
    <w:semiHidden/>
    <w:unhideWhenUsed/>
    <w:rsid w:val="006404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04C4"/>
    <w:rPr>
      <w:rFonts w:ascii="Tahoma" w:hAnsi="Tahoma" w:cs="Tahoma"/>
      <w:sz w:val="16"/>
      <w:szCs w:val="16"/>
    </w:rPr>
  </w:style>
  <w:style w:type="paragraph" w:styleId="NormalnyWeb">
    <w:name w:val="Normal (Web)"/>
    <w:basedOn w:val="Normalny"/>
    <w:uiPriority w:val="99"/>
    <w:unhideWhenUsed/>
    <w:rsid w:val="009B3573"/>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basedOn w:val="Normalny"/>
    <w:link w:val="ZwykytekstZnak"/>
    <w:rsid w:val="00D16A56"/>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D16A56"/>
    <w:rPr>
      <w:rFonts w:ascii="Courier New" w:eastAsia="Times New Roman" w:hAnsi="Courier New" w:cs="Times New Roman"/>
      <w:sz w:val="20"/>
      <w:szCs w:val="20"/>
      <w:lang w:val="x-none" w:eastAsia="x-none"/>
    </w:rPr>
  </w:style>
  <w:style w:type="character" w:styleId="Tekstzastpczy">
    <w:name w:val="Placeholder Text"/>
    <w:basedOn w:val="Domylnaczcionkaakapitu"/>
    <w:uiPriority w:val="99"/>
    <w:semiHidden/>
    <w:rsid w:val="0021591E"/>
    <w:rPr>
      <w:color w:val="808080"/>
    </w:rPr>
  </w:style>
  <w:style w:type="paragraph" w:styleId="Akapitzlist">
    <w:name w:val="List Paragraph"/>
    <w:basedOn w:val="Normalny"/>
    <w:uiPriority w:val="34"/>
    <w:qFormat/>
    <w:rsid w:val="00B51C60"/>
    <w:pPr>
      <w:ind w:left="720"/>
      <w:contextualSpacing/>
    </w:pPr>
  </w:style>
  <w:style w:type="character" w:styleId="Pogrubienie">
    <w:name w:val="Strong"/>
    <w:basedOn w:val="Domylnaczcionkaakapitu"/>
    <w:uiPriority w:val="22"/>
    <w:qFormat/>
    <w:rsid w:val="00B51C60"/>
    <w:rPr>
      <w:b/>
      <w:bCs/>
    </w:rPr>
  </w:style>
  <w:style w:type="paragraph" w:styleId="Tekstkomentarza">
    <w:name w:val="annotation text"/>
    <w:basedOn w:val="Normalny"/>
    <w:link w:val="TekstkomentarzaZnak"/>
    <w:rsid w:val="00305C1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305C1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8771">
      <w:bodyDiv w:val="1"/>
      <w:marLeft w:val="0"/>
      <w:marRight w:val="0"/>
      <w:marTop w:val="0"/>
      <w:marBottom w:val="0"/>
      <w:divBdr>
        <w:top w:val="none" w:sz="0" w:space="0" w:color="auto"/>
        <w:left w:val="none" w:sz="0" w:space="0" w:color="auto"/>
        <w:bottom w:val="none" w:sz="0" w:space="0" w:color="auto"/>
        <w:right w:val="none" w:sz="0" w:space="0" w:color="auto"/>
      </w:divBdr>
    </w:div>
    <w:div w:id="330763377">
      <w:bodyDiv w:val="1"/>
      <w:marLeft w:val="0"/>
      <w:marRight w:val="0"/>
      <w:marTop w:val="0"/>
      <w:marBottom w:val="0"/>
      <w:divBdr>
        <w:top w:val="none" w:sz="0" w:space="0" w:color="auto"/>
        <w:left w:val="none" w:sz="0" w:space="0" w:color="auto"/>
        <w:bottom w:val="none" w:sz="0" w:space="0" w:color="auto"/>
        <w:right w:val="none" w:sz="0" w:space="0" w:color="auto"/>
      </w:divBdr>
    </w:div>
    <w:div w:id="743913078">
      <w:bodyDiv w:val="1"/>
      <w:marLeft w:val="0"/>
      <w:marRight w:val="0"/>
      <w:marTop w:val="0"/>
      <w:marBottom w:val="0"/>
      <w:divBdr>
        <w:top w:val="none" w:sz="0" w:space="0" w:color="auto"/>
        <w:left w:val="none" w:sz="0" w:space="0" w:color="auto"/>
        <w:bottom w:val="none" w:sz="0" w:space="0" w:color="auto"/>
        <w:right w:val="none" w:sz="0" w:space="0" w:color="auto"/>
      </w:divBdr>
    </w:div>
    <w:div w:id="844057843">
      <w:bodyDiv w:val="1"/>
      <w:marLeft w:val="0"/>
      <w:marRight w:val="0"/>
      <w:marTop w:val="0"/>
      <w:marBottom w:val="0"/>
      <w:divBdr>
        <w:top w:val="none" w:sz="0" w:space="0" w:color="auto"/>
        <w:left w:val="none" w:sz="0" w:space="0" w:color="auto"/>
        <w:bottom w:val="none" w:sz="0" w:space="0" w:color="auto"/>
        <w:right w:val="none" w:sz="0" w:space="0" w:color="auto"/>
      </w:divBdr>
    </w:div>
    <w:div w:id="878321490">
      <w:bodyDiv w:val="1"/>
      <w:marLeft w:val="0"/>
      <w:marRight w:val="0"/>
      <w:marTop w:val="0"/>
      <w:marBottom w:val="0"/>
      <w:divBdr>
        <w:top w:val="none" w:sz="0" w:space="0" w:color="auto"/>
        <w:left w:val="none" w:sz="0" w:space="0" w:color="auto"/>
        <w:bottom w:val="none" w:sz="0" w:space="0" w:color="auto"/>
        <w:right w:val="none" w:sz="0" w:space="0" w:color="auto"/>
      </w:divBdr>
    </w:div>
    <w:div w:id="888882279">
      <w:bodyDiv w:val="1"/>
      <w:marLeft w:val="0"/>
      <w:marRight w:val="0"/>
      <w:marTop w:val="0"/>
      <w:marBottom w:val="0"/>
      <w:divBdr>
        <w:top w:val="none" w:sz="0" w:space="0" w:color="auto"/>
        <w:left w:val="none" w:sz="0" w:space="0" w:color="auto"/>
        <w:bottom w:val="none" w:sz="0" w:space="0" w:color="auto"/>
        <w:right w:val="none" w:sz="0" w:space="0" w:color="auto"/>
      </w:divBdr>
    </w:div>
    <w:div w:id="1036277464">
      <w:bodyDiv w:val="1"/>
      <w:marLeft w:val="0"/>
      <w:marRight w:val="0"/>
      <w:marTop w:val="0"/>
      <w:marBottom w:val="0"/>
      <w:divBdr>
        <w:top w:val="none" w:sz="0" w:space="0" w:color="auto"/>
        <w:left w:val="none" w:sz="0" w:space="0" w:color="auto"/>
        <w:bottom w:val="none" w:sz="0" w:space="0" w:color="auto"/>
        <w:right w:val="none" w:sz="0" w:space="0" w:color="auto"/>
      </w:divBdr>
    </w:div>
    <w:div w:id="1083989941">
      <w:bodyDiv w:val="1"/>
      <w:marLeft w:val="0"/>
      <w:marRight w:val="0"/>
      <w:marTop w:val="0"/>
      <w:marBottom w:val="0"/>
      <w:divBdr>
        <w:top w:val="none" w:sz="0" w:space="0" w:color="auto"/>
        <w:left w:val="none" w:sz="0" w:space="0" w:color="auto"/>
        <w:bottom w:val="none" w:sz="0" w:space="0" w:color="auto"/>
        <w:right w:val="none" w:sz="0" w:space="0" w:color="auto"/>
      </w:divBdr>
      <w:divsChild>
        <w:div w:id="1446844783">
          <w:marLeft w:val="0"/>
          <w:marRight w:val="0"/>
          <w:marTop w:val="0"/>
          <w:marBottom w:val="0"/>
          <w:divBdr>
            <w:top w:val="none" w:sz="0" w:space="0" w:color="auto"/>
            <w:left w:val="none" w:sz="0" w:space="0" w:color="auto"/>
            <w:bottom w:val="none" w:sz="0" w:space="0" w:color="auto"/>
            <w:right w:val="none" w:sz="0" w:space="0" w:color="auto"/>
          </w:divBdr>
        </w:div>
        <w:div w:id="1030715680">
          <w:marLeft w:val="0"/>
          <w:marRight w:val="0"/>
          <w:marTop w:val="0"/>
          <w:marBottom w:val="0"/>
          <w:divBdr>
            <w:top w:val="none" w:sz="0" w:space="0" w:color="auto"/>
            <w:left w:val="none" w:sz="0" w:space="0" w:color="auto"/>
            <w:bottom w:val="none" w:sz="0" w:space="0" w:color="auto"/>
            <w:right w:val="none" w:sz="0" w:space="0" w:color="auto"/>
          </w:divBdr>
        </w:div>
        <w:div w:id="1991789051">
          <w:marLeft w:val="0"/>
          <w:marRight w:val="0"/>
          <w:marTop w:val="0"/>
          <w:marBottom w:val="0"/>
          <w:divBdr>
            <w:top w:val="none" w:sz="0" w:space="0" w:color="auto"/>
            <w:left w:val="none" w:sz="0" w:space="0" w:color="auto"/>
            <w:bottom w:val="none" w:sz="0" w:space="0" w:color="auto"/>
            <w:right w:val="none" w:sz="0" w:space="0" w:color="auto"/>
          </w:divBdr>
        </w:div>
        <w:div w:id="1271552138">
          <w:marLeft w:val="0"/>
          <w:marRight w:val="0"/>
          <w:marTop w:val="0"/>
          <w:marBottom w:val="0"/>
          <w:divBdr>
            <w:top w:val="none" w:sz="0" w:space="0" w:color="auto"/>
            <w:left w:val="none" w:sz="0" w:space="0" w:color="auto"/>
            <w:bottom w:val="none" w:sz="0" w:space="0" w:color="auto"/>
            <w:right w:val="none" w:sz="0" w:space="0" w:color="auto"/>
          </w:divBdr>
        </w:div>
      </w:divsChild>
    </w:div>
    <w:div w:id="1108623028">
      <w:bodyDiv w:val="1"/>
      <w:marLeft w:val="0"/>
      <w:marRight w:val="0"/>
      <w:marTop w:val="0"/>
      <w:marBottom w:val="0"/>
      <w:divBdr>
        <w:top w:val="none" w:sz="0" w:space="0" w:color="auto"/>
        <w:left w:val="none" w:sz="0" w:space="0" w:color="auto"/>
        <w:bottom w:val="none" w:sz="0" w:space="0" w:color="auto"/>
        <w:right w:val="none" w:sz="0" w:space="0" w:color="auto"/>
      </w:divBdr>
    </w:div>
    <w:div w:id="1223323408">
      <w:bodyDiv w:val="1"/>
      <w:marLeft w:val="0"/>
      <w:marRight w:val="0"/>
      <w:marTop w:val="0"/>
      <w:marBottom w:val="0"/>
      <w:divBdr>
        <w:top w:val="none" w:sz="0" w:space="0" w:color="auto"/>
        <w:left w:val="none" w:sz="0" w:space="0" w:color="auto"/>
        <w:bottom w:val="none" w:sz="0" w:space="0" w:color="auto"/>
        <w:right w:val="none" w:sz="0" w:space="0" w:color="auto"/>
      </w:divBdr>
    </w:div>
    <w:div w:id="1239172759">
      <w:bodyDiv w:val="1"/>
      <w:marLeft w:val="0"/>
      <w:marRight w:val="0"/>
      <w:marTop w:val="0"/>
      <w:marBottom w:val="0"/>
      <w:divBdr>
        <w:top w:val="none" w:sz="0" w:space="0" w:color="auto"/>
        <w:left w:val="none" w:sz="0" w:space="0" w:color="auto"/>
        <w:bottom w:val="none" w:sz="0" w:space="0" w:color="auto"/>
        <w:right w:val="none" w:sz="0" w:space="0" w:color="auto"/>
      </w:divBdr>
    </w:div>
    <w:div w:id="1331518029">
      <w:bodyDiv w:val="1"/>
      <w:marLeft w:val="0"/>
      <w:marRight w:val="0"/>
      <w:marTop w:val="0"/>
      <w:marBottom w:val="0"/>
      <w:divBdr>
        <w:top w:val="none" w:sz="0" w:space="0" w:color="auto"/>
        <w:left w:val="none" w:sz="0" w:space="0" w:color="auto"/>
        <w:bottom w:val="none" w:sz="0" w:space="0" w:color="auto"/>
        <w:right w:val="none" w:sz="0" w:space="0" w:color="auto"/>
      </w:divBdr>
    </w:div>
    <w:div w:id="1437945358">
      <w:bodyDiv w:val="1"/>
      <w:marLeft w:val="0"/>
      <w:marRight w:val="0"/>
      <w:marTop w:val="0"/>
      <w:marBottom w:val="0"/>
      <w:divBdr>
        <w:top w:val="none" w:sz="0" w:space="0" w:color="auto"/>
        <w:left w:val="none" w:sz="0" w:space="0" w:color="auto"/>
        <w:bottom w:val="none" w:sz="0" w:space="0" w:color="auto"/>
        <w:right w:val="none" w:sz="0" w:space="0" w:color="auto"/>
      </w:divBdr>
    </w:div>
    <w:div w:id="1457022163">
      <w:bodyDiv w:val="1"/>
      <w:marLeft w:val="0"/>
      <w:marRight w:val="0"/>
      <w:marTop w:val="0"/>
      <w:marBottom w:val="0"/>
      <w:divBdr>
        <w:top w:val="none" w:sz="0" w:space="0" w:color="auto"/>
        <w:left w:val="none" w:sz="0" w:space="0" w:color="auto"/>
        <w:bottom w:val="none" w:sz="0" w:space="0" w:color="auto"/>
        <w:right w:val="none" w:sz="0" w:space="0" w:color="auto"/>
      </w:divBdr>
      <w:divsChild>
        <w:div w:id="1193152562">
          <w:marLeft w:val="0"/>
          <w:marRight w:val="0"/>
          <w:marTop w:val="0"/>
          <w:marBottom w:val="0"/>
          <w:divBdr>
            <w:top w:val="none" w:sz="0" w:space="0" w:color="auto"/>
            <w:left w:val="none" w:sz="0" w:space="0" w:color="auto"/>
            <w:bottom w:val="none" w:sz="0" w:space="0" w:color="auto"/>
            <w:right w:val="none" w:sz="0" w:space="0" w:color="auto"/>
          </w:divBdr>
        </w:div>
        <w:div w:id="1264876345">
          <w:marLeft w:val="0"/>
          <w:marRight w:val="0"/>
          <w:marTop w:val="0"/>
          <w:marBottom w:val="0"/>
          <w:divBdr>
            <w:top w:val="none" w:sz="0" w:space="0" w:color="auto"/>
            <w:left w:val="none" w:sz="0" w:space="0" w:color="auto"/>
            <w:bottom w:val="none" w:sz="0" w:space="0" w:color="auto"/>
            <w:right w:val="none" w:sz="0" w:space="0" w:color="auto"/>
          </w:divBdr>
        </w:div>
      </w:divsChild>
    </w:div>
    <w:div w:id="1513765209">
      <w:bodyDiv w:val="1"/>
      <w:marLeft w:val="0"/>
      <w:marRight w:val="0"/>
      <w:marTop w:val="0"/>
      <w:marBottom w:val="0"/>
      <w:divBdr>
        <w:top w:val="none" w:sz="0" w:space="0" w:color="auto"/>
        <w:left w:val="none" w:sz="0" w:space="0" w:color="auto"/>
        <w:bottom w:val="none" w:sz="0" w:space="0" w:color="auto"/>
        <w:right w:val="none" w:sz="0" w:space="0" w:color="auto"/>
      </w:divBdr>
      <w:divsChild>
        <w:div w:id="972253045">
          <w:marLeft w:val="150"/>
          <w:marRight w:val="0"/>
          <w:marTop w:val="0"/>
          <w:marBottom w:val="150"/>
          <w:divBdr>
            <w:top w:val="none" w:sz="0" w:space="0" w:color="auto"/>
            <w:left w:val="none" w:sz="0" w:space="0" w:color="auto"/>
            <w:bottom w:val="none" w:sz="0" w:space="0" w:color="auto"/>
            <w:right w:val="none" w:sz="0" w:space="0" w:color="auto"/>
          </w:divBdr>
        </w:div>
        <w:div w:id="789011501">
          <w:marLeft w:val="150"/>
          <w:marRight w:val="150"/>
          <w:marTop w:val="0"/>
          <w:marBottom w:val="0"/>
          <w:divBdr>
            <w:top w:val="none" w:sz="0" w:space="0" w:color="auto"/>
            <w:left w:val="none" w:sz="0" w:space="0" w:color="auto"/>
            <w:bottom w:val="none" w:sz="0" w:space="0" w:color="auto"/>
            <w:right w:val="none" w:sz="0" w:space="0" w:color="auto"/>
          </w:divBdr>
          <w:divsChild>
            <w:div w:id="525020165">
              <w:marLeft w:val="0"/>
              <w:marRight w:val="0"/>
              <w:marTop w:val="0"/>
              <w:marBottom w:val="0"/>
              <w:divBdr>
                <w:top w:val="none" w:sz="0" w:space="0" w:color="auto"/>
                <w:left w:val="none" w:sz="0" w:space="0" w:color="auto"/>
                <w:bottom w:val="none" w:sz="0" w:space="0" w:color="auto"/>
                <w:right w:val="none" w:sz="0" w:space="0" w:color="auto"/>
              </w:divBdr>
            </w:div>
            <w:div w:id="11970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4496">
      <w:bodyDiv w:val="1"/>
      <w:marLeft w:val="0"/>
      <w:marRight w:val="0"/>
      <w:marTop w:val="0"/>
      <w:marBottom w:val="0"/>
      <w:divBdr>
        <w:top w:val="none" w:sz="0" w:space="0" w:color="auto"/>
        <w:left w:val="none" w:sz="0" w:space="0" w:color="auto"/>
        <w:bottom w:val="none" w:sz="0" w:space="0" w:color="auto"/>
        <w:right w:val="none" w:sz="0" w:space="0" w:color="auto"/>
      </w:divBdr>
    </w:div>
    <w:div w:id="1742634949">
      <w:bodyDiv w:val="1"/>
      <w:marLeft w:val="0"/>
      <w:marRight w:val="0"/>
      <w:marTop w:val="0"/>
      <w:marBottom w:val="0"/>
      <w:divBdr>
        <w:top w:val="none" w:sz="0" w:space="0" w:color="auto"/>
        <w:left w:val="none" w:sz="0" w:space="0" w:color="auto"/>
        <w:bottom w:val="none" w:sz="0" w:space="0" w:color="auto"/>
        <w:right w:val="none" w:sz="0" w:space="0" w:color="auto"/>
      </w:divBdr>
    </w:div>
    <w:div w:id="1805929614">
      <w:bodyDiv w:val="1"/>
      <w:marLeft w:val="0"/>
      <w:marRight w:val="0"/>
      <w:marTop w:val="0"/>
      <w:marBottom w:val="0"/>
      <w:divBdr>
        <w:top w:val="none" w:sz="0" w:space="0" w:color="auto"/>
        <w:left w:val="none" w:sz="0" w:space="0" w:color="auto"/>
        <w:bottom w:val="none" w:sz="0" w:space="0" w:color="auto"/>
        <w:right w:val="none" w:sz="0" w:space="0" w:color="auto"/>
      </w:divBdr>
    </w:div>
    <w:div w:id="1818911665">
      <w:bodyDiv w:val="1"/>
      <w:marLeft w:val="0"/>
      <w:marRight w:val="0"/>
      <w:marTop w:val="0"/>
      <w:marBottom w:val="0"/>
      <w:divBdr>
        <w:top w:val="none" w:sz="0" w:space="0" w:color="auto"/>
        <w:left w:val="none" w:sz="0" w:space="0" w:color="auto"/>
        <w:bottom w:val="none" w:sz="0" w:space="0" w:color="auto"/>
        <w:right w:val="none" w:sz="0" w:space="0" w:color="auto"/>
      </w:divBdr>
    </w:div>
    <w:div w:id="1826428746">
      <w:bodyDiv w:val="1"/>
      <w:marLeft w:val="0"/>
      <w:marRight w:val="0"/>
      <w:marTop w:val="0"/>
      <w:marBottom w:val="0"/>
      <w:divBdr>
        <w:top w:val="none" w:sz="0" w:space="0" w:color="auto"/>
        <w:left w:val="none" w:sz="0" w:space="0" w:color="auto"/>
        <w:bottom w:val="none" w:sz="0" w:space="0" w:color="auto"/>
        <w:right w:val="none" w:sz="0" w:space="0" w:color="auto"/>
      </w:divBdr>
    </w:div>
    <w:div w:id="1830245762">
      <w:bodyDiv w:val="1"/>
      <w:marLeft w:val="0"/>
      <w:marRight w:val="0"/>
      <w:marTop w:val="0"/>
      <w:marBottom w:val="0"/>
      <w:divBdr>
        <w:top w:val="none" w:sz="0" w:space="0" w:color="auto"/>
        <w:left w:val="none" w:sz="0" w:space="0" w:color="auto"/>
        <w:bottom w:val="none" w:sz="0" w:space="0" w:color="auto"/>
        <w:right w:val="none" w:sz="0" w:space="0" w:color="auto"/>
      </w:divBdr>
    </w:div>
    <w:div w:id="1856384877">
      <w:bodyDiv w:val="1"/>
      <w:marLeft w:val="0"/>
      <w:marRight w:val="0"/>
      <w:marTop w:val="0"/>
      <w:marBottom w:val="0"/>
      <w:divBdr>
        <w:top w:val="none" w:sz="0" w:space="0" w:color="auto"/>
        <w:left w:val="none" w:sz="0" w:space="0" w:color="auto"/>
        <w:bottom w:val="none" w:sz="0" w:space="0" w:color="auto"/>
        <w:right w:val="none" w:sz="0" w:space="0" w:color="auto"/>
      </w:divBdr>
    </w:div>
    <w:div w:id="19115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Papier-firmowy-poprawiona-stopk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4D7B-7DB9-420A-B786-42C01B46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Papier-firmowy-poprawiona-stopka</Template>
  <TotalTime>12</TotalTime>
  <Pages>6</Pages>
  <Words>2342</Words>
  <Characters>14053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kwiecienm</dc:creator>
  <cp:lastModifiedBy>Centrum Innowacji</cp:lastModifiedBy>
  <cp:revision>8</cp:revision>
  <cp:lastPrinted>2019-08-13T13:26:00Z</cp:lastPrinted>
  <dcterms:created xsi:type="dcterms:W3CDTF">2020-09-07T11:10:00Z</dcterms:created>
  <dcterms:modified xsi:type="dcterms:W3CDTF">2020-09-09T09:44:00Z</dcterms:modified>
</cp:coreProperties>
</file>