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F07900">
        <w:rPr>
          <w:rFonts w:ascii="Calibri" w:hAnsi="Calibri" w:cs="Calibri"/>
          <w:sz w:val="14"/>
          <w:szCs w:val="14"/>
        </w:rPr>
        <w:t>Lublin, dnia 29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F07900">
        <w:rPr>
          <w:rFonts w:ascii="Calibri" w:hAnsi="Calibri" w:cs="Calibri"/>
          <w:bCs w:val="0"/>
          <w:sz w:val="14"/>
          <w:szCs w:val="14"/>
        </w:rPr>
        <w:t>1000000166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  <w:r w:rsidR="006E520D">
        <w:rPr>
          <w:rFonts w:ascii="Calibri" w:hAnsi="Calibri" w:cs="Calibri"/>
          <w:bCs w:val="0"/>
          <w:sz w:val="14"/>
          <w:szCs w:val="14"/>
        </w:rPr>
        <w:t>-SAP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8D7C41">
        <w:rPr>
          <w:rFonts w:ascii="Calibri" w:hAnsi="Calibri" w:cs="Calibri"/>
          <w:sz w:val="14"/>
          <w:szCs w:val="14"/>
          <w:lang w:eastAsia="ar-SA"/>
        </w:rPr>
        <w:t>d ust. 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172A41" w:rsidRDefault="0050714E" w:rsidP="00172A4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Pr="00F07900" w:rsidRDefault="00F07900" w:rsidP="002B3703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F07900">
              <w:rPr>
                <w:rFonts w:ascii="Calibri" w:hAnsi="Calibri"/>
                <w:bCs/>
                <w:sz w:val="14"/>
                <w:szCs w:val="14"/>
              </w:rPr>
              <w:t>Zestaw do izolacji DNA (GeDI) z kolumienkami krzemionkowymi oraz buforami pozwalającymi na dodatkowe oczyszczanie próbki na kolumienkach (100 izolacji) np. nr kat. E3765-02 lub produkt równoważny.</w:t>
            </w:r>
          </w:p>
        </w:tc>
        <w:tc>
          <w:tcPr>
            <w:tcW w:w="879" w:type="dxa"/>
            <w:vAlign w:val="center"/>
          </w:tcPr>
          <w:p w:rsidR="00051A9B" w:rsidRPr="00F07900" w:rsidRDefault="00F07900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r w:rsidR="006E520D" w:rsidRPr="00F07900">
              <w:rPr>
                <w:rFonts w:ascii="Calibri" w:hAnsi="Calibri" w:cs="Calibri"/>
                <w:sz w:val="14"/>
                <w:szCs w:val="14"/>
              </w:rPr>
              <w:t xml:space="preserve"> op.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bookmarkStart w:id="0" w:name="_GoBack"/>
      <w:bookmarkEnd w:id="0"/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F07900">
        <w:rPr>
          <w:rFonts w:asciiTheme="minorHAnsi" w:hAnsiTheme="minorHAnsi" w:cstheme="minorHAnsi"/>
          <w:b/>
          <w:sz w:val="14"/>
          <w:szCs w:val="14"/>
        </w:rPr>
        <w:t>03.08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F07900">
        <w:rPr>
          <w:rFonts w:asciiTheme="minorHAnsi" w:hAnsiTheme="minorHAnsi" w:cstheme="minorHAnsi"/>
          <w:b/>
          <w:sz w:val="14"/>
          <w:szCs w:val="14"/>
        </w:rPr>
        <w:t xml:space="preserve"> do godz. 11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B611A6" w:rsidRDefault="00B611A6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8D7C41">
        <w:rPr>
          <w:rFonts w:ascii="Calibri" w:hAnsi="Calibri" w:cs="Calibri"/>
          <w:b/>
          <w:sz w:val="14"/>
          <w:szCs w:val="14"/>
        </w:rPr>
        <w:t>d ust. 1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8D7C41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89" w:rsidRDefault="00D66D89" w:rsidP="00570FB8">
      <w:r>
        <w:separator/>
      </w:r>
    </w:p>
  </w:endnote>
  <w:endnote w:type="continuationSeparator" w:id="0">
    <w:p w:rsidR="00D66D89" w:rsidRDefault="00D66D89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89" w:rsidRDefault="00D66D89" w:rsidP="00570FB8">
      <w:r>
        <w:separator/>
      </w:r>
    </w:p>
  </w:footnote>
  <w:footnote w:type="continuationSeparator" w:id="0">
    <w:p w:rsidR="00D66D89" w:rsidRDefault="00D66D89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FE0AE3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62394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27D1E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2337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520D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15715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11A6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6D89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07900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732F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2020-07-29T11:55:00Z</dcterms:created>
  <dcterms:modified xsi:type="dcterms:W3CDTF">2020-07-29T11:55:00Z</dcterms:modified>
</cp:coreProperties>
</file>