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A504" w14:textId="77777777" w:rsidR="008E13BA" w:rsidRPr="008636BC" w:rsidRDefault="00B36099" w:rsidP="008E13BA">
      <w:pPr>
        <w:pStyle w:val="Tytu"/>
      </w:pPr>
      <w:r w:rsidRPr="008E13BA">
        <w:t xml:space="preserve"> </w:t>
      </w:r>
      <w:r w:rsidR="008E13BA" w:rsidRPr="008636BC">
        <w:t>Harmonogram najważniejszych czynności</w:t>
      </w:r>
    </w:p>
    <w:p w14:paraId="3BC27C7F" w14:textId="77777777" w:rsidR="008E13BA" w:rsidRDefault="008E13BA" w:rsidP="008E13BA">
      <w:pPr>
        <w:pStyle w:val="Tytu"/>
        <w:spacing w:after="240"/>
      </w:pPr>
      <w:r w:rsidRPr="008636BC">
        <w:t>związanych z zapewnieniem jakości kształcenia na WH UMCS</w:t>
      </w:r>
    </w:p>
    <w:tbl>
      <w:tblPr>
        <w:tblW w:w="578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7"/>
        <w:gridCol w:w="2454"/>
        <w:gridCol w:w="3452"/>
        <w:gridCol w:w="3894"/>
      </w:tblGrid>
      <w:tr w:rsidR="008E13BA" w:rsidRPr="008636BC" w14:paraId="00FA4D39" w14:textId="77777777" w:rsidTr="00D67720">
        <w:tc>
          <w:tcPr>
            <w:tcW w:w="1937" w:type="pct"/>
            <w:shd w:val="clear" w:color="auto" w:fill="D9D9D9"/>
          </w:tcPr>
          <w:p w14:paraId="2F2ED926" w14:textId="77777777" w:rsidR="008E13BA" w:rsidRPr="008636BC" w:rsidRDefault="008E13BA" w:rsidP="008E13BA">
            <w:pPr>
              <w:spacing w:line="330" w:lineRule="exact"/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EFEKTY KSZTAŁCENIA I PROGRAM KSZTAŁCENIA</w:t>
            </w:r>
          </w:p>
        </w:tc>
        <w:tc>
          <w:tcPr>
            <w:tcW w:w="767" w:type="pct"/>
            <w:shd w:val="clear" w:color="auto" w:fill="D9D9D9"/>
          </w:tcPr>
          <w:p w14:paraId="334D4572" w14:textId="77777777" w:rsidR="008E13BA" w:rsidRPr="008636BC" w:rsidRDefault="008E13BA" w:rsidP="008E13BA">
            <w:pPr>
              <w:spacing w:line="330" w:lineRule="exact"/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366DFA8F" w14:textId="77777777" w:rsidR="008E13BA" w:rsidRPr="008636BC" w:rsidRDefault="008E13BA" w:rsidP="008E13BA">
            <w:pPr>
              <w:spacing w:line="330" w:lineRule="exact"/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3432191D" w14:textId="77777777" w:rsidR="008E13BA" w:rsidRPr="008636BC" w:rsidRDefault="008E13BA" w:rsidP="008E13BA">
            <w:pPr>
              <w:spacing w:line="330" w:lineRule="exact"/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 xml:space="preserve">Weryfikacja </w:t>
            </w:r>
          </w:p>
        </w:tc>
      </w:tr>
      <w:tr w:rsidR="008E13BA" w:rsidRPr="008636BC" w14:paraId="6DB813BA" w14:textId="77777777" w:rsidTr="00D67720">
        <w:trPr>
          <w:trHeight w:val="1448"/>
        </w:trPr>
        <w:tc>
          <w:tcPr>
            <w:tcW w:w="1937" w:type="pct"/>
          </w:tcPr>
          <w:p w14:paraId="1D713576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>rzegląd i ewentualne modyfikacje celów kształcenia, zakładanych efektów kształcenia, treści oraz metod kształcenia i metod weryfikacji zakładanych efektów kształcenia prowadzonych przez siebie przedmiotów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1B1CBAB9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przed początkiem każdego semestru  </w:t>
            </w:r>
          </w:p>
          <w:p w14:paraId="38341BCB" w14:textId="77777777" w:rsidR="008E13BA" w:rsidRPr="008636BC" w:rsidRDefault="008E13BA" w:rsidP="008E13BA">
            <w:pPr>
              <w:rPr>
                <w:rFonts w:cs="Cambria"/>
              </w:rPr>
            </w:pPr>
          </w:p>
        </w:tc>
        <w:tc>
          <w:tcPr>
            <w:tcW w:w="1079" w:type="pct"/>
          </w:tcPr>
          <w:p w14:paraId="421B0F01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Prowadzący zajęcia wprowadzają zmiany w USOS dla kolejnego cyklu kształcenia </w:t>
            </w:r>
          </w:p>
        </w:tc>
        <w:tc>
          <w:tcPr>
            <w:tcW w:w="1217" w:type="pct"/>
          </w:tcPr>
          <w:p w14:paraId="231B69D7" w14:textId="77777777" w:rsidR="008E13BA" w:rsidRPr="006B6E4E" w:rsidRDefault="008E13BA" w:rsidP="008E13BA">
            <w:pPr>
              <w:rPr>
                <w:rFonts w:cs="Cambria"/>
              </w:rPr>
            </w:pPr>
            <w:r w:rsidRPr="00C47B68">
              <w:rPr>
                <w:rFonts w:cs="Cambria"/>
              </w:rPr>
              <w:t>Kierownik Katedry lub inna osoba w Instytutach nie posiadających Katedr sprawująca nadzór merytoryczny nad kierunkiem</w:t>
            </w:r>
          </w:p>
        </w:tc>
      </w:tr>
      <w:tr w:rsidR="008E13BA" w:rsidRPr="008636BC" w14:paraId="7B191D27" w14:textId="77777777" w:rsidTr="00D67720">
        <w:tc>
          <w:tcPr>
            <w:tcW w:w="1937" w:type="pct"/>
          </w:tcPr>
          <w:p w14:paraId="49D9B05E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O</w:t>
            </w:r>
            <w:r w:rsidRPr="008636BC">
              <w:rPr>
                <w:rFonts w:cs="Cambria"/>
              </w:rPr>
              <w:t>pracowanie i przekazanie Zespołowi Programowemu</w:t>
            </w:r>
            <w:r>
              <w:rPr>
                <w:rFonts w:cs="Cambria"/>
              </w:rPr>
              <w:t xml:space="preserve"> </w:t>
            </w:r>
            <w:r w:rsidRPr="00C47B68">
              <w:rPr>
                <w:rFonts w:cs="Cambria"/>
              </w:rPr>
              <w:t>ds. kierunku studiów</w:t>
            </w:r>
            <w:r w:rsidRPr="008636BC">
              <w:rPr>
                <w:rFonts w:cs="Cambria"/>
              </w:rPr>
              <w:t xml:space="preserve"> działającemu w </w:t>
            </w:r>
            <w:r>
              <w:rPr>
                <w:rFonts w:cs="Cambria"/>
              </w:rPr>
              <w:t>I</w:t>
            </w:r>
            <w:r w:rsidRPr="008636BC">
              <w:rPr>
                <w:rFonts w:cs="Cambria"/>
              </w:rPr>
              <w:t>nstytutach wniosków dotyczących ewentualnych zmian kierunkowych efektów kształcenia lub programu studiów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3F4FF245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do końca października każdego roku</w:t>
            </w:r>
          </w:p>
        </w:tc>
        <w:tc>
          <w:tcPr>
            <w:tcW w:w="1079" w:type="pct"/>
          </w:tcPr>
          <w:p w14:paraId="790E1F06" w14:textId="77777777" w:rsidR="008E13BA" w:rsidRPr="00C47B68" w:rsidRDefault="008E13BA" w:rsidP="008E13BA">
            <w:pPr>
              <w:rPr>
                <w:rFonts w:cs="Cambria"/>
              </w:rPr>
            </w:pPr>
            <w:r w:rsidRPr="00C47B68">
              <w:rPr>
                <w:rFonts w:cs="Cambria"/>
              </w:rPr>
              <w:t>Kierownicy Katedr lub inne osoby w Instytutach nieposiadających Katedr sprawująca nadzór merytoryczny nad kierunkiem</w:t>
            </w:r>
          </w:p>
          <w:p w14:paraId="2DC920D7" w14:textId="77777777" w:rsidR="008E13BA" w:rsidRPr="00C47B68" w:rsidRDefault="008E13BA" w:rsidP="008E13BA">
            <w:pPr>
              <w:rPr>
                <w:rFonts w:cs="Cambria"/>
              </w:rPr>
            </w:pPr>
          </w:p>
        </w:tc>
        <w:tc>
          <w:tcPr>
            <w:tcW w:w="1217" w:type="pct"/>
          </w:tcPr>
          <w:p w14:paraId="17FDB518" w14:textId="77777777" w:rsidR="008E13BA" w:rsidRPr="00C47B68" w:rsidRDefault="008E13BA" w:rsidP="008E13BA">
            <w:pPr>
              <w:rPr>
                <w:rFonts w:cs="Cambria"/>
              </w:rPr>
            </w:pPr>
            <w:r w:rsidRPr="00C47B68">
              <w:rPr>
                <w:rFonts w:cs="Cambria"/>
              </w:rPr>
              <w:t>Właściwy Prodziekan, Kolegium Dziekańskie</w:t>
            </w:r>
          </w:p>
        </w:tc>
      </w:tr>
      <w:tr w:rsidR="008E13BA" w:rsidRPr="008636BC" w14:paraId="239BDF92" w14:textId="77777777" w:rsidTr="00D67720">
        <w:tc>
          <w:tcPr>
            <w:tcW w:w="1937" w:type="pct"/>
          </w:tcPr>
          <w:p w14:paraId="0D804D4B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>ozyskanie od wybranych interesariuszy zewnętrznych (relewantnych z uwagi na specyfikę danego kierunku studiów) oceny dotychczasowych kierunkowych efektów kształcenia oraz programu studiów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0E21EDEC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do </w:t>
            </w:r>
            <w:r>
              <w:rPr>
                <w:rFonts w:cs="Cambria"/>
              </w:rPr>
              <w:t>15</w:t>
            </w:r>
            <w:r w:rsidRPr="008636BC">
              <w:rPr>
                <w:rFonts w:cs="Cambria"/>
              </w:rPr>
              <w:t xml:space="preserve"> grudnia każdego roku</w:t>
            </w:r>
          </w:p>
        </w:tc>
        <w:tc>
          <w:tcPr>
            <w:tcW w:w="1079" w:type="pct"/>
          </w:tcPr>
          <w:p w14:paraId="46B128A3" w14:textId="77777777" w:rsidR="008E13BA" w:rsidRPr="00C47B68" w:rsidRDefault="008E13BA" w:rsidP="008E13BA">
            <w:pPr>
              <w:rPr>
                <w:rFonts w:cs="Cambria"/>
              </w:rPr>
            </w:pPr>
            <w:r w:rsidRPr="00C47B68">
              <w:rPr>
                <w:rFonts w:cs="Cambria"/>
              </w:rPr>
              <w:t>Zespół Programowy ds. kierunku studiów w Instytucie</w:t>
            </w:r>
          </w:p>
        </w:tc>
        <w:tc>
          <w:tcPr>
            <w:tcW w:w="1217" w:type="pct"/>
          </w:tcPr>
          <w:p w14:paraId="1570CE02" w14:textId="77777777" w:rsidR="008E13BA" w:rsidRPr="00C47B68" w:rsidRDefault="008E13BA" w:rsidP="008E13BA">
            <w:pPr>
              <w:rPr>
                <w:rFonts w:cs="Cambria"/>
              </w:rPr>
            </w:pPr>
            <w:r w:rsidRPr="00C47B68">
              <w:rPr>
                <w:rFonts w:cs="Cambria"/>
              </w:rPr>
              <w:t>Właściwy Prodziekan, Kolegium Dziekańskie</w:t>
            </w:r>
          </w:p>
        </w:tc>
      </w:tr>
      <w:tr w:rsidR="008E13BA" w:rsidRPr="008636BC" w14:paraId="6B361E73" w14:textId="77777777" w:rsidTr="00D67720">
        <w:trPr>
          <w:trHeight w:val="2548"/>
        </w:trPr>
        <w:tc>
          <w:tcPr>
            <w:tcW w:w="1937" w:type="pct"/>
          </w:tcPr>
          <w:p w14:paraId="2DDCAA66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lastRenderedPageBreak/>
              <w:t>Opracowanie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 projektu ewentualnych zmian kierunkowych efektów kształcenia lub programu studiów i przekazanie celem zaopiniowania samorządowi studentów, a w odniesieniu do studiów doktoranckich samorządowi doktorantów (brak zajęcia stanowiska przez organy samorządu studentów lub doktorantów w ciągu 14 dni poczytuje się za wyrażenie pozytywnej opinii proponowanych zmian)</w:t>
            </w:r>
            <w:r>
              <w:rPr>
                <w:rFonts w:cs="Cambria"/>
              </w:rPr>
              <w:t>;</w:t>
            </w:r>
          </w:p>
        </w:tc>
        <w:tc>
          <w:tcPr>
            <w:tcW w:w="767" w:type="pct"/>
          </w:tcPr>
          <w:p w14:paraId="0581D40A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</w:rPr>
              <w:t xml:space="preserve">do </w:t>
            </w:r>
            <w:r>
              <w:rPr>
                <w:rFonts w:cs="Cambria"/>
              </w:rPr>
              <w:t>15</w:t>
            </w:r>
            <w:r w:rsidRPr="008636BC">
              <w:rPr>
                <w:rFonts w:cs="Cambria"/>
              </w:rPr>
              <w:t xml:space="preserve"> stycznia każdego roku</w:t>
            </w:r>
          </w:p>
        </w:tc>
        <w:tc>
          <w:tcPr>
            <w:tcW w:w="1079" w:type="pct"/>
          </w:tcPr>
          <w:p w14:paraId="60B033F6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D33C54">
              <w:rPr>
                <w:rFonts w:cs="Cambria"/>
              </w:rPr>
              <w:t>Zespół Programowy ds. kierunku studiów</w:t>
            </w:r>
            <w:r w:rsidRPr="00D33C54">
              <w:rPr>
                <w:rFonts w:cs="Cambria"/>
                <w:strike/>
              </w:rPr>
              <w:t xml:space="preserve"> </w:t>
            </w:r>
          </w:p>
        </w:tc>
        <w:tc>
          <w:tcPr>
            <w:tcW w:w="1217" w:type="pct"/>
          </w:tcPr>
          <w:p w14:paraId="62C64446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D33C54">
              <w:rPr>
                <w:rFonts w:cs="Cambria"/>
              </w:rPr>
              <w:t>Wydziałowy Zespół ds. Jakości Kształcenia</w:t>
            </w:r>
          </w:p>
        </w:tc>
      </w:tr>
      <w:tr w:rsidR="008E13BA" w:rsidRPr="008636BC" w14:paraId="62ACBBEA" w14:textId="77777777" w:rsidTr="00D67720">
        <w:trPr>
          <w:trHeight w:val="1960"/>
        </w:trPr>
        <w:tc>
          <w:tcPr>
            <w:tcW w:w="1937" w:type="pct"/>
          </w:tcPr>
          <w:p w14:paraId="163B06A2" w14:textId="77777777" w:rsidR="008E13BA" w:rsidRPr="008636BC" w:rsidRDefault="008E13BA" w:rsidP="00085E1E">
            <w:pPr>
              <w:rPr>
                <w:rFonts w:cs="Cambria"/>
              </w:rPr>
            </w:pPr>
            <w:r w:rsidRPr="00D33C54">
              <w:rPr>
                <w:rFonts w:cs="Cambria"/>
              </w:rPr>
              <w:t xml:space="preserve">Przekazanie  Kolegium Dziekańskiemu – po zaopiniowaniu przez Wydziałowy Zespół ds. Jakości Kształcenia – propozycji zmian kierunkowych efektów </w:t>
            </w:r>
            <w:r w:rsidR="00085E1E">
              <w:rPr>
                <w:rFonts w:cs="Cambria"/>
              </w:rPr>
              <w:t xml:space="preserve">uczenia się </w:t>
            </w:r>
            <w:r w:rsidRPr="00D33C54">
              <w:rPr>
                <w:rFonts w:cs="Cambria"/>
              </w:rPr>
              <w:t xml:space="preserve"> lub programu studiów wraz z opiniami samorządu studentów, a w odniesieniu do studiów doktoranckich samorządu doktorantów;</w:t>
            </w:r>
          </w:p>
        </w:tc>
        <w:tc>
          <w:tcPr>
            <w:tcW w:w="767" w:type="pct"/>
          </w:tcPr>
          <w:p w14:paraId="717A3B35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do końca </w:t>
            </w:r>
            <w:r>
              <w:rPr>
                <w:rFonts w:cs="Cambria"/>
              </w:rPr>
              <w:t>stycznia</w:t>
            </w:r>
            <w:r w:rsidRPr="008636BC">
              <w:rPr>
                <w:rFonts w:cs="Cambria"/>
              </w:rPr>
              <w:t xml:space="preserve"> każdego roku</w:t>
            </w:r>
          </w:p>
        </w:tc>
        <w:tc>
          <w:tcPr>
            <w:tcW w:w="1079" w:type="pct"/>
          </w:tcPr>
          <w:p w14:paraId="793E4F98" w14:textId="77777777" w:rsidR="008E13BA" w:rsidRPr="00D33C54" w:rsidRDefault="008E13BA" w:rsidP="008E13BA">
            <w:pPr>
              <w:rPr>
                <w:rFonts w:cs="Cambria"/>
              </w:rPr>
            </w:pPr>
            <w:r w:rsidRPr="00D33C54">
              <w:rPr>
                <w:rFonts w:cs="Cambria"/>
              </w:rPr>
              <w:t xml:space="preserve">Przewodniczący Zespołu Programowego ds. kierunku studiów </w:t>
            </w:r>
          </w:p>
        </w:tc>
        <w:tc>
          <w:tcPr>
            <w:tcW w:w="1217" w:type="pct"/>
          </w:tcPr>
          <w:p w14:paraId="6680776C" w14:textId="77777777" w:rsidR="008E13BA" w:rsidRPr="00D33C54" w:rsidRDefault="008E13BA" w:rsidP="008E13BA">
            <w:pPr>
              <w:rPr>
                <w:rFonts w:cs="Cambria"/>
              </w:rPr>
            </w:pPr>
            <w:r w:rsidRPr="00D33C54">
              <w:rPr>
                <w:rFonts w:cs="Cambria"/>
              </w:rPr>
              <w:t>Kolegium Dziekańskie, Dziekan</w:t>
            </w:r>
          </w:p>
          <w:p w14:paraId="69725827" w14:textId="77777777" w:rsidR="008E13BA" w:rsidRPr="00D33C54" w:rsidRDefault="008E13BA" w:rsidP="008E13BA">
            <w:pPr>
              <w:rPr>
                <w:rFonts w:cs="Cambria"/>
              </w:rPr>
            </w:pPr>
            <w:r w:rsidRPr="00D33C54">
              <w:rPr>
                <w:rFonts w:cs="Cambria"/>
              </w:rPr>
              <w:t xml:space="preserve"> </w:t>
            </w:r>
          </w:p>
        </w:tc>
      </w:tr>
      <w:tr w:rsidR="008E13BA" w:rsidRPr="008636BC" w14:paraId="2AE347A6" w14:textId="77777777" w:rsidTr="00D67720">
        <w:trPr>
          <w:trHeight w:val="1423"/>
        </w:trPr>
        <w:tc>
          <w:tcPr>
            <w:tcW w:w="1937" w:type="pct"/>
          </w:tcPr>
          <w:p w14:paraId="17B1E17E" w14:textId="77777777" w:rsidR="008E13BA" w:rsidRPr="008636BC" w:rsidRDefault="008E13BA" w:rsidP="00F012A0">
            <w:pPr>
              <w:rPr>
                <w:rFonts w:cs="Cambria"/>
              </w:rPr>
            </w:pPr>
            <w:r w:rsidRPr="008636BC">
              <w:rPr>
                <w:rFonts w:cs="Cambria"/>
              </w:rPr>
              <w:t>Monitorowanie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i bieżąca weryfikacja zakładanych efektów </w:t>
            </w:r>
            <w:r w:rsidR="00F012A0">
              <w:rPr>
                <w:rFonts w:cs="Cambria"/>
              </w:rPr>
              <w:t>uczenia się</w:t>
            </w:r>
            <w:r w:rsidRPr="008636BC">
              <w:rPr>
                <w:rFonts w:cs="Cambria"/>
              </w:rPr>
              <w:t xml:space="preserve"> - wypełnienie</w:t>
            </w:r>
            <w:r w:rsidRPr="008636BC">
              <w:rPr>
                <w:rFonts w:cs="Cambria"/>
                <w:b/>
                <w:bCs/>
              </w:rPr>
              <w:t xml:space="preserve"> </w:t>
            </w:r>
            <w:r w:rsidRPr="008636BC">
              <w:rPr>
                <w:rFonts w:cs="Cambria"/>
              </w:rPr>
              <w:t>właściwego  załącznika</w:t>
            </w:r>
            <w:r w:rsidRPr="008636BC">
              <w:rPr>
                <w:rFonts w:cs="Cambria"/>
                <w:b/>
                <w:bCs/>
              </w:rPr>
              <w:t xml:space="preserve"> „</w:t>
            </w:r>
            <w:r w:rsidRPr="008636BC">
              <w:rPr>
                <w:rFonts w:cs="Cambria"/>
              </w:rPr>
              <w:t>Monitorowanie i bieżąca weryfikacja zakładanych efektów kształcenia”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1E245E51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po zakończeniu sesji egzaminacyjnej </w:t>
            </w:r>
          </w:p>
        </w:tc>
        <w:tc>
          <w:tcPr>
            <w:tcW w:w="1079" w:type="pct"/>
          </w:tcPr>
          <w:p w14:paraId="7442FE19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</w:rPr>
              <w:t>Prowadzący zajęcia</w:t>
            </w:r>
          </w:p>
        </w:tc>
        <w:tc>
          <w:tcPr>
            <w:tcW w:w="1217" w:type="pct"/>
          </w:tcPr>
          <w:p w14:paraId="491AF985" w14:textId="77777777" w:rsidR="008E13BA" w:rsidRPr="006B6E4E" w:rsidRDefault="008E13BA" w:rsidP="008E13BA">
            <w:pPr>
              <w:rPr>
                <w:rFonts w:cs="Cambria"/>
              </w:rPr>
            </w:pPr>
            <w:r w:rsidRPr="00D33C54">
              <w:rPr>
                <w:rFonts w:cs="Cambria"/>
              </w:rPr>
              <w:t>Kierownik Katedry lub inna osoba w Instytutach nieposiadających Katedr sprawująca nadzór merytoryczny nad kierunkiem</w:t>
            </w:r>
          </w:p>
        </w:tc>
      </w:tr>
      <w:tr w:rsidR="008E13BA" w:rsidRPr="008636BC" w14:paraId="51C9C6D3" w14:textId="77777777" w:rsidTr="00D67720">
        <w:trPr>
          <w:trHeight w:val="2973"/>
        </w:trPr>
        <w:tc>
          <w:tcPr>
            <w:tcW w:w="1937" w:type="pct"/>
          </w:tcPr>
          <w:p w14:paraId="6C406718" w14:textId="77777777" w:rsidR="008E13BA" w:rsidRPr="006F6631" w:rsidRDefault="008E13BA" w:rsidP="006D3BD7">
            <w:pPr>
              <w:pStyle w:val="Akapitzlist"/>
              <w:numPr>
                <w:ilvl w:val="0"/>
                <w:numId w:val="5"/>
              </w:numPr>
              <w:suppressAutoHyphens w:val="0"/>
              <w:spacing w:before="0"/>
              <w:contextualSpacing w:val="0"/>
              <w:rPr>
                <w:rFonts w:cs="Cambria"/>
              </w:rPr>
            </w:pPr>
            <w:r w:rsidRPr="006F6631">
              <w:rPr>
                <w:rFonts w:cs="Cambria"/>
              </w:rPr>
              <w:lastRenderedPageBreak/>
              <w:t>Analiza  wyników indywidualnych pracowników</w:t>
            </w:r>
            <w:r>
              <w:t xml:space="preserve"> </w:t>
            </w:r>
            <w:r w:rsidRPr="00057D12">
              <w:rPr>
                <w:rFonts w:cs="Cambria"/>
              </w:rPr>
              <w:t>z Ankiety oceny zajęć</w:t>
            </w:r>
            <w:r>
              <w:rPr>
                <w:rFonts w:cs="Cambria"/>
              </w:rPr>
              <w:t xml:space="preserve">. </w:t>
            </w:r>
            <w:r w:rsidRPr="006F6631">
              <w:rPr>
                <w:rFonts w:cs="Cambria"/>
              </w:rPr>
              <w:t xml:space="preserve"> </w:t>
            </w:r>
          </w:p>
          <w:p w14:paraId="7DC001F8" w14:textId="77777777" w:rsidR="008E13BA" w:rsidRPr="006F6631" w:rsidRDefault="008E13BA" w:rsidP="006D3BD7">
            <w:pPr>
              <w:pStyle w:val="Akapitzlist"/>
              <w:numPr>
                <w:ilvl w:val="0"/>
                <w:numId w:val="5"/>
              </w:numPr>
              <w:suppressAutoHyphens w:val="0"/>
              <w:spacing w:before="0"/>
              <w:contextualSpacing w:val="0"/>
              <w:rPr>
                <w:rFonts w:cs="Cambria"/>
              </w:rPr>
            </w:pPr>
            <w:r w:rsidRPr="006F6631">
              <w:rPr>
                <w:rFonts w:cs="Cambria"/>
              </w:rPr>
              <w:t>Przygotowanie rekomendacji z badania</w:t>
            </w:r>
            <w:r>
              <w:rPr>
                <w:rFonts w:cs="Cambria"/>
              </w:rPr>
              <w:t xml:space="preserve">, podjęcie ewentualnych/koniecznych działań „naprawczych”. </w:t>
            </w:r>
          </w:p>
        </w:tc>
        <w:tc>
          <w:tcPr>
            <w:tcW w:w="767" w:type="pct"/>
          </w:tcPr>
          <w:p w14:paraId="4A1889D8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w ciągu 2 miesięcy od publikacji raportu Uczelnianego Zespołu</w:t>
            </w:r>
          </w:p>
        </w:tc>
        <w:tc>
          <w:tcPr>
            <w:tcW w:w="1079" w:type="pct"/>
          </w:tcPr>
          <w:p w14:paraId="2A6CFBF6" w14:textId="77777777" w:rsidR="008E13BA" w:rsidRDefault="008E13BA" w:rsidP="006D3BD7">
            <w:pPr>
              <w:pStyle w:val="Akapitzlist"/>
              <w:numPr>
                <w:ilvl w:val="0"/>
                <w:numId w:val="6"/>
              </w:numPr>
              <w:suppressAutoHyphens w:val="0"/>
              <w:spacing w:before="0"/>
              <w:ind w:left="313"/>
              <w:contextualSpacing w:val="0"/>
              <w:rPr>
                <w:rFonts w:cs="Cambria"/>
              </w:rPr>
            </w:pPr>
            <w:r w:rsidRPr="006F6631">
              <w:rPr>
                <w:rFonts w:cs="Cambria"/>
              </w:rPr>
              <w:t>Kierownik Katedry lub inna osoba w Instytutach nieposiadających Katedr sprawująca nadzór merytoryczny nad kierunkiem</w:t>
            </w:r>
            <w:r>
              <w:rPr>
                <w:rFonts w:cs="Cambria"/>
              </w:rPr>
              <w:t xml:space="preserve">, Dziekan </w:t>
            </w:r>
          </w:p>
          <w:p w14:paraId="320AD3B3" w14:textId="77777777" w:rsidR="008E13BA" w:rsidRPr="006F6631" w:rsidRDefault="008E13BA" w:rsidP="006D3BD7">
            <w:pPr>
              <w:pStyle w:val="Akapitzlist"/>
              <w:numPr>
                <w:ilvl w:val="0"/>
                <w:numId w:val="6"/>
              </w:numPr>
              <w:suppressAutoHyphens w:val="0"/>
              <w:spacing w:before="0"/>
              <w:ind w:left="313"/>
              <w:contextualSpacing w:val="0"/>
              <w:rPr>
                <w:rFonts w:cs="Cambria"/>
              </w:rPr>
            </w:pPr>
            <w:r>
              <w:rPr>
                <w:rFonts w:cs="Cambria"/>
              </w:rPr>
              <w:t xml:space="preserve">Kierownicy Katedr </w:t>
            </w:r>
            <w:r w:rsidRPr="006F6631">
              <w:rPr>
                <w:rFonts w:cs="Cambria"/>
              </w:rPr>
              <w:t>lub inn</w:t>
            </w:r>
            <w:r>
              <w:rPr>
                <w:rFonts w:cs="Cambria"/>
              </w:rPr>
              <w:t>e</w:t>
            </w:r>
            <w:r w:rsidRPr="006F6631">
              <w:rPr>
                <w:rFonts w:cs="Cambria"/>
              </w:rPr>
              <w:t xml:space="preserve"> osob</w:t>
            </w:r>
            <w:r>
              <w:rPr>
                <w:rFonts w:cs="Cambria"/>
              </w:rPr>
              <w:t>y</w:t>
            </w:r>
            <w:r w:rsidRPr="006F6631">
              <w:rPr>
                <w:rFonts w:cs="Cambria"/>
              </w:rPr>
              <w:t xml:space="preserve"> w Instytutach nieposiadających Katedr</w:t>
            </w:r>
            <w:r>
              <w:rPr>
                <w:rFonts w:cs="Cambria"/>
              </w:rPr>
              <w:t>, Dziekan.</w:t>
            </w:r>
          </w:p>
          <w:p w14:paraId="646850DE" w14:textId="77777777" w:rsidR="008E13BA" w:rsidRPr="00266EA1" w:rsidRDefault="008E13BA" w:rsidP="008E13BA">
            <w:pPr>
              <w:rPr>
                <w:rFonts w:cs="Cambria"/>
                <w:strike/>
              </w:rPr>
            </w:pPr>
          </w:p>
        </w:tc>
        <w:tc>
          <w:tcPr>
            <w:tcW w:w="1217" w:type="pct"/>
          </w:tcPr>
          <w:p w14:paraId="10F3427F" w14:textId="77777777" w:rsidR="008E13BA" w:rsidRDefault="008E13BA" w:rsidP="008E13BA">
            <w:pPr>
              <w:rPr>
                <w:rFonts w:cs="Cambria"/>
                <w:strike/>
              </w:rPr>
            </w:pPr>
          </w:p>
          <w:p w14:paraId="5F4AC08D" w14:textId="77777777" w:rsidR="008E13BA" w:rsidRPr="00266EA1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Kolegium Dziekańskie</w:t>
            </w:r>
          </w:p>
        </w:tc>
      </w:tr>
      <w:tr w:rsidR="008E13BA" w:rsidRPr="008636BC" w14:paraId="5617CB13" w14:textId="77777777" w:rsidTr="00D67720">
        <w:trPr>
          <w:trHeight w:val="1162"/>
        </w:trPr>
        <w:tc>
          <w:tcPr>
            <w:tcW w:w="1937" w:type="pct"/>
          </w:tcPr>
          <w:p w14:paraId="44DD722E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Przygotowanie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raportu zawierającego ocenę realizacji zakładanych efektów kształcenia na danym kierunku studiów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7E722D44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na koniec roku akademickiego</w:t>
            </w:r>
          </w:p>
        </w:tc>
        <w:tc>
          <w:tcPr>
            <w:tcW w:w="1079" w:type="pct"/>
          </w:tcPr>
          <w:p w14:paraId="7D3F92BE" w14:textId="77777777" w:rsidR="008E13BA" w:rsidRPr="004F1EEF" w:rsidRDefault="008E13BA" w:rsidP="008E13BA">
            <w:pPr>
              <w:rPr>
                <w:rFonts w:cs="Cambria"/>
                <w:strike/>
                <w:color w:val="FF0000"/>
              </w:rPr>
            </w:pPr>
            <w:r w:rsidRPr="006F6631">
              <w:rPr>
                <w:rFonts w:cs="Cambria"/>
              </w:rPr>
              <w:t>Zespół Programowy ds. kierunku studiów</w:t>
            </w:r>
            <w:r w:rsidRPr="006F6631">
              <w:rPr>
                <w:rFonts w:cs="Cambria"/>
                <w:strike/>
              </w:rPr>
              <w:t xml:space="preserve"> </w:t>
            </w:r>
          </w:p>
        </w:tc>
        <w:tc>
          <w:tcPr>
            <w:tcW w:w="1217" w:type="pct"/>
          </w:tcPr>
          <w:p w14:paraId="0AED8BC5" w14:textId="77777777" w:rsidR="008E13BA" w:rsidRPr="00266EA1" w:rsidRDefault="008E13BA" w:rsidP="008E13BA">
            <w:pPr>
              <w:rPr>
                <w:rFonts w:cs="Cambria"/>
                <w:color w:val="FF0000"/>
              </w:rPr>
            </w:pPr>
            <w:r w:rsidRPr="006F6631">
              <w:rPr>
                <w:rFonts w:cs="Cambria"/>
              </w:rPr>
              <w:t>Dziekan</w:t>
            </w:r>
          </w:p>
        </w:tc>
      </w:tr>
      <w:tr w:rsidR="008E13BA" w:rsidRPr="008636BC" w14:paraId="3469CD6D" w14:textId="77777777" w:rsidTr="00D67720">
        <w:trPr>
          <w:trHeight w:val="564"/>
        </w:trPr>
        <w:tc>
          <w:tcPr>
            <w:tcW w:w="1937" w:type="pct"/>
            <w:shd w:val="clear" w:color="auto" w:fill="D9D9D9"/>
          </w:tcPr>
          <w:p w14:paraId="69D66ED1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PRAKTYKI</w:t>
            </w:r>
          </w:p>
        </w:tc>
        <w:tc>
          <w:tcPr>
            <w:tcW w:w="767" w:type="pct"/>
            <w:shd w:val="clear" w:color="auto" w:fill="D9D9D9"/>
          </w:tcPr>
          <w:p w14:paraId="62663CBD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0734FF52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1733AC68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388D67C8" w14:textId="77777777" w:rsidTr="00D67720">
        <w:trPr>
          <w:trHeight w:val="1991"/>
        </w:trPr>
        <w:tc>
          <w:tcPr>
            <w:tcW w:w="1937" w:type="pct"/>
          </w:tcPr>
          <w:p w14:paraId="59FA988D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>rzesyłanie do osoby odpowiedzialnej w Dziekanacie obowiązujące wzorów zaświadczeń, uzupełnionych o efekty praktyki dla kierunku/specjalności w wersji elektronicznej, w formacie doc., Dotyczy to również praktyk realizowanych w systemie ciągłym, a zaliczanych na koniec etapu edukacyjnego</w:t>
            </w:r>
            <w:r>
              <w:rPr>
                <w:rFonts w:cs="Cambria"/>
              </w:rPr>
              <w:t>;</w:t>
            </w:r>
          </w:p>
        </w:tc>
        <w:tc>
          <w:tcPr>
            <w:tcW w:w="767" w:type="pct"/>
          </w:tcPr>
          <w:p w14:paraId="7DBB3DC6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nie później niż na 30 dni przed rozpoczęciem roku akademickiego, w którym praktyki będą się odbywały</w:t>
            </w:r>
          </w:p>
        </w:tc>
        <w:tc>
          <w:tcPr>
            <w:tcW w:w="1079" w:type="pct"/>
          </w:tcPr>
          <w:p w14:paraId="133DCBFE" w14:textId="77777777" w:rsidR="008E13BA" w:rsidRPr="006F6631" w:rsidRDefault="008E13BA" w:rsidP="008E13BA">
            <w:pPr>
              <w:rPr>
                <w:rFonts w:cs="Cambria"/>
              </w:rPr>
            </w:pPr>
            <w:r w:rsidRPr="006F6631">
              <w:rPr>
                <w:rFonts w:cs="Cambria"/>
              </w:rPr>
              <w:t xml:space="preserve">Osoba wyznaczona przez Dziekana </w:t>
            </w:r>
          </w:p>
        </w:tc>
        <w:tc>
          <w:tcPr>
            <w:tcW w:w="1217" w:type="pct"/>
          </w:tcPr>
          <w:p w14:paraId="44C79AE0" w14:textId="77777777" w:rsidR="008E13BA" w:rsidRPr="006F6631" w:rsidRDefault="008E13BA" w:rsidP="008E13BA">
            <w:pPr>
              <w:rPr>
                <w:rFonts w:cs="Cambria"/>
              </w:rPr>
            </w:pPr>
            <w:r w:rsidRPr="006F6631">
              <w:rPr>
                <w:rFonts w:cs="Cambria"/>
              </w:rPr>
              <w:t>Koordynator kierunków studiów, Dziekan</w:t>
            </w:r>
          </w:p>
        </w:tc>
      </w:tr>
      <w:tr w:rsidR="008E13BA" w:rsidRPr="008636BC" w14:paraId="3B675E9A" w14:textId="77777777" w:rsidTr="00D67720">
        <w:trPr>
          <w:trHeight w:val="1698"/>
        </w:trPr>
        <w:tc>
          <w:tcPr>
            <w:tcW w:w="1937" w:type="pct"/>
          </w:tcPr>
          <w:p w14:paraId="23D3266B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lastRenderedPageBreak/>
              <w:t>Przygotowanie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imiennej listy Opiekunów praktyk, wraz z ich służbowym adresem e-mail i telefonem kontaktowym oraz podaniem kierunku/specjalności, nad którym sprawują opiekę i przekazanie do osoby odpowiedzialnej w Dziekanacie</w:t>
            </w:r>
            <w:r>
              <w:rPr>
                <w:rFonts w:cs="Cambria"/>
              </w:rPr>
              <w:t>;</w:t>
            </w:r>
          </w:p>
        </w:tc>
        <w:tc>
          <w:tcPr>
            <w:tcW w:w="767" w:type="pct"/>
          </w:tcPr>
          <w:p w14:paraId="7675AAA3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nie później niż na 30 dni przed rozpoczęciem roku akademickiego</w:t>
            </w:r>
          </w:p>
        </w:tc>
        <w:tc>
          <w:tcPr>
            <w:tcW w:w="1079" w:type="pct"/>
          </w:tcPr>
          <w:p w14:paraId="1B203244" w14:textId="77777777" w:rsidR="008E13BA" w:rsidRPr="00266EA1" w:rsidRDefault="008E13BA" w:rsidP="008E13BA">
            <w:pPr>
              <w:rPr>
                <w:rFonts w:cs="Cambria"/>
                <w:color w:val="FF0000"/>
              </w:rPr>
            </w:pPr>
            <w:r w:rsidRPr="006F6631">
              <w:rPr>
                <w:rFonts w:cs="Cambria"/>
              </w:rPr>
              <w:t>Koordynator kierunków studiów</w:t>
            </w:r>
          </w:p>
        </w:tc>
        <w:tc>
          <w:tcPr>
            <w:tcW w:w="1217" w:type="pct"/>
          </w:tcPr>
          <w:p w14:paraId="3D3528B4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Dziekan </w:t>
            </w:r>
          </w:p>
        </w:tc>
      </w:tr>
      <w:tr w:rsidR="008E13BA" w:rsidRPr="008636BC" w14:paraId="7F57A807" w14:textId="77777777" w:rsidTr="00D67720">
        <w:trPr>
          <w:trHeight w:val="1385"/>
        </w:trPr>
        <w:tc>
          <w:tcPr>
            <w:tcW w:w="1937" w:type="pct"/>
          </w:tcPr>
          <w:p w14:paraId="07A5124A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Publikacja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Listy Opiekunów na stronach jednostek prowadzących praktyki</w:t>
            </w:r>
            <w:r>
              <w:rPr>
                <w:rFonts w:cs="Cambria"/>
              </w:rPr>
              <w:t>;</w:t>
            </w:r>
            <w:r w:rsidRPr="008636BC">
              <w:rPr>
                <w:rFonts w:cs="Cambria"/>
              </w:rPr>
              <w:t xml:space="preserve"> </w:t>
            </w:r>
          </w:p>
          <w:p w14:paraId="62BB5A47" w14:textId="77777777" w:rsidR="008E13BA" w:rsidRPr="008636BC" w:rsidRDefault="008E13BA" w:rsidP="008E13BA">
            <w:pPr>
              <w:rPr>
                <w:rFonts w:cs="Cambria"/>
              </w:rPr>
            </w:pPr>
          </w:p>
        </w:tc>
        <w:tc>
          <w:tcPr>
            <w:tcW w:w="767" w:type="pct"/>
          </w:tcPr>
          <w:p w14:paraId="488334E0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nie później niż na 15 dni przed rozpoczęciem roku akademickiego</w:t>
            </w:r>
          </w:p>
        </w:tc>
        <w:tc>
          <w:tcPr>
            <w:tcW w:w="1079" w:type="pct"/>
          </w:tcPr>
          <w:p w14:paraId="6C906278" w14:textId="77777777" w:rsidR="008E13BA" w:rsidRPr="00550F30" w:rsidRDefault="008E13BA" w:rsidP="008E13BA">
            <w:pPr>
              <w:rPr>
                <w:rFonts w:cs="Cambria"/>
                <w:color w:val="FF0000"/>
              </w:rPr>
            </w:pPr>
            <w:r w:rsidRPr="00550F30">
              <w:rPr>
                <w:rFonts w:cs="Cambria"/>
              </w:rPr>
              <w:t>Osoba wyznaczona przez Dziekana</w:t>
            </w:r>
          </w:p>
        </w:tc>
        <w:tc>
          <w:tcPr>
            <w:tcW w:w="1217" w:type="pct"/>
          </w:tcPr>
          <w:p w14:paraId="7A1E816A" w14:textId="77777777" w:rsidR="008E13BA" w:rsidRPr="00266EA1" w:rsidRDefault="008E13BA" w:rsidP="008E13BA">
            <w:pPr>
              <w:rPr>
                <w:rFonts w:cs="Cambria"/>
                <w:color w:val="FF0000"/>
              </w:rPr>
            </w:pPr>
            <w:r w:rsidRPr="00550F30">
              <w:rPr>
                <w:rFonts w:cs="Cambria"/>
              </w:rPr>
              <w:t>Dziekan</w:t>
            </w:r>
          </w:p>
        </w:tc>
      </w:tr>
      <w:tr w:rsidR="008E13BA" w:rsidRPr="008636BC" w14:paraId="6A208A7C" w14:textId="77777777" w:rsidTr="00D67720">
        <w:trPr>
          <w:trHeight w:val="1149"/>
        </w:trPr>
        <w:tc>
          <w:tcPr>
            <w:tcW w:w="1937" w:type="pct"/>
          </w:tcPr>
          <w:p w14:paraId="60D623BB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Analiza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osiągniętych efektów  kształcenia,  przygotowanie rekomendacji</w:t>
            </w:r>
            <w:r>
              <w:rPr>
                <w:rFonts w:cs="Cambria"/>
              </w:rPr>
              <w:t>.</w:t>
            </w:r>
          </w:p>
          <w:p w14:paraId="12259B45" w14:textId="77777777" w:rsidR="008E13BA" w:rsidRPr="008636BC" w:rsidRDefault="008E13BA" w:rsidP="008E13BA">
            <w:pPr>
              <w:rPr>
                <w:rFonts w:cs="Cambria"/>
              </w:rPr>
            </w:pPr>
          </w:p>
        </w:tc>
        <w:tc>
          <w:tcPr>
            <w:tcW w:w="767" w:type="pct"/>
          </w:tcPr>
          <w:p w14:paraId="47C273D8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po zakończeniu cyklu praktyk w danym roku akademickim;</w:t>
            </w:r>
          </w:p>
        </w:tc>
        <w:tc>
          <w:tcPr>
            <w:tcW w:w="1079" w:type="pct"/>
          </w:tcPr>
          <w:p w14:paraId="09E2EDC7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 xml:space="preserve">Opiekunowie praktyk </w:t>
            </w:r>
          </w:p>
        </w:tc>
        <w:tc>
          <w:tcPr>
            <w:tcW w:w="1217" w:type="pct"/>
          </w:tcPr>
          <w:p w14:paraId="61C8A9A2" w14:textId="77777777" w:rsidR="008E13BA" w:rsidRPr="003C40A4" w:rsidRDefault="008E13BA" w:rsidP="008E13BA">
            <w:pPr>
              <w:rPr>
                <w:rFonts w:cs="Cambria"/>
                <w:strike/>
              </w:rPr>
            </w:pPr>
            <w:r w:rsidRPr="009829EC">
              <w:rPr>
                <w:rFonts w:cs="Cambria"/>
              </w:rPr>
              <w:t>Dziekan</w:t>
            </w:r>
          </w:p>
        </w:tc>
      </w:tr>
      <w:tr w:rsidR="008E13BA" w:rsidRPr="008636BC" w14:paraId="56CDB9A4" w14:textId="77777777" w:rsidTr="00D67720">
        <w:trPr>
          <w:trHeight w:val="564"/>
        </w:trPr>
        <w:tc>
          <w:tcPr>
            <w:tcW w:w="1937" w:type="pct"/>
            <w:shd w:val="clear" w:color="auto" w:fill="D9D9D9"/>
          </w:tcPr>
          <w:p w14:paraId="7D6DA0B1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DYPLOMOWANIE</w:t>
            </w:r>
          </w:p>
        </w:tc>
        <w:tc>
          <w:tcPr>
            <w:tcW w:w="767" w:type="pct"/>
            <w:shd w:val="clear" w:color="auto" w:fill="D9D9D9"/>
          </w:tcPr>
          <w:p w14:paraId="71BAAAD9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21392D1D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298462C4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0A888D08" w14:textId="77777777" w:rsidTr="00D67720">
        <w:trPr>
          <w:trHeight w:val="2690"/>
        </w:trPr>
        <w:tc>
          <w:tcPr>
            <w:tcW w:w="1937" w:type="pct"/>
          </w:tcPr>
          <w:p w14:paraId="2D57AA83" w14:textId="77777777" w:rsidR="008E13BA" w:rsidRDefault="008E13BA" w:rsidP="008E13B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1.</w:t>
            </w:r>
            <w:r w:rsidRPr="000B6EE5">
              <w:rPr>
                <w:rFonts w:cs="Cambria"/>
                <w:color w:val="000000"/>
              </w:rPr>
              <w:t>Przesyłanie  w wersji elektronicznej do instytutów protokołów ewaluacji systemu dyplomowania zawierających listy studentów ostatnich lat wszystkich kierunków studiów licencjackich i magisterskich prowadzonych w instytucie z wypełnionymi następującymi informacjami: numer indeksu, imię i nazwisko studenta</w:t>
            </w:r>
            <w:r>
              <w:rPr>
                <w:rFonts w:cs="Cambria"/>
                <w:color w:val="000000"/>
              </w:rPr>
              <w:t>.</w:t>
            </w:r>
          </w:p>
          <w:p w14:paraId="17352694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t>2.</w:t>
            </w:r>
            <w:r>
              <w:rPr>
                <w:rFonts w:cs="Cambria"/>
              </w:rPr>
              <w:t xml:space="preserve"> </w:t>
            </w:r>
            <w:r w:rsidRPr="009829EC">
              <w:rPr>
                <w:rFonts w:cs="Cambria"/>
              </w:rPr>
              <w:t xml:space="preserve">Zatwierdzenie tematów prac dyplomowych: </w:t>
            </w:r>
          </w:p>
          <w:p w14:paraId="6D15BE13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lastRenderedPageBreak/>
              <w:t xml:space="preserve">- Tematy  prac dyplomowych promotorzy przekazują opiekunom roku </w:t>
            </w:r>
          </w:p>
          <w:p w14:paraId="7629D596" w14:textId="77777777" w:rsidR="008E13BA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t>- Następnie opiniowane są przez Kierownika Katedry lub inną osobę w Instytutach</w:t>
            </w:r>
            <w:r w:rsidRPr="009829EC">
              <w:t xml:space="preserve"> </w:t>
            </w:r>
            <w:r w:rsidRPr="009829EC">
              <w:rPr>
                <w:rFonts w:cs="Cambria"/>
              </w:rPr>
              <w:t>nieposiadających Katedr i zatwierdzane przez Kolegium Dziekańskie.</w:t>
            </w:r>
          </w:p>
          <w:p w14:paraId="3DF3D0E8" w14:textId="77777777" w:rsidR="008E13BA" w:rsidRPr="000B6EE5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3.</w:t>
            </w:r>
            <w:r w:rsidRPr="000B6EE5">
              <w:rPr>
                <w:rFonts w:cs="Cambria"/>
                <w:color w:val="000000"/>
                <w:lang w:eastAsia="en-US"/>
              </w:rPr>
              <w:t xml:space="preserve"> </w:t>
            </w:r>
            <w:r>
              <w:rPr>
                <w:rFonts w:cs="Cambria"/>
                <w:color w:val="000000"/>
                <w:lang w:eastAsia="en-US"/>
              </w:rPr>
              <w:t xml:space="preserve">Uzupełnienie </w:t>
            </w:r>
            <w:r w:rsidRPr="000B6EE5">
              <w:rPr>
                <w:rFonts w:cs="Cambria"/>
                <w:color w:val="000000"/>
              </w:rPr>
              <w:t>protokołów ewaluacji systemu dyplomowania</w:t>
            </w:r>
            <w:r w:rsidRPr="000B6EE5">
              <w:rPr>
                <w:rFonts w:cs="Cambria"/>
              </w:rPr>
              <w:t xml:space="preserve"> o listę tematów i nazwiska promotorów, </w:t>
            </w:r>
            <w:r>
              <w:rPr>
                <w:rFonts w:cs="Cambria"/>
              </w:rPr>
              <w:t xml:space="preserve">niezwłocznie przekazanie </w:t>
            </w:r>
            <w:r w:rsidRPr="000B6EE5">
              <w:rPr>
                <w:rFonts w:cs="Cambria"/>
              </w:rPr>
              <w:t xml:space="preserve"> </w:t>
            </w:r>
            <w:r>
              <w:rPr>
                <w:rFonts w:cs="Cambria"/>
              </w:rPr>
              <w:t>ich</w:t>
            </w:r>
            <w:r w:rsidRPr="000B6EE5">
              <w:rPr>
                <w:rFonts w:cs="Cambria"/>
              </w:rPr>
              <w:t xml:space="preserve"> do dziekanatu. </w:t>
            </w:r>
          </w:p>
        </w:tc>
        <w:tc>
          <w:tcPr>
            <w:tcW w:w="767" w:type="pct"/>
          </w:tcPr>
          <w:p w14:paraId="4DA22009" w14:textId="77777777" w:rsidR="008E13BA" w:rsidRDefault="008E13BA" w:rsidP="008E13BA">
            <w:pPr>
              <w:rPr>
                <w:rFonts w:cs="Cambria"/>
              </w:rPr>
            </w:pPr>
          </w:p>
          <w:p w14:paraId="5FB3C53F" w14:textId="77777777" w:rsidR="008E13BA" w:rsidRDefault="008E13BA" w:rsidP="008E13BA">
            <w:pPr>
              <w:rPr>
                <w:rFonts w:cs="Cambria"/>
              </w:rPr>
            </w:pPr>
          </w:p>
          <w:p w14:paraId="0EA2E2C6" w14:textId="77777777" w:rsidR="008E13BA" w:rsidRDefault="008E13BA" w:rsidP="008E13BA">
            <w:pPr>
              <w:rPr>
                <w:rFonts w:cs="Cambria"/>
              </w:rPr>
            </w:pPr>
          </w:p>
          <w:p w14:paraId="19E27417" w14:textId="77777777" w:rsidR="008E13BA" w:rsidRDefault="008E13BA" w:rsidP="008E13BA">
            <w:pPr>
              <w:rPr>
                <w:rFonts w:cs="Cambria"/>
              </w:rPr>
            </w:pPr>
          </w:p>
          <w:p w14:paraId="1F8C45A3" w14:textId="77777777" w:rsidR="00D67720" w:rsidRDefault="00D67720" w:rsidP="008E13BA">
            <w:pPr>
              <w:rPr>
                <w:rFonts w:cs="Cambria"/>
              </w:rPr>
            </w:pPr>
          </w:p>
          <w:p w14:paraId="6358494B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 xml:space="preserve">do </w:t>
            </w:r>
            <w:r w:rsidRPr="008636BC">
              <w:rPr>
                <w:rFonts w:cs="Cambria"/>
              </w:rPr>
              <w:t xml:space="preserve">końca przedostatniego </w:t>
            </w:r>
            <w:r w:rsidRPr="008636BC">
              <w:rPr>
                <w:rFonts w:cs="Cambria"/>
              </w:rPr>
              <w:lastRenderedPageBreak/>
              <w:t>semestru zajęć seminaryjnych</w:t>
            </w:r>
          </w:p>
        </w:tc>
        <w:tc>
          <w:tcPr>
            <w:tcW w:w="1079" w:type="pct"/>
          </w:tcPr>
          <w:p w14:paraId="4D009C3C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lastRenderedPageBreak/>
              <w:t>1. upoważniona osoba w Dziekanacie</w:t>
            </w:r>
          </w:p>
          <w:p w14:paraId="2B768968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7D822BED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05DC1870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67A2458B" w14:textId="77777777" w:rsidR="008E13BA" w:rsidRPr="009829EC" w:rsidRDefault="008E13BA" w:rsidP="008E13BA">
            <w:pPr>
              <w:rPr>
                <w:rFonts w:cs="Cambria"/>
                <w:strike/>
              </w:rPr>
            </w:pPr>
            <w:r w:rsidRPr="009829EC">
              <w:rPr>
                <w:rFonts w:cs="Cambria"/>
              </w:rPr>
              <w:t>2. promotor,  Kierownik Katedry lub inna osoba</w:t>
            </w:r>
            <w:r>
              <w:rPr>
                <w:rFonts w:cs="Cambria"/>
              </w:rPr>
              <w:t xml:space="preserve"> w </w:t>
            </w:r>
            <w:r>
              <w:rPr>
                <w:rFonts w:cs="Cambria"/>
              </w:rPr>
              <w:lastRenderedPageBreak/>
              <w:t xml:space="preserve">Instytutach </w:t>
            </w:r>
            <w:r w:rsidRPr="009829EC">
              <w:rPr>
                <w:rFonts w:cs="Cambria"/>
              </w:rPr>
              <w:t>nieposiadających Katedr.</w:t>
            </w:r>
          </w:p>
          <w:p w14:paraId="5752E2ED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21D87A7D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08DFBF77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t>3. osoba upoważniona przez dyrektora Instytutu</w:t>
            </w:r>
          </w:p>
          <w:p w14:paraId="0AC0F899" w14:textId="77777777" w:rsidR="008E13BA" w:rsidRPr="009829EC" w:rsidRDefault="008E13BA" w:rsidP="008E13BA">
            <w:pPr>
              <w:rPr>
                <w:rFonts w:cs="Cambria"/>
              </w:rPr>
            </w:pPr>
          </w:p>
        </w:tc>
        <w:tc>
          <w:tcPr>
            <w:tcW w:w="1217" w:type="pct"/>
          </w:tcPr>
          <w:p w14:paraId="280DBA2F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lastRenderedPageBreak/>
              <w:t>Dziekan</w:t>
            </w:r>
          </w:p>
          <w:p w14:paraId="31AC642F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3D8C2103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43DB43EF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4DCA0B7A" w14:textId="77777777" w:rsidR="008E13BA" w:rsidRPr="009829EC" w:rsidRDefault="008E13BA" w:rsidP="008E13BA">
            <w:pPr>
              <w:rPr>
                <w:rFonts w:cs="Cambria"/>
              </w:rPr>
            </w:pPr>
          </w:p>
          <w:p w14:paraId="5B27377D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t>Kolegium Dziekańskie</w:t>
            </w:r>
          </w:p>
        </w:tc>
      </w:tr>
      <w:tr w:rsidR="008E13BA" w:rsidRPr="008636BC" w14:paraId="557D5429" w14:textId="77777777" w:rsidTr="00D67720">
        <w:trPr>
          <w:trHeight w:val="3115"/>
        </w:trPr>
        <w:tc>
          <w:tcPr>
            <w:tcW w:w="1937" w:type="pct"/>
          </w:tcPr>
          <w:p w14:paraId="33971E7C" w14:textId="77777777" w:rsidR="008E13BA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lastRenderedPageBreak/>
              <w:t>E</w:t>
            </w:r>
            <w:r w:rsidRPr="008636BC">
              <w:rPr>
                <w:rFonts w:cs="Cambria"/>
              </w:rPr>
              <w:t xml:space="preserve">waluacja sytemu dyplomowania: </w:t>
            </w:r>
          </w:p>
          <w:p w14:paraId="477945D3" w14:textId="77777777" w:rsidR="008E13BA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1. </w:t>
            </w:r>
            <w:r>
              <w:rPr>
                <w:rFonts w:cs="Cambria"/>
              </w:rPr>
              <w:t>W</w:t>
            </w:r>
            <w:r w:rsidRPr="008636BC">
              <w:rPr>
                <w:rFonts w:cs="Cambria"/>
              </w:rPr>
              <w:t>ypełnienie załącznika „Protokół ewaluacji systemu dyplomowania”</w:t>
            </w:r>
            <w:r>
              <w:rPr>
                <w:rFonts w:cs="Cambria"/>
              </w:rPr>
              <w:t>.</w:t>
            </w:r>
            <w:r w:rsidRPr="008636BC">
              <w:rPr>
                <w:rFonts w:cs="Cambria"/>
              </w:rPr>
              <w:t xml:space="preserve">  </w:t>
            </w:r>
          </w:p>
          <w:p w14:paraId="12789422" w14:textId="77777777" w:rsidR="008E13BA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2. </w:t>
            </w: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 xml:space="preserve">rzekazanie załącznika z informacjami  dla danego seminarium do sekretariatu </w:t>
            </w:r>
            <w:r>
              <w:rPr>
                <w:rFonts w:cs="Cambria"/>
              </w:rPr>
              <w:t>I</w:t>
            </w:r>
            <w:r w:rsidRPr="008636BC">
              <w:rPr>
                <w:rFonts w:cs="Cambria"/>
              </w:rPr>
              <w:t>nstytutu</w:t>
            </w:r>
            <w:r w:rsidRPr="009829EC">
              <w:rPr>
                <w:rFonts w:cs="Cambria"/>
              </w:rPr>
              <w:t>.</w:t>
            </w:r>
          </w:p>
          <w:p w14:paraId="36D7A615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3. Przygotowanie zestawienia zbiorczego z ewaluacji systemu dyplomowania.</w:t>
            </w:r>
          </w:p>
        </w:tc>
        <w:tc>
          <w:tcPr>
            <w:tcW w:w="767" w:type="pct"/>
          </w:tcPr>
          <w:p w14:paraId="0A0B4348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1.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>Po każdym egzaminie dyplomowym.</w:t>
            </w:r>
          </w:p>
          <w:p w14:paraId="6D20D7DA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2.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Po zakończeniu wszystkich egzaminów dyplomowych w danej sesji. </w:t>
            </w:r>
          </w:p>
        </w:tc>
        <w:tc>
          <w:tcPr>
            <w:tcW w:w="1079" w:type="pct"/>
          </w:tcPr>
          <w:p w14:paraId="2005B6F7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1.Przewodniczący Komisji Egzaminacyjnej</w:t>
            </w:r>
          </w:p>
          <w:p w14:paraId="1648E372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2.Prowadzący seminaria dyplomowe</w:t>
            </w:r>
          </w:p>
          <w:p w14:paraId="054A4B5C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3. Osoba wyznaczona przez dyrektora Instytutu.</w:t>
            </w:r>
          </w:p>
        </w:tc>
        <w:tc>
          <w:tcPr>
            <w:tcW w:w="1217" w:type="pct"/>
          </w:tcPr>
          <w:p w14:paraId="0E39ABB7" w14:textId="77777777" w:rsidR="008E13BA" w:rsidRPr="00A3496D" w:rsidRDefault="008E13BA" w:rsidP="008E13BA">
            <w:pPr>
              <w:rPr>
                <w:rFonts w:cs="Cambria"/>
                <w:color w:val="FF0000"/>
              </w:rPr>
            </w:pPr>
            <w:r w:rsidRPr="009829EC">
              <w:rPr>
                <w:rFonts w:cs="Cambria"/>
              </w:rPr>
              <w:t>Dyrektor Instytutu</w:t>
            </w:r>
          </w:p>
        </w:tc>
      </w:tr>
      <w:tr w:rsidR="008E13BA" w:rsidRPr="008636BC" w14:paraId="496EA9F5" w14:textId="77777777" w:rsidTr="00D67720">
        <w:trPr>
          <w:trHeight w:val="1556"/>
        </w:trPr>
        <w:tc>
          <w:tcPr>
            <w:tcW w:w="1937" w:type="pct"/>
          </w:tcPr>
          <w:p w14:paraId="44128A14" w14:textId="77777777" w:rsidR="008E13BA" w:rsidRPr="00F91F18" w:rsidRDefault="008E13BA" w:rsidP="008E13BA">
            <w:pPr>
              <w:rPr>
                <w:rFonts w:cs="Cambria"/>
              </w:rPr>
            </w:pPr>
            <w:r w:rsidRPr="00F91F18">
              <w:rPr>
                <w:rFonts w:cs="Cambria"/>
              </w:rPr>
              <w:t xml:space="preserve">Analiza  i ocena danych dotyczących egzaminów dyplomowych zewidencjonowanych w Instytucie. </w:t>
            </w:r>
            <w:r>
              <w:rPr>
                <w:rFonts w:cs="Cambria"/>
              </w:rPr>
              <w:t xml:space="preserve"> </w:t>
            </w:r>
            <w:r w:rsidRPr="00F91F18">
              <w:rPr>
                <w:rFonts w:cs="Cambria"/>
              </w:rPr>
              <w:t>Przygotowanie  rekomendacji na temat poszczególnych elementów procesu dyplomowania.</w:t>
            </w:r>
          </w:p>
        </w:tc>
        <w:tc>
          <w:tcPr>
            <w:tcW w:w="767" w:type="pct"/>
          </w:tcPr>
          <w:p w14:paraId="1647EB4C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20 listopada każdego roku</w:t>
            </w:r>
          </w:p>
        </w:tc>
        <w:tc>
          <w:tcPr>
            <w:tcW w:w="1079" w:type="pct"/>
          </w:tcPr>
          <w:p w14:paraId="601A87C4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t xml:space="preserve">Kierownicy Katedr lub inne  osoby w Instytutach nieposiadających Katedr, Dyrektor Instytutu </w:t>
            </w:r>
          </w:p>
        </w:tc>
        <w:tc>
          <w:tcPr>
            <w:tcW w:w="1217" w:type="pct"/>
          </w:tcPr>
          <w:p w14:paraId="74D75D24" w14:textId="77777777" w:rsidR="008E13BA" w:rsidRPr="009829EC" w:rsidRDefault="008E13BA" w:rsidP="008E13BA">
            <w:pPr>
              <w:rPr>
                <w:rFonts w:cs="Cambria"/>
                <w:strike/>
              </w:rPr>
            </w:pPr>
          </w:p>
          <w:p w14:paraId="051D2059" w14:textId="77777777" w:rsidR="008E13BA" w:rsidRPr="009829EC" w:rsidRDefault="008E13BA" w:rsidP="008E13BA">
            <w:pPr>
              <w:rPr>
                <w:rFonts w:cs="Cambria"/>
              </w:rPr>
            </w:pPr>
            <w:r w:rsidRPr="009829EC">
              <w:rPr>
                <w:rFonts w:cs="Cambria"/>
              </w:rPr>
              <w:t xml:space="preserve">Właściwy Prodziekan </w:t>
            </w:r>
          </w:p>
        </w:tc>
      </w:tr>
      <w:tr w:rsidR="008E13BA" w:rsidRPr="008636BC" w14:paraId="2801B375" w14:textId="77777777" w:rsidTr="00D67720">
        <w:trPr>
          <w:trHeight w:val="563"/>
        </w:trPr>
        <w:tc>
          <w:tcPr>
            <w:tcW w:w="1937" w:type="pct"/>
            <w:shd w:val="clear" w:color="auto" w:fill="D9D9D9"/>
          </w:tcPr>
          <w:p w14:paraId="357AFB9D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  <w:b/>
                <w:bCs/>
              </w:rPr>
              <w:lastRenderedPageBreak/>
              <w:t>HOSPITACJE ZAJĘĆ DYDAKTYCZNYCH</w:t>
            </w:r>
          </w:p>
        </w:tc>
        <w:tc>
          <w:tcPr>
            <w:tcW w:w="767" w:type="pct"/>
            <w:shd w:val="clear" w:color="auto" w:fill="D9D9D9"/>
          </w:tcPr>
          <w:p w14:paraId="4A13872F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6A35E50C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30A0E86F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20851FC1" w14:textId="77777777" w:rsidTr="00D67720">
        <w:tc>
          <w:tcPr>
            <w:tcW w:w="1937" w:type="pct"/>
          </w:tcPr>
          <w:p w14:paraId="644E4DC4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>rowadzenie hospitacji zajęć dydaktycznych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2B0A563C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w</w:t>
            </w:r>
            <w:r w:rsidRPr="008636BC">
              <w:rPr>
                <w:rFonts w:cs="Cambria"/>
              </w:rPr>
              <w:t xml:space="preserve"> ciągu roku </w:t>
            </w:r>
          </w:p>
        </w:tc>
        <w:tc>
          <w:tcPr>
            <w:tcW w:w="1079" w:type="pct"/>
          </w:tcPr>
          <w:p w14:paraId="469B0334" w14:textId="77777777" w:rsidR="008E13BA" w:rsidRPr="00214F63" w:rsidRDefault="008E13BA" w:rsidP="008E13BA">
            <w:pPr>
              <w:rPr>
                <w:rFonts w:cs="Cambria"/>
              </w:rPr>
            </w:pPr>
            <w:r w:rsidRPr="00214F63">
              <w:rPr>
                <w:rFonts w:cs="Cambria"/>
              </w:rPr>
              <w:t>Kierownicy Katedr lub inne  osoby w Instytutach nieposiadają</w:t>
            </w:r>
            <w:r>
              <w:rPr>
                <w:rFonts w:cs="Cambria"/>
              </w:rPr>
              <w:t xml:space="preserve">cych Katedr, </w:t>
            </w:r>
            <w:r w:rsidRPr="00214F63">
              <w:rPr>
                <w:rFonts w:cs="Cambria"/>
              </w:rPr>
              <w:t>Dziekan</w:t>
            </w:r>
          </w:p>
        </w:tc>
        <w:tc>
          <w:tcPr>
            <w:tcW w:w="1217" w:type="pct"/>
          </w:tcPr>
          <w:p w14:paraId="43D6BFB3" w14:textId="77777777" w:rsidR="008E13BA" w:rsidRPr="002F6BC7" w:rsidRDefault="008E13BA" w:rsidP="008E13BA">
            <w:pPr>
              <w:rPr>
                <w:rFonts w:cs="Cambria"/>
                <w:color w:val="FF0000"/>
              </w:rPr>
            </w:pPr>
            <w:r w:rsidRPr="00214F63">
              <w:rPr>
                <w:rFonts w:cs="Cambria"/>
              </w:rPr>
              <w:t>Dziekan</w:t>
            </w:r>
          </w:p>
        </w:tc>
      </w:tr>
      <w:tr w:rsidR="008E13BA" w:rsidRPr="008636BC" w14:paraId="4BC615B1" w14:textId="77777777" w:rsidTr="00D67720">
        <w:tc>
          <w:tcPr>
            <w:tcW w:w="1937" w:type="pct"/>
          </w:tcPr>
          <w:p w14:paraId="2E1FEDE8" w14:textId="0F3184F1" w:rsidR="008E13BA" w:rsidRPr="00BF5BEA" w:rsidRDefault="008E13BA" w:rsidP="00F97417">
            <w:pPr>
              <w:rPr>
                <w:rFonts w:cs="Cambria"/>
                <w:b/>
                <w:bCs/>
                <w:color w:val="FF0000"/>
              </w:rPr>
            </w:pPr>
            <w:r w:rsidRPr="008636BC">
              <w:rPr>
                <w:rFonts w:cs="Cambria"/>
              </w:rPr>
              <w:t>Zbiorcze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zestawienie hospitacji przeprowadzonych w </w:t>
            </w:r>
            <w:r>
              <w:rPr>
                <w:rFonts w:cs="Cambria"/>
              </w:rPr>
              <w:t xml:space="preserve">Katedrze, opracowanie wniosków. </w:t>
            </w:r>
            <w:r w:rsidR="00BF5BEA">
              <w:rPr>
                <w:rFonts w:cs="Cambria"/>
                <w:color w:val="FF0000"/>
              </w:rPr>
              <w:t xml:space="preserve">I przekazanie ich </w:t>
            </w:r>
            <w:r w:rsidR="00231122">
              <w:rPr>
                <w:rFonts w:cs="Cambria"/>
                <w:color w:val="FF0000"/>
              </w:rPr>
              <w:t xml:space="preserve">w wersji elektronicznej </w:t>
            </w:r>
            <w:r w:rsidR="00BF5BEA">
              <w:rPr>
                <w:rFonts w:cs="Cambria"/>
                <w:color w:val="FF0000"/>
              </w:rPr>
              <w:t>do</w:t>
            </w:r>
            <w:r w:rsidR="006C7535">
              <w:rPr>
                <w:rFonts w:cs="Cambria"/>
                <w:color w:val="FF0000"/>
              </w:rPr>
              <w:t xml:space="preserve"> </w:t>
            </w:r>
            <w:r w:rsidR="00F97417">
              <w:rPr>
                <w:rFonts w:cs="Cambria"/>
                <w:color w:val="FF0000"/>
              </w:rPr>
              <w:t>Wydziałowego Zespołu ds. Jakości Kształcenia.</w:t>
            </w:r>
            <w:bookmarkStart w:id="0" w:name="_GoBack"/>
            <w:bookmarkEnd w:id="0"/>
          </w:p>
        </w:tc>
        <w:tc>
          <w:tcPr>
            <w:tcW w:w="767" w:type="pct"/>
          </w:tcPr>
          <w:p w14:paraId="19F69900" w14:textId="33405BD0" w:rsidR="00BF5BEA" w:rsidRPr="00BF5BEA" w:rsidRDefault="006C7535" w:rsidP="008E13BA">
            <w:pPr>
              <w:rPr>
                <w:rFonts w:cs="Cambria"/>
                <w:color w:val="FF0000"/>
              </w:rPr>
            </w:pPr>
            <w:r>
              <w:rPr>
                <w:rFonts w:cs="Cambria"/>
              </w:rPr>
              <w:t xml:space="preserve">do 10 września </w:t>
            </w:r>
          </w:p>
        </w:tc>
        <w:tc>
          <w:tcPr>
            <w:tcW w:w="1079" w:type="pct"/>
          </w:tcPr>
          <w:p w14:paraId="245865ED" w14:textId="5C566616" w:rsidR="008E13BA" w:rsidRPr="00214F63" w:rsidRDefault="002C2538" w:rsidP="008E13BA">
            <w:pPr>
              <w:rPr>
                <w:rFonts w:cs="Cambria"/>
              </w:rPr>
            </w:pPr>
            <w:r w:rsidRPr="00BF5BEA">
              <w:rPr>
                <w:rFonts w:cs="Cambria"/>
                <w:color w:val="FF0000"/>
              </w:rPr>
              <w:t xml:space="preserve">Kierownik </w:t>
            </w:r>
            <w:r>
              <w:rPr>
                <w:rFonts w:cs="Cambria"/>
                <w:color w:val="FF0000"/>
              </w:rPr>
              <w:t>K</w:t>
            </w:r>
            <w:r w:rsidRPr="00BF5BEA">
              <w:rPr>
                <w:rFonts w:cs="Cambria"/>
                <w:color w:val="FF0000"/>
              </w:rPr>
              <w:t>atedry</w:t>
            </w:r>
            <w:r>
              <w:rPr>
                <w:rFonts w:cs="Cambria"/>
                <w:color w:val="FF0000"/>
              </w:rPr>
              <w:t xml:space="preserve"> lub</w:t>
            </w:r>
            <w:r w:rsidRPr="00214F63">
              <w:rPr>
                <w:rFonts w:cs="Cambria"/>
              </w:rPr>
              <w:t xml:space="preserve"> </w:t>
            </w:r>
            <w:r w:rsidRPr="00BF5BEA">
              <w:rPr>
                <w:rFonts w:cs="Cambria"/>
                <w:color w:val="FF0000"/>
              </w:rPr>
              <w:t>inn</w:t>
            </w:r>
            <w:r>
              <w:rPr>
                <w:rFonts w:cs="Cambria"/>
                <w:color w:val="FF0000"/>
              </w:rPr>
              <w:t xml:space="preserve">a </w:t>
            </w:r>
            <w:r w:rsidRPr="00BF5BEA">
              <w:rPr>
                <w:rFonts w:cs="Cambria"/>
                <w:color w:val="FF0000"/>
              </w:rPr>
              <w:t>osob</w:t>
            </w:r>
            <w:r>
              <w:rPr>
                <w:rFonts w:cs="Cambria"/>
                <w:color w:val="FF0000"/>
              </w:rPr>
              <w:t>a</w:t>
            </w:r>
            <w:r w:rsidRPr="00BF5BEA">
              <w:rPr>
                <w:rFonts w:cs="Cambria"/>
                <w:color w:val="FF0000"/>
              </w:rPr>
              <w:t xml:space="preserve"> w Instytutach nieposiadających Katedr</w:t>
            </w:r>
          </w:p>
        </w:tc>
        <w:tc>
          <w:tcPr>
            <w:tcW w:w="1217" w:type="pct"/>
          </w:tcPr>
          <w:p w14:paraId="6E4AEF2A" w14:textId="3B270701" w:rsidR="008E13BA" w:rsidRPr="002F6BC7" w:rsidRDefault="002C2538" w:rsidP="008E13BA">
            <w:pPr>
              <w:rPr>
                <w:rFonts w:cs="Cambria"/>
                <w:color w:val="FF0000"/>
              </w:rPr>
            </w:pPr>
            <w:r>
              <w:rPr>
                <w:rFonts w:cs="Cambria"/>
              </w:rPr>
              <w:t>Dziekan</w:t>
            </w:r>
            <w:r w:rsidR="008E13BA" w:rsidRPr="00214F63">
              <w:rPr>
                <w:rFonts w:cs="Cambria"/>
              </w:rPr>
              <w:t xml:space="preserve"> </w:t>
            </w:r>
          </w:p>
        </w:tc>
      </w:tr>
      <w:tr w:rsidR="008E13BA" w:rsidRPr="008636BC" w14:paraId="47EE151F" w14:textId="77777777" w:rsidTr="00D67720">
        <w:trPr>
          <w:trHeight w:val="1556"/>
        </w:trPr>
        <w:tc>
          <w:tcPr>
            <w:tcW w:w="1937" w:type="pct"/>
          </w:tcPr>
          <w:p w14:paraId="1407D023" w14:textId="444416E9" w:rsidR="008E13BA" w:rsidRPr="00BF5BEA" w:rsidRDefault="008E13BA" w:rsidP="00ED7461">
            <w:pPr>
              <w:rPr>
                <w:rFonts w:cs="Cambria"/>
                <w:color w:val="FF0000"/>
              </w:rPr>
            </w:pPr>
            <w:r>
              <w:rPr>
                <w:rFonts w:cs="Cambria"/>
              </w:rPr>
              <w:t xml:space="preserve">Opracowanie </w:t>
            </w:r>
            <w:r w:rsidR="00BF5BEA">
              <w:rPr>
                <w:rFonts w:cs="Cambria"/>
                <w:color w:val="FF0000"/>
              </w:rPr>
              <w:t xml:space="preserve">przez Wydziałowy Zespół ds. Jakości Kształcenia </w:t>
            </w:r>
            <w:r>
              <w:rPr>
                <w:rFonts w:cs="Cambria"/>
              </w:rPr>
              <w:t xml:space="preserve">rekomendacji </w:t>
            </w:r>
            <w:r w:rsidRPr="008636BC">
              <w:rPr>
                <w:rFonts w:cs="Cambria"/>
              </w:rPr>
              <w:t xml:space="preserve"> z hospitacji przeprowadzonych </w:t>
            </w:r>
            <w:r w:rsidR="00ED7461">
              <w:rPr>
                <w:rFonts w:cs="Cambria"/>
              </w:rPr>
              <w:t>na poszczególnych kierunkach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0AC89C45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d</w:t>
            </w:r>
            <w:r w:rsidRPr="008636BC">
              <w:rPr>
                <w:rFonts w:cs="Cambria"/>
              </w:rPr>
              <w:t>o 30 września</w:t>
            </w:r>
          </w:p>
        </w:tc>
        <w:tc>
          <w:tcPr>
            <w:tcW w:w="1079" w:type="pct"/>
          </w:tcPr>
          <w:p w14:paraId="4D1FB677" w14:textId="11262F83" w:rsidR="008E13BA" w:rsidRPr="00214F63" w:rsidRDefault="00ED7461" w:rsidP="002C2538">
            <w:pPr>
              <w:rPr>
                <w:rFonts w:cs="Cambria"/>
              </w:rPr>
            </w:pPr>
            <w:r>
              <w:rPr>
                <w:rFonts w:cs="Cambria"/>
              </w:rPr>
              <w:t xml:space="preserve">Członkowie </w:t>
            </w:r>
            <w:r w:rsidR="002C2538">
              <w:rPr>
                <w:rFonts w:cs="Cambria"/>
              </w:rPr>
              <w:t>Wydziałowego Zespołu ds. Jakości Kształcenia</w:t>
            </w:r>
          </w:p>
        </w:tc>
        <w:tc>
          <w:tcPr>
            <w:tcW w:w="1217" w:type="pct"/>
          </w:tcPr>
          <w:p w14:paraId="54A7E44C" w14:textId="77777777" w:rsidR="008E13BA" w:rsidRPr="002F6BC7" w:rsidRDefault="008E13BA" w:rsidP="008E13BA">
            <w:pPr>
              <w:rPr>
                <w:rFonts w:cs="Cambria"/>
                <w:color w:val="FF0000"/>
              </w:rPr>
            </w:pPr>
            <w:r w:rsidRPr="00214F63">
              <w:rPr>
                <w:rFonts w:cs="Cambria"/>
              </w:rPr>
              <w:t>Dziekan</w:t>
            </w:r>
          </w:p>
        </w:tc>
      </w:tr>
      <w:tr w:rsidR="008E13BA" w:rsidRPr="008636BC" w14:paraId="34523EC2" w14:textId="77777777" w:rsidTr="00D67720">
        <w:tc>
          <w:tcPr>
            <w:tcW w:w="1937" w:type="pct"/>
            <w:shd w:val="clear" w:color="auto" w:fill="D9D9D9"/>
          </w:tcPr>
          <w:p w14:paraId="13AD141E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M</w:t>
            </w:r>
            <w:r w:rsidRPr="008636BC">
              <w:rPr>
                <w:rFonts w:cs="Cambria"/>
                <w:b/>
                <w:bCs/>
              </w:rPr>
              <w:t xml:space="preserve">ONITOROWANIE KARIERY ABSOLWENTÓW/EK </w:t>
            </w:r>
            <w:r w:rsidRPr="008636BC">
              <w:rPr>
                <w:rFonts w:cs="Cambria"/>
                <w:b/>
                <w:bCs/>
              </w:rPr>
              <w:br/>
              <w:t>NA RYNKU PRACY</w:t>
            </w:r>
          </w:p>
        </w:tc>
        <w:tc>
          <w:tcPr>
            <w:tcW w:w="767" w:type="pct"/>
            <w:shd w:val="clear" w:color="auto" w:fill="D9D9D9"/>
          </w:tcPr>
          <w:p w14:paraId="71E96BCE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22D9C4C9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175F0BBE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34862F71" w14:textId="77777777" w:rsidTr="00D67720">
        <w:trPr>
          <w:trHeight w:val="1707"/>
        </w:trPr>
        <w:tc>
          <w:tcPr>
            <w:tcW w:w="1937" w:type="pct"/>
          </w:tcPr>
          <w:p w14:paraId="523E5DEF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>
              <w:rPr>
                <w:rFonts w:cs="Cambria"/>
              </w:rPr>
              <w:t>A</w:t>
            </w:r>
            <w:r w:rsidRPr="008636BC">
              <w:rPr>
                <w:rFonts w:cs="Cambria"/>
              </w:rPr>
              <w:t>naliza raportu końcowego opracowanego przez</w:t>
            </w:r>
            <w:r>
              <w:rPr>
                <w:rFonts w:cs="Cambria"/>
              </w:rPr>
              <w:t xml:space="preserve"> Wydziałowy zespół ds. jakości kształcenia</w:t>
            </w:r>
            <w:r w:rsidRPr="008636BC">
              <w:rPr>
                <w:rFonts w:cs="Cambria"/>
              </w:rPr>
              <w:t>, przygotowanie wniosków dotyczących ewentualnej korekty programów kształcenia, zmian w  zasadach rekrutacji, organizacji procesu kształcenia</w:t>
            </w:r>
            <w:r>
              <w:rPr>
                <w:rFonts w:cs="Cambria"/>
              </w:rPr>
              <w:t>.</w:t>
            </w:r>
          </w:p>
          <w:p w14:paraId="3DA68246" w14:textId="77777777" w:rsidR="008E13BA" w:rsidRPr="008636BC" w:rsidRDefault="008E13BA" w:rsidP="008E13BA">
            <w:pPr>
              <w:rPr>
                <w:rFonts w:cs="Cambria"/>
              </w:rPr>
            </w:pPr>
          </w:p>
        </w:tc>
        <w:tc>
          <w:tcPr>
            <w:tcW w:w="767" w:type="pct"/>
          </w:tcPr>
          <w:p w14:paraId="37E09936" w14:textId="77777777" w:rsidR="008E13BA" w:rsidRPr="002F6BC7" w:rsidRDefault="008E13BA" w:rsidP="008E13BA">
            <w:pPr>
              <w:rPr>
                <w:rFonts w:cs="Cambria"/>
                <w:color w:val="FF0000"/>
              </w:rPr>
            </w:pPr>
            <w:r w:rsidRPr="008636BC">
              <w:rPr>
                <w:rFonts w:cs="Cambria"/>
              </w:rPr>
              <w:t xml:space="preserve">do </w:t>
            </w:r>
            <w:r>
              <w:rPr>
                <w:rFonts w:cs="Cambria"/>
              </w:rPr>
              <w:t xml:space="preserve">dwóch miesięcy </w:t>
            </w:r>
            <w:r w:rsidRPr="00214F63">
              <w:rPr>
                <w:rFonts w:cs="Cambria"/>
              </w:rPr>
              <w:t>po otrzymaniu raportu</w:t>
            </w:r>
          </w:p>
        </w:tc>
        <w:tc>
          <w:tcPr>
            <w:tcW w:w="1079" w:type="pct"/>
          </w:tcPr>
          <w:p w14:paraId="3E628808" w14:textId="77777777" w:rsidR="008E13BA" w:rsidRPr="00214F63" w:rsidRDefault="008E13BA" w:rsidP="008E13BA">
            <w:pPr>
              <w:rPr>
                <w:rFonts w:cs="Cambria"/>
              </w:rPr>
            </w:pPr>
            <w:r w:rsidRPr="00214F63">
              <w:rPr>
                <w:rFonts w:cs="Cambria"/>
              </w:rPr>
              <w:t>Zespół Programowy ds. kierunku studiów,  Koordynator kierunków studiów</w:t>
            </w:r>
          </w:p>
        </w:tc>
        <w:tc>
          <w:tcPr>
            <w:tcW w:w="1217" w:type="pct"/>
          </w:tcPr>
          <w:p w14:paraId="65096575" w14:textId="77777777" w:rsidR="008E13BA" w:rsidRPr="00214F63" w:rsidRDefault="008E13BA" w:rsidP="008E13BA">
            <w:pPr>
              <w:rPr>
                <w:rFonts w:cs="Cambria"/>
                <w:strike/>
              </w:rPr>
            </w:pPr>
            <w:r w:rsidRPr="00214F63">
              <w:rPr>
                <w:rFonts w:cs="Cambria"/>
              </w:rPr>
              <w:t>Kolegium Dziekańskie, Dziekan</w:t>
            </w:r>
          </w:p>
        </w:tc>
      </w:tr>
      <w:tr w:rsidR="008E13BA" w:rsidRPr="008636BC" w14:paraId="34BFFCC2" w14:textId="77777777" w:rsidTr="00D67720">
        <w:trPr>
          <w:trHeight w:val="1196"/>
        </w:trPr>
        <w:tc>
          <w:tcPr>
            <w:tcW w:w="1937" w:type="pct"/>
            <w:shd w:val="clear" w:color="auto" w:fill="D9D9D9"/>
          </w:tcPr>
          <w:p w14:paraId="1AD6D825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lastRenderedPageBreak/>
              <w:t>WYKORZYSTANIE WYNIKÓW</w:t>
            </w:r>
          </w:p>
          <w:p w14:paraId="3F2ED1F7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OGÓLNOUNIWERSYTECKICH BADAŃ JAKOŚCI KSZTA</w:t>
            </w:r>
            <w:r>
              <w:rPr>
                <w:rFonts w:cs="Cambria"/>
                <w:b/>
                <w:bCs/>
              </w:rPr>
              <w:t>Ł</w:t>
            </w:r>
            <w:r w:rsidRPr="008636BC">
              <w:rPr>
                <w:rFonts w:cs="Cambria"/>
                <w:b/>
                <w:bCs/>
              </w:rPr>
              <w:t>CENIA</w:t>
            </w:r>
          </w:p>
        </w:tc>
        <w:tc>
          <w:tcPr>
            <w:tcW w:w="767" w:type="pct"/>
            <w:shd w:val="clear" w:color="auto" w:fill="D9D9D9"/>
          </w:tcPr>
          <w:p w14:paraId="0239D85C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002DFCEB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7F4C7F63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34B42410" w14:textId="77777777" w:rsidTr="00D67720">
        <w:trPr>
          <w:trHeight w:val="1098"/>
        </w:trPr>
        <w:tc>
          <w:tcPr>
            <w:tcW w:w="1937" w:type="pct"/>
          </w:tcPr>
          <w:p w14:paraId="44507B9D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>
              <w:rPr>
                <w:rFonts w:cs="Cambria"/>
              </w:rPr>
              <w:t>A</w:t>
            </w:r>
            <w:r w:rsidRPr="008636BC">
              <w:rPr>
                <w:rFonts w:cs="Cambria"/>
              </w:rPr>
              <w:t>naliza  wyników badań prowadzonych na poziomie ogólnouniwersyteckimi, przygotowanie rekomendacji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5EA30768" w14:textId="77777777" w:rsidR="008E13BA" w:rsidRPr="008636BC" w:rsidRDefault="008E13BA" w:rsidP="008E13BA">
            <w:pPr>
              <w:rPr>
                <w:rFonts w:cs="Cambria"/>
              </w:rPr>
            </w:pPr>
            <w:r w:rsidRPr="00214F63">
              <w:rPr>
                <w:rFonts w:cs="Cambria"/>
              </w:rPr>
              <w:t xml:space="preserve">do dwóch miesięcy </w:t>
            </w:r>
            <w:r w:rsidRPr="008636BC">
              <w:rPr>
                <w:rFonts w:cs="Cambria"/>
              </w:rPr>
              <w:t>po otrzymaniu raportu Uczelnianego Zespołu</w:t>
            </w:r>
          </w:p>
        </w:tc>
        <w:tc>
          <w:tcPr>
            <w:tcW w:w="1079" w:type="pct"/>
          </w:tcPr>
          <w:p w14:paraId="2F6004A9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Wydziałowy Zespół ds. Jakości Kształcenia </w:t>
            </w:r>
          </w:p>
        </w:tc>
        <w:tc>
          <w:tcPr>
            <w:tcW w:w="1217" w:type="pct"/>
          </w:tcPr>
          <w:p w14:paraId="119FA61B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 xml:space="preserve">Dziekan </w:t>
            </w:r>
          </w:p>
        </w:tc>
      </w:tr>
      <w:tr w:rsidR="008E13BA" w:rsidRPr="008636BC" w14:paraId="5A249AE8" w14:textId="77777777" w:rsidTr="00D67720">
        <w:trPr>
          <w:trHeight w:val="2671"/>
        </w:trPr>
        <w:tc>
          <w:tcPr>
            <w:tcW w:w="1937" w:type="pct"/>
          </w:tcPr>
          <w:p w14:paraId="7DD853DF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>
              <w:rPr>
                <w:rFonts w:cs="Cambria"/>
              </w:rPr>
              <w:t>A</w:t>
            </w:r>
            <w:r w:rsidRPr="008636BC">
              <w:rPr>
                <w:rFonts w:cs="Cambria"/>
              </w:rPr>
              <w:t>naliza</w:t>
            </w:r>
            <w:r>
              <w:rPr>
                <w:rFonts w:cs="Cambria"/>
              </w:rPr>
              <w:t xml:space="preserve"> </w:t>
            </w:r>
            <w:r w:rsidRPr="008636BC">
              <w:rPr>
                <w:rFonts w:cs="Cambria"/>
              </w:rPr>
              <w:t xml:space="preserve">  otrzymanych wyników badań ogólnouniwersyteckich oraz rekomendacji  Wydziałowego Zespół ds. Jakości Kształcenia zgodnie ze swoimi potrzebami, prowadzonymi kierunkami</w:t>
            </w:r>
            <w:r>
              <w:rPr>
                <w:rFonts w:cs="Cambria"/>
              </w:rPr>
              <w:t>.</w:t>
            </w:r>
          </w:p>
        </w:tc>
        <w:tc>
          <w:tcPr>
            <w:tcW w:w="767" w:type="pct"/>
          </w:tcPr>
          <w:p w14:paraId="6F169EF3" w14:textId="77777777" w:rsidR="008E13BA" w:rsidRPr="008636BC" w:rsidRDefault="008E13BA" w:rsidP="008E13BA">
            <w:pPr>
              <w:rPr>
                <w:rFonts w:cs="Cambria"/>
              </w:rPr>
            </w:pPr>
            <w:r w:rsidRPr="00214F63">
              <w:rPr>
                <w:rFonts w:cs="Cambria"/>
              </w:rPr>
              <w:t xml:space="preserve">do dwóch miesięcy </w:t>
            </w:r>
            <w:r w:rsidRPr="008636BC">
              <w:rPr>
                <w:rFonts w:cs="Cambria"/>
              </w:rPr>
              <w:t>po otrzymaniu raportu Uczelnianego Zespołu oraz rekomendacji Wydziałowego Zespół ds. Jakości Kształcenia</w:t>
            </w:r>
          </w:p>
        </w:tc>
        <w:tc>
          <w:tcPr>
            <w:tcW w:w="1079" w:type="pct"/>
          </w:tcPr>
          <w:p w14:paraId="51DCC3BE" w14:textId="77777777" w:rsidR="008E13BA" w:rsidRPr="00D06C3D" w:rsidRDefault="008E13BA" w:rsidP="008E13BA">
            <w:pPr>
              <w:rPr>
                <w:rFonts w:cs="Cambria"/>
                <w:color w:val="FF0000"/>
              </w:rPr>
            </w:pPr>
            <w:r w:rsidRPr="00214F63">
              <w:rPr>
                <w:rFonts w:cs="Cambria"/>
              </w:rPr>
              <w:t xml:space="preserve">Zespół Programowy ds. kierunku studiów,  </w:t>
            </w:r>
            <w:r w:rsidRPr="00057D12">
              <w:rPr>
                <w:rFonts w:cs="Cambria"/>
              </w:rPr>
              <w:t>Kierownicy Katedr lub inne  osoby w Instytutach nieposiadających Katedr, Dyrektor Instytutu</w:t>
            </w:r>
          </w:p>
        </w:tc>
        <w:tc>
          <w:tcPr>
            <w:tcW w:w="1217" w:type="pct"/>
          </w:tcPr>
          <w:p w14:paraId="1D4E266B" w14:textId="77777777" w:rsidR="008E13BA" w:rsidRPr="00CD66DD" w:rsidRDefault="008E13BA" w:rsidP="008E13BA">
            <w:pPr>
              <w:rPr>
                <w:rFonts w:cs="Cambria"/>
                <w:color w:val="FF0000"/>
              </w:rPr>
            </w:pPr>
            <w:r w:rsidRPr="00057D12">
              <w:rPr>
                <w:rFonts w:cs="Cambria"/>
              </w:rPr>
              <w:t>Kolegium Dziekańskie, Dziekan</w:t>
            </w:r>
          </w:p>
        </w:tc>
      </w:tr>
      <w:tr w:rsidR="008E13BA" w:rsidRPr="008636BC" w14:paraId="488F27B9" w14:textId="77777777" w:rsidTr="00D67720">
        <w:trPr>
          <w:trHeight w:val="573"/>
        </w:trPr>
        <w:tc>
          <w:tcPr>
            <w:tcW w:w="1937" w:type="pct"/>
            <w:shd w:val="clear" w:color="auto" w:fill="D9D9D9"/>
          </w:tcPr>
          <w:p w14:paraId="49578D6C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  <w:b/>
                <w:bCs/>
              </w:rPr>
              <w:t>WERYFIKACJA  JAKOŚCI ZAPLECZA MATERIALNEGO</w:t>
            </w:r>
          </w:p>
        </w:tc>
        <w:tc>
          <w:tcPr>
            <w:tcW w:w="767" w:type="pct"/>
            <w:shd w:val="clear" w:color="auto" w:fill="D9D9D9"/>
          </w:tcPr>
          <w:p w14:paraId="3ED94B97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3135B427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744CFCE7" w14:textId="77777777" w:rsidR="008E13BA" w:rsidRPr="008636BC" w:rsidRDefault="008E13BA" w:rsidP="008E13BA">
            <w:pPr>
              <w:rPr>
                <w:rFonts w:cs="Cambria"/>
                <w:b/>
                <w:bCs/>
              </w:rPr>
            </w:pPr>
            <w:r w:rsidRPr="008636BC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26BF3212" w14:textId="77777777" w:rsidTr="00D67720">
        <w:trPr>
          <w:trHeight w:val="852"/>
        </w:trPr>
        <w:tc>
          <w:tcPr>
            <w:tcW w:w="1937" w:type="pct"/>
          </w:tcPr>
          <w:p w14:paraId="36F3BD26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>rzegląd  i ocena warunków prowadzenia zajęć dydaktycznych</w:t>
            </w:r>
          </w:p>
        </w:tc>
        <w:tc>
          <w:tcPr>
            <w:tcW w:w="767" w:type="pct"/>
          </w:tcPr>
          <w:p w14:paraId="3FAC2595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p</w:t>
            </w:r>
            <w:r w:rsidRPr="008636BC">
              <w:rPr>
                <w:rFonts w:cs="Cambria"/>
              </w:rPr>
              <w:t>rzed rozpoczęciem każdego semestru</w:t>
            </w:r>
          </w:p>
        </w:tc>
        <w:tc>
          <w:tcPr>
            <w:tcW w:w="1079" w:type="pct"/>
          </w:tcPr>
          <w:p w14:paraId="4A2AA99C" w14:textId="77777777" w:rsidR="008E13BA" w:rsidRPr="00057D12" w:rsidRDefault="008E13BA" w:rsidP="008E13BA">
            <w:pPr>
              <w:rPr>
                <w:rFonts w:cs="Cambria"/>
              </w:rPr>
            </w:pPr>
            <w:r w:rsidRPr="00057D12">
              <w:rPr>
                <w:rFonts w:cs="Cambria"/>
              </w:rPr>
              <w:t>Koordynator kierunków studiów</w:t>
            </w:r>
          </w:p>
        </w:tc>
        <w:tc>
          <w:tcPr>
            <w:tcW w:w="1217" w:type="pct"/>
          </w:tcPr>
          <w:p w14:paraId="61B98F66" w14:textId="77777777" w:rsidR="008E13BA" w:rsidRPr="00057D12" w:rsidRDefault="008E13BA" w:rsidP="008E13BA">
            <w:pPr>
              <w:rPr>
                <w:rFonts w:cs="Cambria"/>
                <w:strike/>
              </w:rPr>
            </w:pPr>
            <w:r w:rsidRPr="00057D12">
              <w:rPr>
                <w:rFonts w:cs="Cambria"/>
              </w:rPr>
              <w:t>Dziekan</w:t>
            </w:r>
          </w:p>
        </w:tc>
      </w:tr>
      <w:tr w:rsidR="008E13BA" w:rsidRPr="008636BC" w14:paraId="6D2FAAD4" w14:textId="77777777" w:rsidTr="00D67720">
        <w:trPr>
          <w:trHeight w:val="544"/>
        </w:trPr>
        <w:tc>
          <w:tcPr>
            <w:tcW w:w="1937" w:type="pct"/>
            <w:shd w:val="clear" w:color="auto" w:fill="D9D9D9"/>
          </w:tcPr>
          <w:p w14:paraId="0FF0933D" w14:textId="77777777" w:rsidR="008E13BA" w:rsidRPr="00095328" w:rsidRDefault="008E13BA" w:rsidP="008E13BA">
            <w:pPr>
              <w:rPr>
                <w:rFonts w:cs="Cambria"/>
                <w:b/>
                <w:bCs/>
              </w:rPr>
            </w:pPr>
            <w:r>
              <w:rPr>
                <w:rFonts w:cs="Cambria"/>
                <w:b/>
                <w:bCs/>
              </w:rPr>
              <w:t>ORGANIZACJA PROCESU DYDAKTYCZNEGO</w:t>
            </w:r>
          </w:p>
        </w:tc>
        <w:tc>
          <w:tcPr>
            <w:tcW w:w="767" w:type="pct"/>
            <w:shd w:val="clear" w:color="auto" w:fill="D9D9D9"/>
          </w:tcPr>
          <w:p w14:paraId="1B4D5591" w14:textId="77777777" w:rsidR="008E13BA" w:rsidRPr="00613535" w:rsidRDefault="008E13BA" w:rsidP="008E13BA">
            <w:pPr>
              <w:rPr>
                <w:rFonts w:cs="Cambria"/>
                <w:b/>
                <w:bCs/>
              </w:rPr>
            </w:pPr>
            <w:r w:rsidRPr="00613535">
              <w:rPr>
                <w:rFonts w:cs="Cambria"/>
                <w:b/>
                <w:bCs/>
              </w:rPr>
              <w:t>Termin wykonania</w:t>
            </w:r>
          </w:p>
        </w:tc>
        <w:tc>
          <w:tcPr>
            <w:tcW w:w="1079" w:type="pct"/>
            <w:shd w:val="clear" w:color="auto" w:fill="D9D9D9"/>
          </w:tcPr>
          <w:p w14:paraId="00D85D51" w14:textId="77777777" w:rsidR="008E13BA" w:rsidRPr="00613535" w:rsidRDefault="008E13BA" w:rsidP="008E13BA">
            <w:pPr>
              <w:rPr>
                <w:rFonts w:cs="Cambria"/>
                <w:b/>
                <w:bCs/>
              </w:rPr>
            </w:pPr>
            <w:r w:rsidRPr="00613535">
              <w:rPr>
                <w:rFonts w:cs="Cambria"/>
                <w:b/>
                <w:bCs/>
              </w:rPr>
              <w:t>Odpowiedzialny</w:t>
            </w:r>
          </w:p>
        </w:tc>
        <w:tc>
          <w:tcPr>
            <w:tcW w:w="1217" w:type="pct"/>
            <w:shd w:val="clear" w:color="auto" w:fill="D9D9D9"/>
          </w:tcPr>
          <w:p w14:paraId="0780A467" w14:textId="77777777" w:rsidR="008E13BA" w:rsidRPr="00613535" w:rsidRDefault="008E13BA" w:rsidP="008E13BA">
            <w:pPr>
              <w:rPr>
                <w:rFonts w:cs="Cambria"/>
                <w:b/>
                <w:bCs/>
              </w:rPr>
            </w:pPr>
            <w:r w:rsidRPr="00613535">
              <w:rPr>
                <w:rFonts w:cs="Cambria"/>
                <w:b/>
                <w:bCs/>
              </w:rPr>
              <w:t>Weryfikacja</w:t>
            </w:r>
          </w:p>
        </w:tc>
      </w:tr>
      <w:tr w:rsidR="008E13BA" w:rsidRPr="008636BC" w14:paraId="2791FA85" w14:textId="77777777" w:rsidTr="00D67720">
        <w:trPr>
          <w:trHeight w:val="1272"/>
        </w:trPr>
        <w:tc>
          <w:tcPr>
            <w:tcW w:w="1937" w:type="pct"/>
          </w:tcPr>
          <w:p w14:paraId="58B9812F" w14:textId="77777777" w:rsidR="008E13BA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lastRenderedPageBreak/>
              <w:t>Przekazanie do dziekanatu w wersji elektronicznej aktualnych list studentów z podziałem na grupy KW/CA/LB dla wszystkich przedmiotów.</w:t>
            </w:r>
          </w:p>
        </w:tc>
        <w:tc>
          <w:tcPr>
            <w:tcW w:w="767" w:type="pct"/>
          </w:tcPr>
          <w:p w14:paraId="5F9DDB8A" w14:textId="77777777" w:rsidR="008E13BA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nie później niż 1</w:t>
            </w:r>
            <w:r>
              <w:rPr>
                <w:rFonts w:cs="Cambria"/>
              </w:rPr>
              <w:t>0</w:t>
            </w:r>
            <w:r w:rsidRPr="008636BC">
              <w:rPr>
                <w:rFonts w:cs="Cambria"/>
              </w:rPr>
              <w:t xml:space="preserve"> dni </w:t>
            </w:r>
            <w:r>
              <w:rPr>
                <w:rFonts w:cs="Cambria"/>
              </w:rPr>
              <w:t>po</w:t>
            </w:r>
            <w:r w:rsidRPr="008636BC">
              <w:rPr>
                <w:rFonts w:cs="Cambria"/>
              </w:rPr>
              <w:t xml:space="preserve"> rozpoczęci</w:t>
            </w:r>
            <w:r>
              <w:rPr>
                <w:rFonts w:cs="Cambria"/>
              </w:rPr>
              <w:t>u</w:t>
            </w:r>
            <w:r w:rsidRPr="008636BC">
              <w:rPr>
                <w:rFonts w:cs="Cambria"/>
              </w:rPr>
              <w:t xml:space="preserve"> </w:t>
            </w:r>
            <w:r>
              <w:rPr>
                <w:rFonts w:cs="Cambria"/>
              </w:rPr>
              <w:t xml:space="preserve">każdego semestru </w:t>
            </w:r>
          </w:p>
        </w:tc>
        <w:tc>
          <w:tcPr>
            <w:tcW w:w="1079" w:type="pct"/>
          </w:tcPr>
          <w:p w14:paraId="45FC1373" w14:textId="77777777" w:rsidR="008E13BA" w:rsidRPr="00057D12" w:rsidRDefault="008E13BA" w:rsidP="008E13BA">
            <w:pPr>
              <w:rPr>
                <w:rFonts w:cs="Cambria"/>
              </w:rPr>
            </w:pPr>
            <w:r w:rsidRPr="00057D12">
              <w:rPr>
                <w:rFonts w:cs="Cambria"/>
              </w:rPr>
              <w:t>Opiekun roku</w:t>
            </w:r>
          </w:p>
        </w:tc>
        <w:tc>
          <w:tcPr>
            <w:tcW w:w="1217" w:type="pct"/>
          </w:tcPr>
          <w:p w14:paraId="72830634" w14:textId="77777777" w:rsidR="008E13BA" w:rsidRPr="00057D12" w:rsidRDefault="008E13BA" w:rsidP="008E13BA">
            <w:pPr>
              <w:rPr>
                <w:rFonts w:cs="Cambria"/>
              </w:rPr>
            </w:pPr>
            <w:r w:rsidRPr="00057D12">
              <w:rPr>
                <w:rFonts w:cs="Cambria"/>
              </w:rPr>
              <w:t xml:space="preserve">Właściwy Prodziekan </w:t>
            </w:r>
          </w:p>
        </w:tc>
      </w:tr>
      <w:tr w:rsidR="008E13BA" w:rsidRPr="008636BC" w14:paraId="0595D630" w14:textId="77777777" w:rsidTr="00D67720">
        <w:tc>
          <w:tcPr>
            <w:tcW w:w="1937" w:type="pct"/>
          </w:tcPr>
          <w:p w14:paraId="26447D16" w14:textId="77777777" w:rsidR="008E13BA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>Wprowadzenie  danych dotyczących składu osobowego grup do systemu USOS.</w:t>
            </w:r>
          </w:p>
        </w:tc>
        <w:tc>
          <w:tcPr>
            <w:tcW w:w="767" w:type="pct"/>
          </w:tcPr>
          <w:p w14:paraId="2C7F7462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nie później niż</w:t>
            </w:r>
            <w:r>
              <w:rPr>
                <w:rFonts w:cs="Cambria"/>
              </w:rPr>
              <w:t xml:space="preserve"> miesiąc przed rozpoczęciem </w:t>
            </w:r>
            <w:r w:rsidRPr="008636BC">
              <w:rPr>
                <w:rFonts w:cs="Cambria"/>
              </w:rPr>
              <w:t xml:space="preserve"> sesji egzaminacyjnej</w:t>
            </w:r>
          </w:p>
        </w:tc>
        <w:tc>
          <w:tcPr>
            <w:tcW w:w="1079" w:type="pct"/>
          </w:tcPr>
          <w:p w14:paraId="30A0A0B4" w14:textId="77777777" w:rsidR="008E13BA" w:rsidRPr="008636BC" w:rsidRDefault="008E13BA" w:rsidP="008E13BA">
            <w:pPr>
              <w:rPr>
                <w:rFonts w:cs="Cambria"/>
              </w:rPr>
            </w:pPr>
            <w:r>
              <w:rPr>
                <w:rFonts w:cs="Cambria"/>
              </w:rPr>
              <w:t xml:space="preserve">Dziekanat </w:t>
            </w:r>
          </w:p>
        </w:tc>
        <w:tc>
          <w:tcPr>
            <w:tcW w:w="1217" w:type="pct"/>
          </w:tcPr>
          <w:p w14:paraId="1D41EFB6" w14:textId="77777777" w:rsidR="008E13BA" w:rsidRPr="008636BC" w:rsidRDefault="008E13BA" w:rsidP="008E13BA">
            <w:pPr>
              <w:rPr>
                <w:rFonts w:cs="Cambria"/>
              </w:rPr>
            </w:pPr>
            <w:r w:rsidRPr="008636BC">
              <w:rPr>
                <w:rFonts w:cs="Cambria"/>
              </w:rPr>
              <w:t>Dziekan</w:t>
            </w:r>
          </w:p>
        </w:tc>
      </w:tr>
    </w:tbl>
    <w:p w14:paraId="6046A456" w14:textId="77777777" w:rsidR="00181055" w:rsidRPr="008E13BA" w:rsidRDefault="00181055" w:rsidP="00D67720"/>
    <w:sectPr w:rsidR="00181055" w:rsidRPr="008E13BA" w:rsidSect="008E13B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552" w:right="1529" w:bottom="1701" w:left="1701" w:header="1446" w:footer="87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504C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794F" w16cex:dateUtc="2020-05-13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04C74" w16cid:durableId="22667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3AA0" w14:textId="77777777" w:rsidR="00484D34" w:rsidRDefault="00484D34" w:rsidP="005F6C16">
      <w:r>
        <w:separator/>
      </w:r>
    </w:p>
  </w:endnote>
  <w:endnote w:type="continuationSeparator" w:id="0">
    <w:p w14:paraId="13D4ED93" w14:textId="77777777" w:rsidR="00484D34" w:rsidRDefault="00484D34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103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BEE633" w14:textId="77777777"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9741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9741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920B18" w14:textId="77777777"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44B1" w14:textId="77777777"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69596C60" wp14:editId="269F9D6E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448" name="Obraz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AFC" w14:textId="77777777" w:rsidR="00484D34" w:rsidRDefault="00484D34" w:rsidP="005F6C16">
      <w:r>
        <w:separator/>
      </w:r>
    </w:p>
  </w:footnote>
  <w:footnote w:type="continuationSeparator" w:id="0">
    <w:p w14:paraId="47BBDF04" w14:textId="77777777" w:rsidR="00484D34" w:rsidRDefault="00484D34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FDF8" w14:textId="77777777"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21DDD65" wp14:editId="7EC36E70">
          <wp:simplePos x="0" y="0"/>
          <wp:positionH relativeFrom="page">
            <wp:posOffset>8249920</wp:posOffset>
          </wp:positionH>
          <wp:positionV relativeFrom="page">
            <wp:posOffset>735330</wp:posOffset>
          </wp:positionV>
          <wp:extent cx="1459230" cy="455930"/>
          <wp:effectExtent l="0" t="0" r="0" b="0"/>
          <wp:wrapNone/>
          <wp:docPr id="445" name="Obraz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A70BD8B" wp14:editId="422444E7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446" name="Obraz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6A089" w14:textId="77777777" w:rsidR="00034961" w:rsidRDefault="008E13BA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742FBB" wp14:editId="7857DC4B">
              <wp:simplePos x="0" y="0"/>
              <wp:positionH relativeFrom="margin">
                <wp:align>right</wp:align>
              </wp:positionH>
              <wp:positionV relativeFrom="page">
                <wp:posOffset>1276351</wp:posOffset>
              </wp:positionV>
              <wp:extent cx="6743700" cy="0"/>
              <wp:effectExtent l="19050" t="19050" r="38100" b="38100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450E788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9.8pt,100.5pt" to="1010.8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" strokecolor="#5d6a70" strokeweight=".18mm">
              <v:stroke joinstyle="miter" endcap="square"/>
              <w10:wrap type="topAndBottom" anchorx="margin" anchory="page"/>
            </v:line>
          </w:pict>
        </mc:Fallback>
      </mc:AlternateContent>
    </w:r>
    <w:r w:rsidR="00034961">
      <w:rPr>
        <w:rFonts w:ascii="Arial" w:hAnsi="Arial" w:cs="Arial"/>
        <w:b/>
        <w:color w:val="5D6A70"/>
        <w:sz w:val="15"/>
      </w:rPr>
      <w:t>UNIWERSYTET MARII CURIE-SKŁODOWSKIEJ W LUBLINIE</w:t>
    </w:r>
  </w:p>
  <w:p w14:paraId="461995FD" w14:textId="77777777"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5E9BEC3E" w14:textId="77777777"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 wp14:anchorId="5DAB0E66" wp14:editId="0654414A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447" name="Obraz 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122B4"/>
    <w:multiLevelType w:val="hybridMultilevel"/>
    <w:tmpl w:val="5BA4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2FDD"/>
    <w:multiLevelType w:val="hybridMultilevel"/>
    <w:tmpl w:val="9662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Bizek-Tatara">
    <w15:presenceInfo w15:providerId="Windows Live" w15:userId="1424427bed37f1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6"/>
    <w:rsid w:val="00001599"/>
    <w:rsid w:val="0001176B"/>
    <w:rsid w:val="00034961"/>
    <w:rsid w:val="0007243A"/>
    <w:rsid w:val="000813CE"/>
    <w:rsid w:val="00085E1E"/>
    <w:rsid w:val="000A0D29"/>
    <w:rsid w:val="00126FE7"/>
    <w:rsid w:val="00181055"/>
    <w:rsid w:val="00184D95"/>
    <w:rsid w:val="001F452A"/>
    <w:rsid w:val="00217D4B"/>
    <w:rsid w:val="00231122"/>
    <w:rsid w:val="002676F5"/>
    <w:rsid w:val="00271184"/>
    <w:rsid w:val="002829F0"/>
    <w:rsid w:val="002A620D"/>
    <w:rsid w:val="002A7667"/>
    <w:rsid w:val="002C2538"/>
    <w:rsid w:val="002D76A6"/>
    <w:rsid w:val="002E3A42"/>
    <w:rsid w:val="003323CC"/>
    <w:rsid w:val="00350BCD"/>
    <w:rsid w:val="00392BE3"/>
    <w:rsid w:val="003C0A29"/>
    <w:rsid w:val="003C5015"/>
    <w:rsid w:val="003D6D8C"/>
    <w:rsid w:val="003E5263"/>
    <w:rsid w:val="00430809"/>
    <w:rsid w:val="00473DCB"/>
    <w:rsid w:val="00484D34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C7535"/>
    <w:rsid w:val="006D3BD7"/>
    <w:rsid w:val="006E202E"/>
    <w:rsid w:val="006F0F30"/>
    <w:rsid w:val="00780595"/>
    <w:rsid w:val="007B5EAD"/>
    <w:rsid w:val="007C4D72"/>
    <w:rsid w:val="007E7F40"/>
    <w:rsid w:val="00803DB5"/>
    <w:rsid w:val="00835A14"/>
    <w:rsid w:val="0085307C"/>
    <w:rsid w:val="008624B4"/>
    <w:rsid w:val="008A3EA4"/>
    <w:rsid w:val="008B3423"/>
    <w:rsid w:val="008C4366"/>
    <w:rsid w:val="008C4C04"/>
    <w:rsid w:val="008E13BA"/>
    <w:rsid w:val="00912493"/>
    <w:rsid w:val="00915CA2"/>
    <w:rsid w:val="00927CC2"/>
    <w:rsid w:val="00952BC6"/>
    <w:rsid w:val="009D4112"/>
    <w:rsid w:val="009F0A9B"/>
    <w:rsid w:val="00A06FD0"/>
    <w:rsid w:val="00A17A2C"/>
    <w:rsid w:val="00A9011A"/>
    <w:rsid w:val="00AD5CA0"/>
    <w:rsid w:val="00AD77CC"/>
    <w:rsid w:val="00AE6DAF"/>
    <w:rsid w:val="00B36099"/>
    <w:rsid w:val="00B547C0"/>
    <w:rsid w:val="00B5768B"/>
    <w:rsid w:val="00B630F3"/>
    <w:rsid w:val="00B83613"/>
    <w:rsid w:val="00B93D8A"/>
    <w:rsid w:val="00BA4E09"/>
    <w:rsid w:val="00BC6688"/>
    <w:rsid w:val="00BD0F4F"/>
    <w:rsid w:val="00BE03C0"/>
    <w:rsid w:val="00BF5BEA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67720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ED7461"/>
    <w:rsid w:val="00F012A0"/>
    <w:rsid w:val="00F30965"/>
    <w:rsid w:val="00F60ED8"/>
    <w:rsid w:val="00F74C8D"/>
    <w:rsid w:val="00F84A4D"/>
    <w:rsid w:val="00F97417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91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semiHidden="0" w:uiPriority="0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2" ma:contentTypeDescription="Utwórz nowy dokument." ma:contentTypeScope="" ma:versionID="62c7015a52998527cfbf317b3e72f4eb">
  <xsd:schema xmlns:xsd="http://www.w3.org/2001/XMLSchema" xmlns:xs="http://www.w3.org/2001/XMLSchema" xmlns:p="http://schemas.microsoft.com/office/2006/metadata/properties" xmlns:ns2="2462dd5d-22f1-4c45-ac37-ae5eba87fe9d" targetNamespace="http://schemas.microsoft.com/office/2006/metadata/properties" ma:root="true" ma:fieldsID="4fb95d731b1b9930e91fac52a808020c" ns2:_="">
    <xsd:import namespace="2462dd5d-22f1-4c45-ac37-ae5eba87f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dd5d-22f1-4c45-ac37-ae5eba87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1E414-2BE5-4D1E-A728-78C27332E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AA70C-5562-43DB-81A7-9B07EF587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150E7-1B76-4606-B53C-F3E961B0A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najważniejszych czynności</vt:lpstr>
    </vt:vector>
  </TitlesOfParts>
  <Company/>
  <LinksUpToDate>false</LinksUpToDate>
  <CharactersWithSpaces>8895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najważniejszych czynności</dc:title>
  <dc:subject>szablon</dc:subject>
  <dc:creator>Iwona Morawska</dc:creator>
  <cp:lastModifiedBy>student</cp:lastModifiedBy>
  <cp:revision>4</cp:revision>
  <cp:lastPrinted>2020-02-18T16:58:00Z</cp:lastPrinted>
  <dcterms:created xsi:type="dcterms:W3CDTF">2020-05-14T09:07:00Z</dcterms:created>
  <dcterms:modified xsi:type="dcterms:W3CDTF">2020-06-09T07:56:00Z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