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F8" w:rsidRPr="005D1B95" w:rsidRDefault="007F6CF8" w:rsidP="007F6CF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7F6CF8" w:rsidRPr="005D1B95" w:rsidRDefault="007F6CF8" w:rsidP="007F6CF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  <w:t xml:space="preserve">                  </w:t>
      </w:r>
      <w:r>
        <w:rPr>
          <w:rFonts w:ascii="Calibri" w:hAnsi="Calibri" w:cs="Calibri"/>
          <w:sz w:val="14"/>
          <w:szCs w:val="14"/>
        </w:rPr>
        <w:t xml:space="preserve">                                             </w:t>
      </w:r>
      <w:r>
        <w:rPr>
          <w:rFonts w:ascii="Calibri" w:hAnsi="Calibri" w:cs="Calibri"/>
          <w:sz w:val="14"/>
          <w:szCs w:val="14"/>
        </w:rPr>
        <w:t>Lublin, dnia 02.07</w:t>
      </w:r>
      <w:r w:rsidRPr="005D1B95">
        <w:rPr>
          <w:rFonts w:ascii="Calibri" w:hAnsi="Calibri" w:cs="Calibri"/>
          <w:sz w:val="14"/>
          <w:szCs w:val="14"/>
        </w:rPr>
        <w:t>.2020r</w:t>
      </w:r>
    </w:p>
    <w:p w:rsidR="007F6CF8" w:rsidRPr="005D1B95" w:rsidRDefault="007F6CF8" w:rsidP="007F6CF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7F6CF8" w:rsidRPr="005D1B95" w:rsidRDefault="007F6CF8" w:rsidP="007F6CF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7F6CF8" w:rsidRPr="005D1B95" w:rsidRDefault="007F6CF8" w:rsidP="007F6CF8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ascii="Calibri" w:hAnsi="Calibri" w:cs="Calibri"/>
          <w:bCs w:val="0"/>
          <w:sz w:val="14"/>
          <w:szCs w:val="14"/>
        </w:rPr>
        <w:t>1502,1503,1505</w:t>
      </w:r>
      <w:r w:rsidRPr="005D1B95">
        <w:rPr>
          <w:rFonts w:ascii="Calibri" w:hAnsi="Calibri" w:cs="Calibri"/>
          <w:bCs w:val="0"/>
          <w:sz w:val="14"/>
          <w:szCs w:val="14"/>
        </w:rPr>
        <w:t>-2020</w:t>
      </w:r>
    </w:p>
    <w:p w:rsidR="007F6CF8" w:rsidRPr="005D1B95" w:rsidRDefault="007F6CF8" w:rsidP="007F6CF8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7F6CF8" w:rsidRPr="005D1B95" w:rsidRDefault="007F6CF8" w:rsidP="007F6CF8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7F6CF8" w:rsidRPr="005D1B95" w:rsidRDefault="007F6CF8" w:rsidP="007F6CF8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Pr="005D1B95">
        <w:rPr>
          <w:rFonts w:ascii="Calibri" w:hAnsi="Calibri" w:cs="Calibri"/>
          <w:sz w:val="14"/>
          <w:szCs w:val="14"/>
          <w:lang w:eastAsia="ar-SA"/>
        </w:rPr>
        <w:t xml:space="preserve"> ustawy z dnia 29 stycznia 2004 r. Prawo zamówień publicznych</w:t>
      </w:r>
    </w:p>
    <w:p w:rsidR="007F6CF8" w:rsidRDefault="007F6CF8" w:rsidP="007F6CF8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 w:rsidR="007F6CF8" w:rsidRPr="00287F38" w:rsidRDefault="007F6CF8" w:rsidP="007F6CF8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7F6CF8" w:rsidRPr="005D1B95" w:rsidTr="00C4615E">
        <w:trPr>
          <w:trHeight w:val="557"/>
        </w:trPr>
        <w:tc>
          <w:tcPr>
            <w:tcW w:w="421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 w:rsidR="007F6CF8" w:rsidRPr="005D1B95" w:rsidTr="00C4615E">
        <w:trPr>
          <w:trHeight w:hRule="exact" w:val="723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F6CF8" w:rsidRPr="005D1B95" w:rsidRDefault="007F6CF8" w:rsidP="00C4615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7F6CF8" w:rsidRPr="005D1B95" w:rsidRDefault="006846CB" w:rsidP="00C4615E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Pojemnik medyczny na materiał skażony, kolor czerwony, pojemność 2L np. nr kat. 002 lub produkt równoważny.</w:t>
            </w:r>
          </w:p>
        </w:tc>
        <w:tc>
          <w:tcPr>
            <w:tcW w:w="879" w:type="dxa"/>
            <w:vAlign w:val="center"/>
          </w:tcPr>
          <w:p w:rsidR="007F6CF8" w:rsidRPr="005D1B95" w:rsidRDefault="006846CB" w:rsidP="00C4615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 szt.</w:t>
            </w:r>
          </w:p>
        </w:tc>
        <w:tc>
          <w:tcPr>
            <w:tcW w:w="1814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F6CF8" w:rsidRPr="005D1B95" w:rsidTr="00C4615E">
        <w:trPr>
          <w:trHeight w:val="271"/>
        </w:trPr>
        <w:tc>
          <w:tcPr>
            <w:tcW w:w="421" w:type="dxa"/>
            <w:vAlign w:val="center"/>
          </w:tcPr>
          <w:p w:rsidR="007F6CF8" w:rsidRPr="005D1B95" w:rsidRDefault="007F6CF8" w:rsidP="00C4615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7F6CF8" w:rsidRPr="005D1B95" w:rsidRDefault="007F6CF8" w:rsidP="00C4615E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7F6CF8" w:rsidRPr="005D1B95" w:rsidRDefault="007F6CF8" w:rsidP="00C4615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7F6CF8" w:rsidRPr="005D1B95" w:rsidRDefault="007F6CF8" w:rsidP="007F6CF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7F6CF8" w:rsidRPr="00287F38" w:rsidRDefault="007F6CF8" w:rsidP="007F6CF8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7F6CF8" w:rsidRPr="005D1B95" w:rsidTr="00C4615E">
        <w:trPr>
          <w:trHeight w:val="557"/>
        </w:trPr>
        <w:tc>
          <w:tcPr>
            <w:tcW w:w="421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7F6CF8" w:rsidRPr="004A21A4" w:rsidRDefault="007F6CF8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 w:rsidR="007F6CF8" w:rsidRPr="005D1B95" w:rsidTr="00C4615E">
        <w:trPr>
          <w:trHeight w:hRule="exact" w:val="723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F6CF8" w:rsidRPr="005D1B95" w:rsidRDefault="007F6CF8" w:rsidP="00C4615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7F6CF8" w:rsidRPr="005D1B95" w:rsidRDefault="006846CB" w:rsidP="00C4615E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Kuwety laboratoryjne PP, brzegi wywinięte 375x300 mm np. nr kat. C000281702 lub produkt równoważny. </w:t>
            </w:r>
          </w:p>
        </w:tc>
        <w:tc>
          <w:tcPr>
            <w:tcW w:w="879" w:type="dxa"/>
            <w:vAlign w:val="center"/>
          </w:tcPr>
          <w:p w:rsidR="007F6CF8" w:rsidRPr="005D1B95" w:rsidRDefault="006846CB" w:rsidP="00C4615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 szt.</w:t>
            </w:r>
          </w:p>
        </w:tc>
        <w:tc>
          <w:tcPr>
            <w:tcW w:w="1814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F6CF8" w:rsidRPr="005D1B95" w:rsidTr="00C4615E">
        <w:trPr>
          <w:trHeight w:val="271"/>
        </w:trPr>
        <w:tc>
          <w:tcPr>
            <w:tcW w:w="421" w:type="dxa"/>
            <w:vAlign w:val="center"/>
          </w:tcPr>
          <w:p w:rsidR="007F6CF8" w:rsidRPr="005D1B95" w:rsidRDefault="007F6CF8" w:rsidP="00C4615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7F6CF8" w:rsidRPr="005D1B95" w:rsidRDefault="007F6CF8" w:rsidP="00C4615E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7F6CF8" w:rsidRPr="005D1B95" w:rsidRDefault="007F6CF8" w:rsidP="00C4615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F6CF8" w:rsidRPr="005D1B95" w:rsidRDefault="007F6CF8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7F6CF8" w:rsidRDefault="007F6CF8" w:rsidP="007F6CF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6846CB" w:rsidRPr="00287F38" w:rsidRDefault="006846CB" w:rsidP="006846CB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3</w:t>
      </w:r>
      <w:r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6846CB" w:rsidRPr="005D1B95" w:rsidTr="00C4615E">
        <w:trPr>
          <w:trHeight w:val="557"/>
        </w:trPr>
        <w:tc>
          <w:tcPr>
            <w:tcW w:w="421" w:type="dxa"/>
            <w:vAlign w:val="center"/>
          </w:tcPr>
          <w:p w:rsidR="006846CB" w:rsidRPr="004A21A4" w:rsidRDefault="006846CB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6846CB" w:rsidRPr="004A21A4" w:rsidRDefault="006846CB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6846CB" w:rsidRPr="004A21A4" w:rsidRDefault="006846CB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846CB" w:rsidRPr="004A21A4" w:rsidRDefault="006846CB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6846CB" w:rsidRPr="004A21A4" w:rsidRDefault="006846CB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6846CB" w:rsidRPr="004A21A4" w:rsidRDefault="006846CB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6846CB" w:rsidRPr="004A21A4" w:rsidRDefault="006846CB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6846CB" w:rsidRPr="004A21A4" w:rsidRDefault="006846CB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6846CB" w:rsidRPr="004A21A4" w:rsidRDefault="006846CB" w:rsidP="00C4615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 w:rsidR="006846CB" w:rsidRPr="005D1B95" w:rsidTr="00C4615E">
        <w:trPr>
          <w:trHeight w:hRule="exact" w:val="723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6846CB" w:rsidRPr="005D1B95" w:rsidRDefault="006846CB" w:rsidP="00C4615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6846CB" w:rsidRPr="005D1B95" w:rsidRDefault="006846CB" w:rsidP="00C4615E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Ezy bakteriologiczne sterylne z oczkiem 10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l, pakowane po 5 szt.</w:t>
            </w:r>
          </w:p>
        </w:tc>
        <w:tc>
          <w:tcPr>
            <w:tcW w:w="879" w:type="dxa"/>
            <w:vAlign w:val="center"/>
          </w:tcPr>
          <w:p w:rsidR="006846CB" w:rsidRPr="005D1B95" w:rsidRDefault="006846CB" w:rsidP="00C4615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1000 szt.</w:t>
            </w:r>
          </w:p>
        </w:tc>
        <w:tc>
          <w:tcPr>
            <w:tcW w:w="1814" w:type="dxa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846CB" w:rsidRPr="005D1B95" w:rsidTr="00C4615E">
        <w:trPr>
          <w:trHeight w:hRule="exact" w:val="723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6846CB" w:rsidRPr="005D1B95" w:rsidRDefault="006846CB" w:rsidP="00C4615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6846CB" w:rsidRPr="005D1B95" w:rsidRDefault="006846CB" w:rsidP="00C4615E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Głaszczki L kształtne sterylne, pakowane indywidualnie lub po 5 szt. </w:t>
            </w:r>
          </w:p>
        </w:tc>
        <w:tc>
          <w:tcPr>
            <w:tcW w:w="879" w:type="dxa"/>
            <w:vAlign w:val="center"/>
          </w:tcPr>
          <w:p w:rsidR="006846CB" w:rsidRPr="005D1B95" w:rsidRDefault="006846CB" w:rsidP="00C4615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1000 szt.</w:t>
            </w:r>
          </w:p>
        </w:tc>
        <w:tc>
          <w:tcPr>
            <w:tcW w:w="1814" w:type="dxa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846CB" w:rsidRPr="005D1B95" w:rsidTr="00C4615E">
        <w:trPr>
          <w:trHeight w:val="271"/>
        </w:trPr>
        <w:tc>
          <w:tcPr>
            <w:tcW w:w="421" w:type="dxa"/>
            <w:vAlign w:val="center"/>
          </w:tcPr>
          <w:p w:rsidR="006846CB" w:rsidRPr="005D1B95" w:rsidRDefault="006846CB" w:rsidP="00C4615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6846CB" w:rsidRPr="005D1B95" w:rsidRDefault="006846CB" w:rsidP="00C4615E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6846CB" w:rsidRPr="005D1B95" w:rsidRDefault="006846CB" w:rsidP="00C4615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846CB" w:rsidRPr="005D1B95" w:rsidRDefault="006846CB" w:rsidP="00C46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846CB" w:rsidRDefault="006846CB" w:rsidP="007F6CF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7F6CF8" w:rsidRPr="005D1B95" w:rsidRDefault="007F6CF8" w:rsidP="007F6CF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7F6CF8" w:rsidRPr="005D1B95" w:rsidRDefault="007F6CF8" w:rsidP="007F6CF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7F6CF8" w:rsidRPr="005D1B95" w:rsidRDefault="007F6CF8" w:rsidP="007F6C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 w:rsidR="007F6CF8" w:rsidRPr="005D1B95" w:rsidRDefault="007F6CF8" w:rsidP="007F6CF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7F6CF8" w:rsidRPr="005D1B95" w:rsidRDefault="007F6CF8" w:rsidP="007F6CF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 w:rsidR="006846CB">
        <w:rPr>
          <w:rFonts w:asciiTheme="minorHAnsi" w:hAnsiTheme="minorHAnsi" w:cstheme="minorHAnsi"/>
          <w:b/>
          <w:sz w:val="14"/>
          <w:szCs w:val="14"/>
        </w:rPr>
        <w:t>06.07</w:t>
      </w:r>
      <w:r w:rsidRPr="005D1B95">
        <w:rPr>
          <w:rFonts w:asciiTheme="minorHAnsi" w:hAnsiTheme="minorHAnsi" w:cstheme="minorHAnsi"/>
          <w:b/>
          <w:sz w:val="14"/>
          <w:szCs w:val="14"/>
        </w:rPr>
        <w:t>.2020</w:t>
      </w:r>
      <w:r w:rsidR="006846CB">
        <w:rPr>
          <w:rFonts w:asciiTheme="minorHAnsi" w:hAnsiTheme="minorHAnsi" w:cstheme="minorHAnsi"/>
          <w:b/>
          <w:sz w:val="14"/>
          <w:szCs w:val="14"/>
        </w:rPr>
        <w:t xml:space="preserve"> do godz. 11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7F6CF8" w:rsidRPr="005D1B95" w:rsidRDefault="007F6CF8" w:rsidP="007F6CF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max. do 30 dni</w:t>
      </w:r>
    </w:p>
    <w:p w:rsidR="007F6CF8" w:rsidRPr="005D1B95" w:rsidRDefault="007F6CF8" w:rsidP="007F6CF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7F6CF8" w:rsidRPr="005D1B95" w:rsidRDefault="007F6CF8" w:rsidP="007F6CF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</w:p>
    <w:p w:rsidR="007F6CF8" w:rsidRPr="005D1B95" w:rsidRDefault="007F6CF8" w:rsidP="007F6CF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7F6CF8" w:rsidRPr="005D1B95" w:rsidRDefault="007F6CF8" w:rsidP="007F6CF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magdalena.labedz@</w:t>
      </w:r>
      <w:r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7F6CF8" w:rsidRPr="005D1B95" w:rsidRDefault="007F6CF8" w:rsidP="007F6CF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7F6CF8" w:rsidRPr="005D1B95" w:rsidRDefault="007F6CF8" w:rsidP="007F6CF8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7F6CF8" w:rsidRPr="005D1B95" w:rsidRDefault="007F6CF8" w:rsidP="007F6CF8">
      <w:pPr>
        <w:rPr>
          <w:rFonts w:ascii="Calibri" w:hAnsi="Calibri" w:cs="Calibri"/>
          <w:sz w:val="14"/>
          <w:szCs w:val="14"/>
        </w:rPr>
      </w:pPr>
    </w:p>
    <w:p w:rsidR="007F6CF8" w:rsidRPr="005D1B95" w:rsidRDefault="007F6CF8" w:rsidP="007F6CF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7F6CF8" w:rsidRPr="005D1B95" w:rsidRDefault="007F6CF8" w:rsidP="007F6CF8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 w:rsidR="007F6CF8" w:rsidRDefault="007F6CF8" w:rsidP="007F6CF8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 w:rsidR="007F6CF8" w:rsidRDefault="007F6CF8" w:rsidP="007F6CF8">
      <w:pPr>
        <w:jc w:val="right"/>
        <w:rPr>
          <w:rFonts w:ascii="Calibri" w:hAnsi="Calibri" w:cs="Calibri"/>
          <w:sz w:val="14"/>
          <w:szCs w:val="14"/>
        </w:rPr>
      </w:pPr>
    </w:p>
    <w:p w:rsidR="007F6CF8" w:rsidRDefault="007F6CF8" w:rsidP="007F6CF8">
      <w:pPr>
        <w:jc w:val="right"/>
        <w:rPr>
          <w:rFonts w:ascii="Calibri" w:hAnsi="Calibri" w:cs="Calibri"/>
          <w:sz w:val="14"/>
          <w:szCs w:val="14"/>
        </w:rPr>
      </w:pPr>
    </w:p>
    <w:p w:rsidR="007F6CF8" w:rsidRDefault="007F6CF8" w:rsidP="007F6CF8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7F6CF8" w:rsidRPr="005D1B95" w:rsidRDefault="007F6CF8" w:rsidP="007F6CF8">
      <w:pPr>
        <w:rPr>
          <w:rFonts w:ascii="Calibri" w:hAnsi="Calibri" w:cs="Calibri"/>
          <w:sz w:val="14"/>
          <w:szCs w:val="14"/>
        </w:rPr>
      </w:pPr>
    </w:p>
    <w:p w:rsidR="007F6CF8" w:rsidRPr="00BA05EE" w:rsidRDefault="007F6CF8" w:rsidP="007F6CF8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7F6CF8" w:rsidRPr="00BA05EE" w:rsidRDefault="007F6CF8" w:rsidP="007F6CF8">
      <w:pPr>
        <w:jc w:val="both"/>
        <w:rPr>
          <w:rFonts w:ascii="Calibri" w:hAnsi="Calibri" w:cs="Calibri"/>
          <w:sz w:val="14"/>
          <w:szCs w:val="14"/>
        </w:rPr>
      </w:pPr>
    </w:p>
    <w:p w:rsidR="007F6CF8" w:rsidRPr="00BA05EE" w:rsidRDefault="007F6CF8" w:rsidP="007F6CF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F6CF8" w:rsidRPr="00BA05EE" w:rsidRDefault="007F6CF8" w:rsidP="007F6CF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7F6CF8" w:rsidRPr="00BA05EE" w:rsidRDefault="007F6CF8" w:rsidP="007F6CF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7F6CF8" w:rsidRPr="00BA05EE" w:rsidRDefault="007F6CF8" w:rsidP="007F6CF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7F6CF8" w:rsidRPr="00BA05EE" w:rsidRDefault="007F6CF8" w:rsidP="007F6CF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>4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sz w:val="14"/>
          <w:szCs w:val="14"/>
        </w:rPr>
        <w:t xml:space="preserve">pkt </w:t>
      </w:r>
      <w:r>
        <w:rPr>
          <w:rFonts w:ascii="Calibri" w:hAnsi="Calibri" w:cs="Calibri"/>
          <w:b/>
          <w:sz w:val="14"/>
          <w:szCs w:val="14"/>
        </w:rPr>
        <w:t>8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7F6CF8" w:rsidRPr="00BA05EE" w:rsidRDefault="007F6CF8" w:rsidP="007F6CF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7F6CF8" w:rsidRPr="00BA05EE" w:rsidRDefault="007F6CF8" w:rsidP="007F6CF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 w:rsidR="007F6CF8" w:rsidRPr="00BA05EE" w:rsidRDefault="007F6CF8" w:rsidP="007F6CF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7F6CF8" w:rsidRPr="00BA05EE" w:rsidRDefault="007F6CF8" w:rsidP="007F6CF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7F6CF8" w:rsidRPr="00BA05EE" w:rsidRDefault="007F6CF8" w:rsidP="007F6CF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7F6CF8" w:rsidRPr="00BA05EE" w:rsidRDefault="007F6CF8" w:rsidP="007F6CF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7F6CF8" w:rsidRPr="00BA05EE" w:rsidRDefault="007F6CF8" w:rsidP="007F6CF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7F6CF8" w:rsidRPr="00BA05EE" w:rsidRDefault="007F6CF8" w:rsidP="007F6CF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7F6CF8" w:rsidRPr="00BA05EE" w:rsidRDefault="007F6CF8" w:rsidP="007F6CF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7F6CF8" w:rsidRPr="00BA05EE" w:rsidRDefault="007F6CF8" w:rsidP="007F6CF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7F6CF8" w:rsidRPr="00BA05EE" w:rsidRDefault="007F6CF8" w:rsidP="007F6CF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7F6CF8" w:rsidRPr="00BA05EE" w:rsidRDefault="007F6CF8" w:rsidP="007F6CF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7F6CF8" w:rsidRPr="00BA05EE" w:rsidRDefault="007F6CF8" w:rsidP="007F6CF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7F6CF8" w:rsidRPr="00BA05EE" w:rsidRDefault="007F6CF8" w:rsidP="007F6CF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7F6CF8" w:rsidRPr="00BA05EE" w:rsidRDefault="007F6CF8" w:rsidP="007F6CF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 w:rsidR="007F6CF8" w:rsidRPr="00BA05EE" w:rsidRDefault="007F6CF8" w:rsidP="007F6CF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7F6CF8" w:rsidRPr="00BA05EE" w:rsidRDefault="007F6CF8" w:rsidP="007F6CF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7F6CF8" w:rsidRPr="00BA05EE" w:rsidRDefault="007F6CF8" w:rsidP="007F6CF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7F6CF8" w:rsidRPr="00BA05EE" w:rsidRDefault="007F6CF8" w:rsidP="007F6CF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Pr="00BA05EE">
        <w:rPr>
          <w:rFonts w:ascii="Calibri" w:hAnsi="Calibri" w:cs="Calibri"/>
          <w:b/>
          <w:i/>
          <w:sz w:val="14"/>
          <w:szCs w:val="14"/>
        </w:rPr>
        <w:tab/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7F6CF8" w:rsidRPr="00BA05EE" w:rsidRDefault="007F6CF8" w:rsidP="007F6CF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7F6CF8" w:rsidRPr="00BA05EE" w:rsidRDefault="007F6CF8" w:rsidP="007F6CF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7F6CF8" w:rsidRPr="00BA05EE" w:rsidRDefault="007F6CF8" w:rsidP="007F6CF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7F6CF8" w:rsidRPr="00BA05EE" w:rsidRDefault="007F6CF8" w:rsidP="007F6CF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 w:rsidR="00BF2D5C" w:rsidRPr="00DA4BB1" w:rsidRDefault="00BF2D5C" w:rsidP="00DA4BB1"/>
    <w:sectPr w:rsidR="00BF2D5C" w:rsidRPr="00DA4BB1" w:rsidSect="00271F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76" w:rsidRDefault="00546C76" w:rsidP="00271F54">
      <w:r>
        <w:separator/>
      </w:r>
    </w:p>
  </w:endnote>
  <w:endnote w:type="continuationSeparator" w:id="0">
    <w:p w:rsidR="00546C76" w:rsidRDefault="00546C76" w:rsidP="002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76" w:rsidRDefault="00546C76" w:rsidP="00271F54">
      <w:r>
        <w:separator/>
      </w:r>
    </w:p>
  </w:footnote>
  <w:footnote w:type="continuationSeparator" w:id="0">
    <w:p w:rsidR="00546C76" w:rsidRDefault="00546C76" w:rsidP="00271F54">
      <w:r>
        <w:continuationSeparator/>
      </w:r>
    </w:p>
  </w:footnote>
  <w:footnote w:id="1">
    <w:p w:rsidR="007F6CF8" w:rsidRPr="00BA05EE" w:rsidRDefault="007F6CF8" w:rsidP="007F6CF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7F6CF8" w:rsidRPr="00BA05EE" w:rsidRDefault="007F6CF8" w:rsidP="007F6CF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7F6CF8" w:rsidRPr="00BA05EE" w:rsidRDefault="007F6CF8" w:rsidP="007F6CF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7F6CF8" w:rsidRDefault="007F6CF8" w:rsidP="007F6C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5" w:type="dxa"/>
      <w:tblInd w:w="7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4"/>
      <w:gridCol w:w="2851"/>
      <w:gridCol w:w="2499"/>
      <w:gridCol w:w="2931"/>
    </w:tblGrid>
    <w:tr w:rsidR="00271F54" w:rsidTr="004127AF">
      <w:trPr>
        <w:trHeight w:val="987"/>
      </w:trPr>
      <w:tc>
        <w:tcPr>
          <w:tcW w:w="230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r>
            <w:rPr>
              <w:noProof/>
            </w:rPr>
            <w:drawing>
              <wp:inline distT="0" distB="0" distL="0" distR="0" wp14:anchorId="7B1EEB16" wp14:editId="6C2D9CF5">
                <wp:extent cx="1243483" cy="663269"/>
                <wp:effectExtent l="0" t="0" r="0" b="3481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483" cy="663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jc w:val="center"/>
          </w:pPr>
          <w:r>
            <w:rPr>
              <w:noProof/>
            </w:rPr>
            <w:drawing>
              <wp:inline distT="0" distB="0" distL="0" distR="0" wp14:anchorId="2CEB477C" wp14:editId="592229DA">
                <wp:extent cx="1721998" cy="488966"/>
                <wp:effectExtent l="0" t="0" r="0" b="6334"/>
                <wp:docPr id="18" name="Obraz 18" descr="C:\Users\AGAHAA~1\AppData\Local\Temp\7zOC3F1D19D\znak_barw_rp_poziom_szara_ramka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 t="8697" b="62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98" cy="488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jc w:val="center"/>
          </w:pPr>
          <w:r>
            <w:rPr>
              <w:noProof/>
            </w:rPr>
            <w:drawing>
              <wp:inline distT="0" distB="0" distL="0" distR="0" wp14:anchorId="0EAC66D1" wp14:editId="06F11282">
                <wp:extent cx="1476536" cy="518382"/>
                <wp:effectExtent l="0" t="0" r="9364" b="0"/>
                <wp:docPr id="19" name="Obraz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536" cy="51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jc w:val="right"/>
          </w:pPr>
          <w:r>
            <w:rPr>
              <w:noProof/>
            </w:rPr>
            <w:drawing>
              <wp:inline distT="0" distB="0" distL="0" distR="0" wp14:anchorId="695FA9A4" wp14:editId="15FBDD0F">
                <wp:extent cx="1772418" cy="578147"/>
                <wp:effectExtent l="0" t="0" r="0" b="0"/>
                <wp:docPr id="20" name="Obraz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418" cy="57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F54" w:rsidRDefault="00271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FA6EEFB6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1"/>
    <w:rsid w:val="00042BDD"/>
    <w:rsid w:val="00264979"/>
    <w:rsid w:val="00271F54"/>
    <w:rsid w:val="002A4B78"/>
    <w:rsid w:val="002B74F8"/>
    <w:rsid w:val="002F4B4F"/>
    <w:rsid w:val="003544F8"/>
    <w:rsid w:val="00355FD2"/>
    <w:rsid w:val="00384A2D"/>
    <w:rsid w:val="00432B08"/>
    <w:rsid w:val="004A4979"/>
    <w:rsid w:val="00504992"/>
    <w:rsid w:val="00546C76"/>
    <w:rsid w:val="005A6B9C"/>
    <w:rsid w:val="006404E5"/>
    <w:rsid w:val="006846CB"/>
    <w:rsid w:val="006C59F1"/>
    <w:rsid w:val="007412AD"/>
    <w:rsid w:val="00787DCA"/>
    <w:rsid w:val="007D5BEA"/>
    <w:rsid w:val="007F6CF8"/>
    <w:rsid w:val="0088005C"/>
    <w:rsid w:val="009235BE"/>
    <w:rsid w:val="00964AF5"/>
    <w:rsid w:val="009D22ED"/>
    <w:rsid w:val="009D6989"/>
    <w:rsid w:val="00AA1723"/>
    <w:rsid w:val="00B71FC4"/>
    <w:rsid w:val="00BC1F95"/>
    <w:rsid w:val="00BD4432"/>
    <w:rsid w:val="00BE45A1"/>
    <w:rsid w:val="00BF2D5C"/>
    <w:rsid w:val="00BF59AA"/>
    <w:rsid w:val="00CA1437"/>
    <w:rsid w:val="00CA1723"/>
    <w:rsid w:val="00CD6193"/>
    <w:rsid w:val="00D36455"/>
    <w:rsid w:val="00D51B66"/>
    <w:rsid w:val="00DA4BB1"/>
    <w:rsid w:val="00D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5E9BD"/>
  <w15:chartTrackingRefBased/>
  <w15:docId w15:val="{F3D5FC5A-DED2-416B-A26D-A03DD03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paragraph" w:styleId="Tekstpodstawowy">
    <w:name w:val="Body Text"/>
    <w:basedOn w:val="Normalny"/>
    <w:link w:val="TekstpodstawowyZnak"/>
    <w:rsid w:val="007F6CF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F6C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F6C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F6CF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6C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6C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F6CF8"/>
    <w:rPr>
      <w:vertAlign w:val="superscript"/>
    </w:rPr>
  </w:style>
  <w:style w:type="paragraph" w:customStyle="1" w:styleId="Nagwektabeli">
    <w:name w:val="Nagłówek tabeli"/>
    <w:basedOn w:val="Normalny"/>
    <w:rsid w:val="007F6CF8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Hałajko</dc:creator>
  <cp:keywords/>
  <dc:description/>
  <cp:lastModifiedBy>Przeździecka-Łabędź Magdalena</cp:lastModifiedBy>
  <cp:revision>4</cp:revision>
  <dcterms:created xsi:type="dcterms:W3CDTF">2020-07-02T06:45:00Z</dcterms:created>
  <dcterms:modified xsi:type="dcterms:W3CDTF">2020-07-02T07:25:00Z</dcterms:modified>
</cp:coreProperties>
</file>