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6"/>
        </w:rPr>
        <w:t>Kazus.</w:t>
      </w:r>
    </w:p>
    <w:p>
      <w:pPr>
        <w:pStyle w:val="Normal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6"/>
        </w:rPr>
        <w:t xml:space="preserve">Na Kacpra Zielińskiego nałożono karę administracyjną w wysokości 5 000 zł. Decyzja stała się ostateczna w dniu 13 stycznia 2020 r. Zobowiązany otrzymał od wierzyciela odpowiednie upomnienie. Z uwagi na tygodniowy urlop, który zobowiązany spędził na nartach we Włoszech, pismo z upomnieniem zostało dwukrotnie awizowane. Kacper Zieliński odebrał je dopiero w dniu 12 marca 2020 r. Zapoznawszy się z przesłanym pismem, zlecił internetowo przelew na kwotę 5 000 zł, na wskazany w upomnieniu rachunek bankowy. Transakcja została zaksięgowana dopiero 15 marca 2020. W międzyczasie, wierzyciel wystawił tytuł wykonawczy oraz złożył wniosek o wszczęcie postępowania egzekucyjnego. Kilka dni później, zobowiązany dowiedział się o prowadzonym przeciwko niemu postępowaniu egzekucyjnym. Nastąpiło to w ten sposób, że chciał zapłacić kartą za zakupy w jednej z popularnych sieci dyskontów. Niestety, transakcja nie została zaakceptowana. Okazało się, że zajęte zostały wierzytelności z tytułu rachunku bankowego, w wysokości 2 000 zł. Na tym rachunku nie pozostały już żadne środki do dyspozycji zobowiązanego. Tego samego dnia, o godzinie 20.30., zjawił się poborca skarbowy. Wtedy też doręczył zobowiązanemu odpis tytułu wykonawczego oraz odpis zawiadomienia skierowanego do banku.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6"/>
        </w:rPr>
        <w:t>Co, w powyższej sytuacji, powinien zrobić Kacper Zieliński?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6"/>
        </w:rPr>
        <w:t>Jaki przysługuje mu środek prawny?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6"/>
        </w:rPr>
        <w:t xml:space="preserve">Jaki będzie to miało wpływ na tok postępowania egzekucyjnego?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6"/>
        </w:rPr>
        <w:t>Jak będzie wyglądać kwestia rozpatrywania tego środka prawnego? (w szczególności: właściwość organu, termin, przesłanki)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6"/>
        </w:rPr>
        <w:t>Jakie rozstrzygnięcie powinno zapaść w wyniku rozpoznania środka prawne – treść, forma prawna?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pl-PL" w:eastAsia="pl-PL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>
      <w:spacing w:lineRule="auto" w:line="276" w:before="0" w:after="140"/>
    </w:pPr>
    <w:rPr/>
  </w:style>
  <w:style w:type="paragraph" w:styleId="Podpis">
    <w:name w:val="Caption"/>
    <w:basedOn w:val="Normal"/>
    <w:qFormat/>
    <w:pPr>
      <w:spacing w:before="120" w:after="120"/>
    </w:pPr>
    <w:rPr>
      <w:i/>
    </w:rPr>
  </w:style>
  <w:style w:type="paragraph" w:styleId="Indeks">
    <w:name w:val="Indek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LibreOffice/6.2.8.2$Windows_x86 LibreOffice_project/f82ddfca21ebc1e222a662a32b25c0c9d20169ee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2020-06-08T12:05:00Z</dcterms:modified>
  <cp:revision>0</cp:revision>
  <dc:subject/>
  <dc:title/>
</cp:coreProperties>
</file>