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99" w:rsidRPr="00E2411D" w:rsidRDefault="00B36099" w:rsidP="00B36099">
      <w:pPr>
        <w:pStyle w:val="Tytu"/>
        <w:rPr>
          <w:color w:val="000000" w:themeColor="text1"/>
        </w:rPr>
      </w:pPr>
      <w:bookmarkStart w:id="0" w:name="_Toc39674389"/>
      <w:bookmarkStart w:id="1" w:name="_GoBack"/>
      <w:r w:rsidRPr="00E2411D">
        <w:rPr>
          <w:color w:val="000000" w:themeColor="text1"/>
        </w:rPr>
        <w:t>Wewnętrzny  System Zapewniania  Jakości  Kształcenia na Wydziale Humanistycznym UMCS</w:t>
      </w:r>
    </w:p>
    <w:bookmarkEnd w:id="1"/>
    <w:p w:rsidR="00B36099" w:rsidRPr="00E2411D" w:rsidRDefault="00B36099" w:rsidP="00B36099">
      <w:pPr>
        <w:pStyle w:val="Nagwek1"/>
        <w:numPr>
          <w:ilvl w:val="0"/>
          <w:numId w:val="0"/>
        </w:numPr>
        <w:ind w:left="426" w:hanging="426"/>
      </w:pPr>
    </w:p>
    <w:p w:rsidR="00B36099" w:rsidRPr="00E2411D" w:rsidRDefault="00B36099" w:rsidP="007C4D72">
      <w:pPr>
        <w:pStyle w:val="Nagwek3"/>
        <w:numPr>
          <w:ilvl w:val="0"/>
          <w:numId w:val="0"/>
        </w:numPr>
        <w:ind w:left="284"/>
      </w:pPr>
      <w:r w:rsidRPr="00E2411D">
        <w:rPr>
          <w:sz w:val="32"/>
        </w:rPr>
        <w:t>WPROWADZENIE</w:t>
      </w:r>
      <w:bookmarkEnd w:id="0"/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7C4D72">
      <w:pPr>
        <w:rPr>
          <w:color w:val="000000" w:themeColor="text1"/>
        </w:rPr>
      </w:pPr>
      <w:r w:rsidRPr="00E2411D">
        <w:rPr>
          <w:color w:val="000000" w:themeColor="text1"/>
        </w:rPr>
        <w:t>Wewn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trzny System Zapewniania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jest integralnym elementem Strategii Rozwoju Wydziału Humanistycznego UMCS w Lublinie. Strategia okre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la cele oraz sposoby ich realizacji. Dziekan, prodziekani, kierownicy jednostek organizacyjnych wspólnie z przedstawicielami Kolegium Dziekańskiego s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zobowi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zani do nakre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lania kierunków rozwoju Wydziału nie rzadziej ni</w:t>
      </w:r>
      <w:r w:rsidRPr="00E2411D">
        <w:rPr>
          <w:rFonts w:eastAsia="TimesNewRoman"/>
          <w:color w:val="000000" w:themeColor="text1"/>
        </w:rPr>
        <w:t xml:space="preserve">ż </w:t>
      </w:r>
      <w:r w:rsidRPr="00E2411D">
        <w:rPr>
          <w:color w:val="000000" w:themeColor="text1"/>
        </w:rPr>
        <w:t>raz na 5 lat. Cele rozwoju Wydziału wyznaczane s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w obszarach: nauki, dydaktyki oraz organizacji. Cało</w:t>
      </w:r>
      <w:r w:rsidRPr="00E2411D">
        <w:rPr>
          <w:rFonts w:eastAsia="TimesNewRoman"/>
          <w:color w:val="000000" w:themeColor="text1"/>
        </w:rPr>
        <w:t xml:space="preserve">ść </w:t>
      </w:r>
      <w:r w:rsidRPr="00E2411D">
        <w:rPr>
          <w:color w:val="000000" w:themeColor="text1"/>
        </w:rPr>
        <w:t>zebrana jest w jednym dokumencie zatwierdzonym przez Kolegium Dziekańskie, która stanowi podstaw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oceny stopnia realizacji przyj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tych zało</w:t>
      </w:r>
      <w:r w:rsidRPr="00E2411D">
        <w:rPr>
          <w:rFonts w:eastAsia="TimesNewRoman"/>
          <w:color w:val="000000" w:themeColor="text1"/>
        </w:rPr>
        <w:t>ż</w:t>
      </w:r>
      <w:r w:rsidRPr="00E2411D">
        <w:rPr>
          <w:color w:val="000000" w:themeColor="text1"/>
        </w:rPr>
        <w:t>e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oraz jest podstaw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przy tworzeniu strategii w kolejnych okresach.</w:t>
      </w:r>
    </w:p>
    <w:p w:rsidR="00B36099" w:rsidRPr="00E2411D" w:rsidRDefault="00B36099" w:rsidP="007C4D72">
      <w:pPr>
        <w:rPr>
          <w:color w:val="000000" w:themeColor="text1"/>
        </w:rPr>
      </w:pPr>
    </w:p>
    <w:p w:rsidR="00B36099" w:rsidRPr="00E2411D" w:rsidRDefault="00B36099" w:rsidP="007C4D72">
      <w:pPr>
        <w:rPr>
          <w:color w:val="000000" w:themeColor="text1"/>
        </w:rPr>
      </w:pPr>
      <w:r w:rsidRPr="00E2411D">
        <w:rPr>
          <w:color w:val="000000" w:themeColor="text1"/>
        </w:rPr>
        <w:t xml:space="preserve">Zgodnie z § 2 i 3 UCHWAŁY Nr XXIV-30.5/19 Senatu UMCS z dnia  16 październik 2019 r. w sprawie Wewnętrznego Systemu Zapewnienia Jakości Kształcenia </w:t>
      </w:r>
    </w:p>
    <w:p w:rsidR="00B36099" w:rsidRPr="00E2411D" w:rsidRDefault="00B36099" w:rsidP="00A50FDF">
      <w:pPr>
        <w:pStyle w:val="Nagwek1"/>
        <w:numPr>
          <w:ilvl w:val="0"/>
          <w:numId w:val="9"/>
        </w:numPr>
      </w:pPr>
      <w:r w:rsidRPr="00E2411D">
        <w:t>Wewnętrzny System Zapewnienia Jakości Kształcenia ma charakter kompleksowy. Odnosi się do wszystkich form i poziomów kształcenia oraz obejmuje każdy z obszarów działalności Uniwersytetu mający wpływ na przebieg kształcenia i jego rezultaty.</w:t>
      </w:r>
    </w:p>
    <w:p w:rsidR="00B36099" w:rsidRPr="00E2411D" w:rsidRDefault="00B36099" w:rsidP="007C4D72">
      <w:pPr>
        <w:pStyle w:val="Nagwek1"/>
      </w:pPr>
      <w:r w:rsidRPr="00E2411D">
        <w:t xml:space="preserve">Działania Wewnętrznego Systemu Zapewnienia Jakości Kształcenia obejmują również badanie losów absolwentów, jako elementu dostarczającego wiedzy o wartości oferty edukacyjnej w kontekście rynku pracy. </w:t>
      </w:r>
    </w:p>
    <w:p w:rsidR="00B36099" w:rsidRPr="00E2411D" w:rsidRDefault="00B36099" w:rsidP="007C4D72">
      <w:pPr>
        <w:pStyle w:val="Nagwek1"/>
      </w:pPr>
      <w:r w:rsidRPr="00E2411D">
        <w:t>Doskonalenie jakości kształcenia odbywa się przy zaangażowaniu całej społeczności akademickiej, w oparciu o twórczy dialog i współpracę wszystkich podmiotów biorących udział w procesie kształcenia, w tym także studentów, doktorantów, słuchaczy oraz interesariuszy zewnętrznych.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7C4D72">
      <w:pPr>
        <w:rPr>
          <w:color w:val="000000" w:themeColor="text1"/>
        </w:rPr>
      </w:pPr>
      <w:r w:rsidRPr="00E2411D">
        <w:rPr>
          <w:color w:val="000000" w:themeColor="text1"/>
        </w:rPr>
        <w:lastRenderedPageBreak/>
        <w:t>Zgodnie z  &amp; 5  ZARZĄDZENIA  Nr 62/2019  Rektora  Uniwersytetu Marii Curie-Skłodowskiej  w Lublinie  z dnia 29 listopada 2019 r.:</w:t>
      </w:r>
    </w:p>
    <w:p w:rsidR="00B36099" w:rsidRPr="00E2411D" w:rsidRDefault="00B36099" w:rsidP="00A50FDF">
      <w:pPr>
        <w:pStyle w:val="Nagwek1"/>
        <w:numPr>
          <w:ilvl w:val="0"/>
          <w:numId w:val="10"/>
        </w:numPr>
      </w:pPr>
      <w:r w:rsidRPr="00E2411D">
        <w:t>Wydziałowy  Zespół pełni funkcję doradczą i rekomendacyjną dla Dziekana oraz współpracują z kolegium dziekańskim i zespołami programowymi.</w:t>
      </w:r>
    </w:p>
    <w:p w:rsidR="00B36099" w:rsidRPr="00E2411D" w:rsidRDefault="00B36099" w:rsidP="007C4D72">
      <w:pPr>
        <w:pStyle w:val="Nagwek1"/>
      </w:pPr>
      <w:r w:rsidRPr="00E2411D">
        <w:t xml:space="preserve">Propozycje działań w zakresie doskonalenia jakości kształcenia, wypracowane przez Wydziałowe Zespoły i przewidziane do wdrożenia, są przedstawiane do akceptacji  kolegium dziekańskiego. </w:t>
      </w:r>
    </w:p>
    <w:p w:rsidR="00B36099" w:rsidRPr="00E2411D" w:rsidRDefault="00B36099" w:rsidP="00A50FDF">
      <w:pPr>
        <w:pStyle w:val="Nagwek3"/>
        <w:numPr>
          <w:ilvl w:val="0"/>
          <w:numId w:val="11"/>
        </w:numPr>
        <w:ind w:left="426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 System Zapewnienia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na Wydziale Humanistycznym  opiera si</w:t>
      </w:r>
      <w:r w:rsidRPr="00E2411D">
        <w:rPr>
          <w:rFonts w:eastAsia="TimesNewRoman" w:cs="Cambria"/>
          <w:color w:val="000000" w:themeColor="text1"/>
        </w:rPr>
        <w:t xml:space="preserve">ę </w:t>
      </w:r>
      <w:r w:rsidRPr="00E2411D">
        <w:rPr>
          <w:rFonts w:cs="Cambria"/>
          <w:color w:val="000000" w:themeColor="text1"/>
        </w:rPr>
        <w:t xml:space="preserve">na: </w:t>
      </w:r>
    </w:p>
    <w:p w:rsidR="00B36099" w:rsidRPr="00E2411D" w:rsidRDefault="00B36099" w:rsidP="00A50FD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Uchwale Nr XXIV-30.5/19 Senatu UMCS z dnia  16 październik 2019 r. w sprawie Wewnętrznego Systemu Zapewnienia Jakości Kształcenia.</w:t>
      </w:r>
    </w:p>
    <w:p w:rsidR="00B36099" w:rsidRPr="00E2411D" w:rsidRDefault="00B36099" w:rsidP="00A50FD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Zarządzeniu Nr 62/2019  Rektora  Uniwersytetu Marii Curie-Skłodowskiej  w Lublinie  z dnia 29 listopada 2019 r. w sprawie w sprawie szczegółowych zadań  Wewnętrznego Systemu Zapewnienia Jakości Kształcenia w Uniwersytecie Marii Curie-Skłodowskiej w Lublinie.</w:t>
      </w:r>
    </w:p>
    <w:p w:rsidR="00B36099" w:rsidRPr="00E2411D" w:rsidRDefault="00B36099" w:rsidP="00A50FDF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Statucie, Regulaminie studiów, uchwałach Senatu, zarz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dzeniach Rektora a tak</w:t>
      </w:r>
      <w:r w:rsidRPr="00E2411D">
        <w:rPr>
          <w:rFonts w:eastAsia="TimesNewRoman" w:cs="Cambria"/>
          <w:color w:val="000000" w:themeColor="text1"/>
        </w:rPr>
        <w:t>ż</w:t>
      </w:r>
      <w:r w:rsidRPr="00E2411D">
        <w:rPr>
          <w:rFonts w:cs="Cambria"/>
          <w:color w:val="000000" w:themeColor="text1"/>
        </w:rPr>
        <w:t>e innych aktach 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trznych uczelni w zakresie kształcenia, uchwałach kolegium dziekańskiego Wydziału Humanistycznego dotycz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cych procesu kształcenia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B36099">
      <w:pPr>
        <w:pStyle w:val="Nagwek3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Za jakość kształcenia na Wydziale Humanistycznym odpowiedzialni są </w:t>
      </w:r>
      <w:r w:rsidRPr="00E2411D">
        <w:rPr>
          <w:rFonts w:cs="Cambria"/>
          <w:b/>
          <w:bCs/>
          <w:color w:val="000000" w:themeColor="text1"/>
        </w:rPr>
        <w:t xml:space="preserve">wszyscy </w:t>
      </w:r>
      <w:r w:rsidRPr="00E2411D">
        <w:rPr>
          <w:rFonts w:cs="Cambria"/>
          <w:color w:val="000000" w:themeColor="text1"/>
        </w:rPr>
        <w:t xml:space="preserve">członkowie społeczności wydziałowej: władze wydziału, nauczyciele, pracownicy administracji, studenci, doktoranci, słuchacze studiów podyplomowych i uczestnicy kursów prowadzonych w jednostce. Wysoka  jakość kształcenia to efekt naszej wspólnej pracy i ciągłego doskonalenia, dlatego naszym celem jest rozwój </w:t>
      </w:r>
      <w:r w:rsidRPr="00E2411D">
        <w:rPr>
          <w:rFonts w:cs="Cambria"/>
          <w:b/>
          <w:bCs/>
          <w:color w:val="000000" w:themeColor="text1"/>
        </w:rPr>
        <w:t>kultury jakości</w:t>
      </w:r>
      <w:r w:rsidRPr="00E2411D">
        <w:rPr>
          <w:rFonts w:cs="Cambria"/>
          <w:color w:val="000000" w:themeColor="text1"/>
        </w:rPr>
        <w:t xml:space="preserve">, na którą składają się: </w:t>
      </w:r>
    </w:p>
    <w:p w:rsidR="00B36099" w:rsidRPr="00E2411D" w:rsidRDefault="00B36099" w:rsidP="00A50F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projakościowe </w:t>
      </w:r>
      <w:r w:rsidRPr="00E2411D">
        <w:rPr>
          <w:rFonts w:cs="Cambria"/>
          <w:b/>
          <w:bCs/>
          <w:color w:val="000000" w:themeColor="text1"/>
        </w:rPr>
        <w:t xml:space="preserve">postawy i działania </w:t>
      </w:r>
      <w:r w:rsidRPr="00E2411D">
        <w:rPr>
          <w:rFonts w:cs="Cambria"/>
          <w:color w:val="000000" w:themeColor="text1"/>
        </w:rPr>
        <w:t xml:space="preserve">członków społeczności wydziałowej oraz relacje między nimi; </w:t>
      </w:r>
    </w:p>
    <w:p w:rsidR="00B36099" w:rsidRPr="00E2411D" w:rsidRDefault="00B36099" w:rsidP="00A50F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 System Zapewnienia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 xml:space="preserve">ci Kształcenia. 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b/>
          <w:bCs/>
          <w:color w:val="000000" w:themeColor="text1"/>
        </w:rPr>
      </w:pPr>
    </w:p>
    <w:p w:rsidR="00B36099" w:rsidRPr="00E2411D" w:rsidRDefault="00B36099" w:rsidP="00B36099">
      <w:pPr>
        <w:pStyle w:val="Nagwek3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Cel 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trznego Systemu Zapewnienia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 xml:space="preserve">ci Kształcenia wynika z </w:t>
      </w:r>
      <w:r w:rsidRPr="00E2411D">
        <w:rPr>
          <w:rFonts w:cs="Cambria"/>
          <w:b/>
          <w:bCs/>
          <w:color w:val="000000" w:themeColor="text1"/>
        </w:rPr>
        <w:t>polityki jakości</w:t>
      </w:r>
      <w:r w:rsidRPr="00E2411D">
        <w:rPr>
          <w:rFonts w:cs="Cambria"/>
          <w:color w:val="000000" w:themeColor="text1"/>
        </w:rPr>
        <w:t xml:space="preserve"> </w:t>
      </w:r>
      <w:r w:rsidRPr="00E2411D">
        <w:rPr>
          <w:rFonts w:cs="Cambria"/>
          <w:b/>
          <w:bCs/>
          <w:color w:val="000000" w:themeColor="text1"/>
        </w:rPr>
        <w:t>kształcenia</w:t>
      </w:r>
      <w:r w:rsidRPr="00E2411D">
        <w:rPr>
          <w:rFonts w:cs="Cambria"/>
          <w:color w:val="000000" w:themeColor="text1"/>
        </w:rPr>
        <w:t xml:space="preserve"> na Wydziale Humanistycznym Uniwersytetu Marii Curie-Skłodowskiej w Lublinie. Jest on zgodny z polityką jakości Uniwersytetu Marii Curie-Skłodowskiej w Lublinie, obejmującej wszystkie formy i poziomy studiów. Celem jest zapewnienie kształcenia na najwy</w:t>
      </w:r>
      <w:r w:rsidRPr="00E2411D">
        <w:rPr>
          <w:rFonts w:eastAsia="TimesNewRoman" w:cs="Cambria"/>
          <w:color w:val="000000" w:themeColor="text1"/>
        </w:rPr>
        <w:t>ż</w:t>
      </w:r>
      <w:r w:rsidRPr="00E2411D">
        <w:rPr>
          <w:rFonts w:cs="Cambria"/>
          <w:color w:val="000000" w:themeColor="text1"/>
        </w:rPr>
        <w:t>szym poziomie, w szczególno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poprzez: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kreatywne planowanie, organizowanie i realizowanie procesu dydaktycznego;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stałe monitorowanie i analizowanie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kształcenia;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podejmowanie działa</w:t>
      </w:r>
      <w:r w:rsidRPr="00E2411D">
        <w:rPr>
          <w:rFonts w:eastAsia="TimesNewRoman" w:cs="Cambria"/>
          <w:color w:val="000000" w:themeColor="text1"/>
        </w:rPr>
        <w:t xml:space="preserve">ń </w:t>
      </w:r>
      <w:r w:rsidRPr="00E2411D">
        <w:rPr>
          <w:rFonts w:cs="Cambria"/>
          <w:color w:val="000000" w:themeColor="text1"/>
        </w:rPr>
        <w:t>na rzecz podnoszenia kwalifikacji kadry dydaktycznej i naukowej;</w:t>
      </w:r>
    </w:p>
    <w:p w:rsidR="00B36099" w:rsidRPr="00E2411D" w:rsidRDefault="00B36099" w:rsidP="00A50FDF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podejmowanie działa</w:t>
      </w:r>
      <w:r w:rsidRPr="00E2411D">
        <w:rPr>
          <w:rFonts w:eastAsia="TimesNewRoman" w:cs="Cambria"/>
          <w:color w:val="000000" w:themeColor="text1"/>
        </w:rPr>
        <w:t xml:space="preserve">ń </w:t>
      </w:r>
      <w:r w:rsidRPr="00E2411D">
        <w:rPr>
          <w:rFonts w:cs="Cambria"/>
          <w:color w:val="000000" w:themeColor="text1"/>
        </w:rPr>
        <w:t>doskonal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cych proces kształcenia.</w:t>
      </w:r>
    </w:p>
    <w:p w:rsidR="00B36099" w:rsidRPr="00E2411D" w:rsidRDefault="00B36099" w:rsidP="00B36099">
      <w:pPr>
        <w:autoSpaceDE w:val="0"/>
        <w:autoSpaceDN w:val="0"/>
        <w:adjustRightInd w:val="0"/>
        <w:ind w:left="720"/>
        <w:rPr>
          <w:rFonts w:cs="Cambria"/>
          <w:color w:val="000000" w:themeColor="text1"/>
        </w:rPr>
      </w:pPr>
    </w:p>
    <w:p w:rsidR="00B36099" w:rsidRPr="00E2411D" w:rsidRDefault="00B36099" w:rsidP="00B36099">
      <w:pPr>
        <w:pStyle w:val="Nagwek3"/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Wewn</w:t>
      </w:r>
      <w:r w:rsidRPr="00E2411D">
        <w:rPr>
          <w:rFonts w:eastAsia="TimesNewRoman" w:cs="Cambria"/>
          <w:color w:val="000000" w:themeColor="text1"/>
        </w:rPr>
        <w:t>ę</w:t>
      </w:r>
      <w:r w:rsidRPr="00E2411D">
        <w:rPr>
          <w:rFonts w:cs="Cambria"/>
          <w:color w:val="000000" w:themeColor="text1"/>
        </w:rPr>
        <w:t>trzny System Zapewniania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na Wydziale  obejmuje: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opis celów i zadań Wydziałowego Zespołu;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opis struktury zespołu;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wykaz procedur obowiązujących w jednostce;</w:t>
      </w:r>
    </w:p>
    <w:p w:rsidR="00B36099" w:rsidRPr="00E2411D" w:rsidRDefault="00B36099" w:rsidP="00A50FDF">
      <w:pPr>
        <w:pStyle w:val="Default"/>
        <w:numPr>
          <w:ilvl w:val="0"/>
          <w:numId w:val="5"/>
        </w:numPr>
        <w:rPr>
          <w:rFonts w:ascii="Cambria" w:hAnsi="Cambria" w:cs="Cambria"/>
          <w:color w:val="000000" w:themeColor="text1"/>
        </w:rPr>
      </w:pPr>
      <w:r w:rsidRPr="00E2411D">
        <w:rPr>
          <w:rFonts w:ascii="Cambria" w:hAnsi="Cambria" w:cs="Cambria"/>
          <w:color w:val="000000" w:themeColor="text1"/>
        </w:rPr>
        <w:t>schemat autoewaluacji.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:rsidR="00B36099" w:rsidRPr="00E2411D" w:rsidRDefault="00B36099" w:rsidP="00B36099">
      <w:pPr>
        <w:pStyle w:val="Nagwek3"/>
      </w:pPr>
      <w:r w:rsidRPr="00E2411D">
        <w:t xml:space="preserve"> 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Zgodnie </w:t>
      </w:r>
      <w:r w:rsidRPr="00E2411D">
        <w:rPr>
          <w:rFonts w:eastAsia="UniversPro-Roman" w:cs="Cambria"/>
          <w:color w:val="000000" w:themeColor="text1"/>
        </w:rPr>
        <w:t xml:space="preserve">Art. 115 Ustawy z dnia 20 lipca 2018 </w:t>
      </w:r>
      <w:r w:rsidRPr="00E2411D">
        <w:rPr>
          <w:rFonts w:eastAsia="UniversPro-Roman" w:cs="Cambria"/>
          <w:strike/>
          <w:color w:val="000000" w:themeColor="text1"/>
        </w:rPr>
        <w:t>o</w:t>
      </w:r>
      <w:r w:rsidRPr="00E2411D">
        <w:rPr>
          <w:rFonts w:cs="Cambria"/>
          <w:strike/>
          <w:color w:val="000000" w:themeColor="text1"/>
        </w:rPr>
        <w:t xml:space="preserve"> zmianie ustawy</w:t>
      </w:r>
      <w:r w:rsidRPr="00E2411D">
        <w:rPr>
          <w:rFonts w:cs="Cambria"/>
          <w:color w:val="000000" w:themeColor="text1"/>
        </w:rPr>
        <w:t xml:space="preserve"> — Prawo o szkolnictwie wyższym i nauce, ustawy o stopniach naukowych i tytule naukowym oraz o stopniach i tytule w zakresie sztuki oraz o zmianie niektórych innych ustaw, który mówi, iż  </w:t>
      </w:r>
      <w:r w:rsidRPr="00E2411D">
        <w:rPr>
          <w:rFonts w:eastAsia="UniversPro-Roman" w:cs="Cambria"/>
          <w:color w:val="000000" w:themeColor="text1"/>
        </w:rPr>
        <w:t xml:space="preserve">pracownicy naukowo-dydaktyczni, naukowi? i dydaktyczni są obowiązani uczestniczyć w pracach organizacyjnych uczelni, do realizacji szczegółowych zadań zespołu mogą być powołani wszyscy pracownicy Wydziału. 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20"/>
          <w:szCs w:val="20"/>
        </w:rPr>
      </w:pPr>
    </w:p>
    <w:p w:rsidR="00B36099" w:rsidRPr="00E2411D" w:rsidRDefault="00B36099" w:rsidP="00B36099">
      <w:pPr>
        <w:pStyle w:val="Akapitzlist"/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</w:p>
    <w:p w:rsidR="00B36099" w:rsidRPr="00E2411D" w:rsidRDefault="00B36099" w:rsidP="00B36099">
      <w:pPr>
        <w:suppressAutoHyphens w:val="0"/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 w:rsidRPr="00E2411D">
        <w:rPr>
          <w:color w:val="000000" w:themeColor="text1"/>
        </w:rPr>
        <w:br w:type="page"/>
      </w:r>
    </w:p>
    <w:p w:rsidR="00B36099" w:rsidRPr="00E2411D" w:rsidRDefault="00B36099" w:rsidP="00E2411D">
      <w:pPr>
        <w:pStyle w:val="Tytu"/>
        <w:rPr>
          <w:color w:val="000000" w:themeColor="text1"/>
          <w:sz w:val="32"/>
        </w:rPr>
      </w:pPr>
      <w:bookmarkStart w:id="2" w:name="_Toc39674395"/>
      <w:r w:rsidRPr="00E2411D">
        <w:rPr>
          <w:color w:val="000000" w:themeColor="text1"/>
          <w:sz w:val="32"/>
        </w:rPr>
        <w:lastRenderedPageBreak/>
        <w:t>WYDZIAŁOWY ZESPÓŁ DS. JAKO</w:t>
      </w:r>
      <w:r w:rsidRPr="00E2411D">
        <w:rPr>
          <w:rFonts w:eastAsia="TimesNewRoman"/>
          <w:color w:val="000000" w:themeColor="text1"/>
          <w:sz w:val="32"/>
        </w:rPr>
        <w:t>Ś</w:t>
      </w:r>
      <w:r w:rsidRPr="00E2411D">
        <w:rPr>
          <w:color w:val="000000" w:themeColor="text1"/>
          <w:sz w:val="32"/>
        </w:rPr>
        <w:t>CI KSZTAŁCENIA</w:t>
      </w:r>
      <w:bookmarkEnd w:id="2"/>
    </w:p>
    <w:p w:rsidR="00B36099" w:rsidRPr="00E2411D" w:rsidRDefault="00B36099" w:rsidP="00D26DD1">
      <w:pPr>
        <w:pStyle w:val="Nagwek3"/>
        <w:numPr>
          <w:ilvl w:val="0"/>
          <w:numId w:val="0"/>
        </w:numPr>
        <w:ind w:left="284"/>
      </w:pPr>
      <w:bookmarkStart w:id="3" w:name="_Toc39674396"/>
      <w:r w:rsidRPr="00E2411D">
        <w:t>CEL I ZADANIA ZESPOŁU</w:t>
      </w:r>
      <w:bookmarkEnd w:id="3"/>
    </w:p>
    <w:p w:rsidR="00B36099" w:rsidRPr="00E2411D" w:rsidRDefault="00B36099" w:rsidP="00A50FDF">
      <w:pPr>
        <w:pStyle w:val="Nagwek1"/>
        <w:numPr>
          <w:ilvl w:val="0"/>
          <w:numId w:val="12"/>
        </w:numPr>
      </w:pPr>
      <w:r w:rsidRPr="00E2411D">
        <w:t>Cel główny</w:t>
      </w: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</w:rPr>
      </w:pPr>
      <w:r w:rsidRPr="00E2411D">
        <w:rPr>
          <w:rFonts w:cs="Cambria"/>
          <w:color w:val="000000" w:themeColor="text1"/>
        </w:rPr>
        <w:t>Wydziałowy Zespół ds.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pełni</w:t>
      </w:r>
      <w:r w:rsidRPr="00E2411D">
        <w:rPr>
          <w:rFonts w:eastAsia="TimesNewRoman" w:cs="Cambria"/>
          <w:color w:val="000000" w:themeColor="text1"/>
        </w:rPr>
        <w:t xml:space="preserve"> </w:t>
      </w:r>
      <w:r w:rsidRPr="00E2411D">
        <w:rPr>
          <w:rFonts w:cs="Cambria"/>
          <w:color w:val="000000" w:themeColor="text1"/>
        </w:rPr>
        <w:t>funkcj</w:t>
      </w:r>
      <w:r w:rsidRPr="00E2411D">
        <w:rPr>
          <w:rFonts w:eastAsia="TimesNewRoman" w:cs="Cambria"/>
          <w:color w:val="000000" w:themeColor="text1"/>
        </w:rPr>
        <w:t xml:space="preserve">ę </w:t>
      </w:r>
      <w:r w:rsidRPr="00E2411D">
        <w:rPr>
          <w:rFonts w:cs="Cambria"/>
          <w:color w:val="000000" w:themeColor="text1"/>
        </w:rPr>
        <w:t>doradcz</w:t>
      </w:r>
      <w:r w:rsidRPr="00E2411D">
        <w:rPr>
          <w:rFonts w:eastAsia="TimesNewRoman" w:cs="Cambria"/>
          <w:color w:val="000000" w:themeColor="text1"/>
        </w:rPr>
        <w:t xml:space="preserve">ą </w:t>
      </w:r>
      <w:r w:rsidRPr="00E2411D">
        <w:rPr>
          <w:rFonts w:cs="Cambria"/>
          <w:color w:val="000000" w:themeColor="text1"/>
        </w:rPr>
        <w:t>i rekomendacyjn</w:t>
      </w:r>
      <w:r w:rsidRPr="00E2411D">
        <w:rPr>
          <w:rFonts w:eastAsia="TimesNewRoman" w:cs="Cambria"/>
          <w:color w:val="000000" w:themeColor="text1"/>
        </w:rPr>
        <w:t xml:space="preserve">ą </w:t>
      </w:r>
      <w:r w:rsidRPr="00E2411D">
        <w:rPr>
          <w:rFonts w:cs="Cambria"/>
          <w:color w:val="000000" w:themeColor="text1"/>
        </w:rPr>
        <w:t>dla Dziekana Wydziału.</w:t>
      </w:r>
      <w:r w:rsidRPr="00E2411D">
        <w:rPr>
          <w:rFonts w:cs="Cambria"/>
          <w:color w:val="000000" w:themeColor="text1"/>
          <w:sz w:val="23"/>
          <w:szCs w:val="23"/>
        </w:rPr>
        <w:t xml:space="preserve"> Koordynuje  prace na zapewnieniem jakości kształcenia na Wydziale.</w:t>
      </w:r>
    </w:p>
    <w:p w:rsidR="00B36099" w:rsidRPr="00E2411D" w:rsidRDefault="00B36099" w:rsidP="00B36099">
      <w:pPr>
        <w:pStyle w:val="Default"/>
        <w:jc w:val="both"/>
        <w:rPr>
          <w:rFonts w:ascii="Cambria" w:hAnsi="Cambria" w:cs="Cambria"/>
          <w:b/>
          <w:bCs/>
          <w:color w:val="000000" w:themeColor="text1"/>
          <w:sz w:val="23"/>
          <w:szCs w:val="23"/>
        </w:rPr>
      </w:pPr>
    </w:p>
    <w:p w:rsidR="00B36099" w:rsidRPr="00E2411D" w:rsidRDefault="00B36099" w:rsidP="00E2411D">
      <w:pPr>
        <w:pStyle w:val="Nagwek1"/>
      </w:pPr>
      <w:r w:rsidRPr="00E2411D">
        <w:t>Cele szczegółowe:</w:t>
      </w:r>
    </w:p>
    <w:p w:rsidR="00B36099" w:rsidRPr="00E2411D" w:rsidRDefault="00B36099" w:rsidP="00A50FDF">
      <w:pPr>
        <w:pStyle w:val="anumeracja"/>
        <w:numPr>
          <w:ilvl w:val="0"/>
          <w:numId w:val="15"/>
        </w:numPr>
        <w:rPr>
          <w:color w:val="000000" w:themeColor="text1"/>
        </w:rPr>
      </w:pPr>
      <w:r w:rsidRPr="00E2411D">
        <w:rPr>
          <w:color w:val="000000" w:themeColor="text1"/>
        </w:rPr>
        <w:t>Stworzenie/aktualizacja  procedur zapewniających stałe doskonalenie jakości kształcenia.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Wdrożenie procedur zapewniających stałe doskonalenie jakości kształcenia.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Podniesienie rangi pracy dydaktycznej.</w:t>
      </w:r>
    </w:p>
    <w:p w:rsidR="00B36099" w:rsidRPr="00E2411D" w:rsidRDefault="00B36099" w:rsidP="00B36099">
      <w:pPr>
        <w:pStyle w:val="Default"/>
        <w:jc w:val="both"/>
        <w:rPr>
          <w:rFonts w:ascii="Cambria" w:hAnsi="Cambria" w:cs="Cambria"/>
          <w:b/>
          <w:bCs/>
          <w:color w:val="000000" w:themeColor="text1"/>
          <w:sz w:val="23"/>
          <w:szCs w:val="23"/>
        </w:rPr>
      </w:pPr>
    </w:p>
    <w:p w:rsidR="00B36099" w:rsidRPr="00E2411D" w:rsidRDefault="00B36099" w:rsidP="00E2411D">
      <w:pPr>
        <w:pStyle w:val="Nagwek1"/>
      </w:pPr>
      <w:r w:rsidRPr="00E2411D">
        <w:rPr>
          <w:rStyle w:val="Nagwek1Znak"/>
        </w:rPr>
        <w:t>Zadania</w:t>
      </w:r>
      <w:r w:rsidRPr="00E2411D">
        <w:t xml:space="preserve">: </w:t>
      </w:r>
    </w:p>
    <w:p w:rsidR="00B36099" w:rsidRPr="00E2411D" w:rsidRDefault="00B36099" w:rsidP="00A50FDF">
      <w:pPr>
        <w:pStyle w:val="anumeracja"/>
        <w:numPr>
          <w:ilvl w:val="0"/>
          <w:numId w:val="13"/>
        </w:numPr>
        <w:rPr>
          <w:color w:val="000000" w:themeColor="text1"/>
        </w:rPr>
      </w:pPr>
      <w:r w:rsidRPr="00E2411D">
        <w:rPr>
          <w:color w:val="000000" w:themeColor="text1"/>
        </w:rPr>
        <w:t>ustalanie w porozumieniu z pracownikami wydziału polityki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i dostosowanie jej do misji i strategii rozwoju wydziału i Uniwersytetu;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okre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lenie szczegółowych celów i zasad funkcjonowania Wydziałowego Zespołu;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inicjowanie i propagowanie działa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na rzecz doskonalenia procesu edukacyjnego i jego obsługi na prowadzonych przez wydział kierunkach studiów i innych formach kształcenia;</w:t>
      </w:r>
    </w:p>
    <w:p w:rsidR="00B36099" w:rsidRPr="00E2411D" w:rsidRDefault="00B36099" w:rsidP="00E2411D">
      <w:pPr>
        <w:pStyle w:val="anumeracja"/>
        <w:rPr>
          <w:rFonts w:eastAsia="TimesNewRoman"/>
          <w:color w:val="000000" w:themeColor="text1"/>
        </w:rPr>
      </w:pPr>
      <w:r w:rsidRPr="00E2411D">
        <w:rPr>
          <w:color w:val="000000" w:themeColor="text1"/>
        </w:rPr>
        <w:t>opracowanie procedur zapewnienia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zatwierdzonych przez rad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wydziału, stosownie do potrzeb i mo</w:t>
      </w:r>
      <w:r w:rsidRPr="00E2411D">
        <w:rPr>
          <w:rFonts w:eastAsia="TimesNewRoman"/>
          <w:color w:val="000000" w:themeColor="text1"/>
        </w:rPr>
        <w:t>ż</w:t>
      </w:r>
      <w:r w:rsidRPr="00E2411D">
        <w:rPr>
          <w:color w:val="000000" w:themeColor="text1"/>
        </w:rPr>
        <w:t>liwo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wydziału wynikaj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cych ze specyfiki</w:t>
      </w:r>
      <w:r w:rsidRPr="00E2411D">
        <w:rPr>
          <w:rFonts w:eastAsia="TimesNewRoman"/>
          <w:color w:val="000000" w:themeColor="text1"/>
        </w:rPr>
        <w:t xml:space="preserve"> </w:t>
      </w:r>
      <w:r w:rsidRPr="00E2411D">
        <w:rPr>
          <w:color w:val="000000" w:themeColor="text1"/>
        </w:rPr>
        <w:t>badawczej, dydaktycznej oraz organizacyjnej wydziału;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przygotowanie metod i narz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dzi doskonalenia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 do zastosowania na wydziale;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organizowanie szkole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i spotka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informacyjnych dla pracowników wydziału w sprawach zwi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zanych z doskonaleniem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lastRenderedPageBreak/>
        <w:t>opiniowanie programów kształcenia dla kierunków nowotworzonych oraz zmian w programach dla kierunków istniej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cych;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analiza wyników ewaluacji procesu kształcenia i jego obsługi wraz z formułowaniem wniosków i zalece</w:t>
      </w:r>
      <w:r w:rsidRPr="00E2411D">
        <w:rPr>
          <w:rFonts w:eastAsia="TimesNewRoman"/>
          <w:color w:val="000000" w:themeColor="text1"/>
        </w:rPr>
        <w:t xml:space="preserve">ń </w:t>
      </w:r>
      <w:r w:rsidRPr="00E2411D">
        <w:rPr>
          <w:color w:val="000000" w:themeColor="text1"/>
        </w:rPr>
        <w:t>w zakresie doskonalenia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monitorowanie funkcjonowania wydziałowego systemu zapewnienia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przygotowanie w wyznaczonym terminie corocznych raportów na temat stanu wdro</w:t>
      </w:r>
      <w:r w:rsidRPr="00E2411D">
        <w:rPr>
          <w:rFonts w:eastAsia="TimesNewRoman"/>
          <w:color w:val="000000" w:themeColor="text1"/>
        </w:rPr>
        <w:t>ż</w:t>
      </w:r>
      <w:r w:rsidRPr="00E2411D">
        <w:rPr>
          <w:color w:val="000000" w:themeColor="text1"/>
        </w:rPr>
        <w:t>enia i funkcjonowania wewn</w:t>
      </w:r>
      <w:r w:rsidRPr="00E2411D">
        <w:rPr>
          <w:rFonts w:eastAsia="TimesNewRoman"/>
          <w:color w:val="000000" w:themeColor="text1"/>
        </w:rPr>
        <w:t>ę</w:t>
      </w:r>
      <w:r w:rsidRPr="00E2411D">
        <w:rPr>
          <w:color w:val="000000" w:themeColor="text1"/>
        </w:rPr>
        <w:t>trznego systemu zapewnienia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 xml:space="preserve">ci kształcenia na poszczególnych wydziałach zwanych „raportami samooceny jednostki” 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przygotowanie materiałów do raportu samooceny jednostki na potrzeby akredytacji programowej b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d</w:t>
      </w:r>
      <w:r w:rsidRPr="00E2411D">
        <w:rPr>
          <w:rFonts w:eastAsia="TimesNewRoman"/>
          <w:color w:val="000000" w:themeColor="text1"/>
        </w:rPr>
        <w:t xml:space="preserve">ź </w:t>
      </w:r>
      <w:r w:rsidRPr="00E2411D">
        <w:rPr>
          <w:color w:val="000000" w:themeColor="text1"/>
        </w:rPr>
        <w:t xml:space="preserve">instytucjonalnej; 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podnoszenie w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ród społeczno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 xml:space="preserve">ci akademickiej wydziału poziomu 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wiadomo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na temat potrzeb doskonalenia jako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 kształcenia.</w:t>
      </w:r>
    </w:p>
    <w:p w:rsidR="00912493" w:rsidRDefault="00912493">
      <w:pPr>
        <w:suppressAutoHyphens w:val="0"/>
        <w:spacing w:before="0"/>
        <w:rPr>
          <w:rFonts w:asciiTheme="majorHAnsi" w:eastAsiaTheme="majorEastAsia" w:hAnsiTheme="majorHAnsi" w:cstheme="majorBidi"/>
          <w:b/>
          <w:color w:val="000000" w:themeColor="text1"/>
          <w:sz w:val="28"/>
        </w:rPr>
      </w:pPr>
      <w:bookmarkStart w:id="4" w:name="_Toc39674397"/>
      <w:r>
        <w:br w:type="page"/>
      </w:r>
    </w:p>
    <w:p w:rsidR="00B36099" w:rsidRPr="00E2411D" w:rsidRDefault="00B36099" w:rsidP="00E2411D">
      <w:pPr>
        <w:pStyle w:val="Nagwek3"/>
        <w:numPr>
          <w:ilvl w:val="0"/>
          <w:numId w:val="0"/>
        </w:numPr>
        <w:ind w:left="284" w:hanging="284"/>
      </w:pPr>
      <w:r w:rsidRPr="00E2411D">
        <w:lastRenderedPageBreak/>
        <w:t>STRUKTURA ZESPOŁU</w:t>
      </w:r>
      <w:bookmarkEnd w:id="4"/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Przewodniczącym Wydziałowego Zespołu ds. Jakości kształcenia jest Dziekan i on powołuje jego skład zgodnie z § 6 pkt. 1 i 2  Zarządzeniu Nr 62/2019 Rektora Uniwersytetu Marii Curie-Skłodowskiej w Lublinie z dnia 29 listopada  2019 r. w sprawie w sprawie w sprawie szczegółowych zadań  Wewnętrznego Systemu Zapewnienia Jakości Kształcenia w Uniwersytecie Marii Curie-Skłodowskiej w Lublinie. 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color w:val="000000" w:themeColor="text1"/>
        </w:rPr>
      </w:pPr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W skład Wydziałowego Zespołu ds. Jako</w:t>
      </w:r>
      <w:r w:rsidRPr="00E2411D">
        <w:rPr>
          <w:rFonts w:eastAsia="TimesNewRoman" w:cs="Cambria"/>
          <w:color w:val="000000" w:themeColor="text1"/>
        </w:rPr>
        <w:t>ś</w:t>
      </w:r>
      <w:r w:rsidRPr="00E2411D">
        <w:rPr>
          <w:rFonts w:cs="Cambria"/>
          <w:color w:val="000000" w:themeColor="text1"/>
        </w:rPr>
        <w:t>ci Kształcenia wchodz</w:t>
      </w:r>
      <w:r w:rsidRPr="00E2411D">
        <w:rPr>
          <w:rFonts w:eastAsia="TimesNewRoman" w:cs="Cambria"/>
          <w:color w:val="000000" w:themeColor="text1"/>
        </w:rPr>
        <w:t>ą</w:t>
      </w:r>
      <w:r w:rsidRPr="00E2411D">
        <w:rPr>
          <w:rFonts w:cs="Cambria"/>
          <w:color w:val="000000" w:themeColor="text1"/>
        </w:rPr>
        <w:t>:</w:t>
      </w:r>
    </w:p>
    <w:p w:rsidR="00B36099" w:rsidRPr="00E2411D" w:rsidRDefault="00B36099" w:rsidP="00A50FDF">
      <w:pPr>
        <w:pStyle w:val="anumeracja"/>
        <w:numPr>
          <w:ilvl w:val="0"/>
          <w:numId w:val="14"/>
        </w:numPr>
        <w:rPr>
          <w:color w:val="000000" w:themeColor="text1"/>
        </w:rPr>
      </w:pPr>
      <w:r w:rsidRPr="00E2411D">
        <w:rPr>
          <w:color w:val="000000" w:themeColor="text1"/>
        </w:rPr>
        <w:t>przedstawiciele zespołów programowych z jednostek wydziałowych;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przedstawiciele studentów z każdego poziomu studiów prowadzonych na wydziale delegowanych przez Wydziałowy Samorząd Studentów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wybrani nauczyciele akademiccy wykazuj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cy si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wysokimi kompetencjami dydaktycznymi i nienagann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postaw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etyczn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, w liczbie wskazanej przez Dziekana, zapewniaj</w:t>
      </w:r>
      <w:r w:rsidRPr="00E2411D">
        <w:rPr>
          <w:rFonts w:eastAsia="TimesNewRoman"/>
          <w:color w:val="000000" w:themeColor="text1"/>
        </w:rPr>
        <w:t>ą</w:t>
      </w:r>
      <w:r w:rsidRPr="00E2411D">
        <w:rPr>
          <w:color w:val="000000" w:themeColor="text1"/>
        </w:rPr>
        <w:t>cej wła</w:t>
      </w:r>
      <w:r w:rsidRPr="00E2411D">
        <w:rPr>
          <w:rFonts w:eastAsia="TimesNewRoman"/>
          <w:color w:val="000000" w:themeColor="text1"/>
        </w:rPr>
        <w:t>ś</w:t>
      </w:r>
      <w:r w:rsidRPr="00E2411D">
        <w:rPr>
          <w:color w:val="000000" w:themeColor="text1"/>
        </w:rPr>
        <w:t>ciw</w:t>
      </w:r>
      <w:r w:rsidRPr="00E2411D">
        <w:rPr>
          <w:rFonts w:eastAsia="TimesNewRoman"/>
          <w:color w:val="000000" w:themeColor="text1"/>
        </w:rPr>
        <w:t xml:space="preserve">ą </w:t>
      </w:r>
      <w:r w:rsidRPr="00E2411D">
        <w:rPr>
          <w:color w:val="000000" w:themeColor="text1"/>
        </w:rPr>
        <w:t>reprezentacj</w:t>
      </w:r>
      <w:r w:rsidRPr="00E2411D">
        <w:rPr>
          <w:rFonts w:eastAsia="TimesNewRoman"/>
          <w:color w:val="000000" w:themeColor="text1"/>
        </w:rPr>
        <w:t xml:space="preserve">ę </w:t>
      </w:r>
      <w:r w:rsidRPr="00E2411D">
        <w:rPr>
          <w:color w:val="000000" w:themeColor="text1"/>
        </w:rPr>
        <w:t>prowadzonych kierunków studiów;</w:t>
      </w:r>
    </w:p>
    <w:p w:rsidR="00B36099" w:rsidRPr="00E2411D" w:rsidRDefault="00B36099" w:rsidP="00E2411D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inne osoby wskazane przez Dziekana.</w:t>
      </w:r>
    </w:p>
    <w:p w:rsidR="00B36099" w:rsidRPr="00E2411D" w:rsidRDefault="00B36099" w:rsidP="00B36099">
      <w:pPr>
        <w:autoSpaceDE w:val="0"/>
        <w:autoSpaceDN w:val="0"/>
        <w:adjustRightInd w:val="0"/>
        <w:rPr>
          <w:rFonts w:cs="Cambria"/>
          <w:b/>
          <w:bCs/>
          <w:color w:val="000000" w:themeColor="text1"/>
          <w:sz w:val="18"/>
          <w:szCs w:val="18"/>
        </w:rPr>
      </w:pPr>
    </w:p>
    <w:p w:rsidR="00B36099" w:rsidRPr="00E2411D" w:rsidRDefault="00B36099" w:rsidP="00B36099">
      <w:pPr>
        <w:pStyle w:val="Akapitzlist"/>
        <w:autoSpaceDE w:val="0"/>
        <w:autoSpaceDN w:val="0"/>
        <w:adjustRightInd w:val="0"/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>Dla sprawnej organizacji pracy istnieje możliwość powołania zespołów ds. zadań szczegółowych stosownie do potrzeb Wydziału.</w:t>
      </w:r>
    </w:p>
    <w:p w:rsidR="00B36099" w:rsidRPr="00E2411D" w:rsidRDefault="00B36099" w:rsidP="00B36099">
      <w:pPr>
        <w:rPr>
          <w:rFonts w:eastAsia="Calibri"/>
          <w:color w:val="000000" w:themeColor="text1"/>
          <w:szCs w:val="20"/>
        </w:rPr>
      </w:pPr>
      <w:r w:rsidRPr="00E2411D">
        <w:rPr>
          <w:color w:val="000000" w:themeColor="text1"/>
        </w:rPr>
        <w:br w:type="page"/>
      </w:r>
    </w:p>
    <w:p w:rsidR="00B36099" w:rsidRPr="00E2411D" w:rsidRDefault="00B36099" w:rsidP="00E2411D">
      <w:pPr>
        <w:pStyle w:val="Nagwek3"/>
        <w:numPr>
          <w:ilvl w:val="0"/>
          <w:numId w:val="0"/>
        </w:numPr>
        <w:ind w:left="284"/>
      </w:pPr>
      <w:bookmarkStart w:id="5" w:name="_Toc39674398"/>
      <w:r w:rsidRPr="00E2411D">
        <w:lastRenderedPageBreak/>
        <w:t>WYKAZ OBSZARÓW/PROCESÓW, DLA KTÓRYCH OPRACOWANO SZCZEGÓŁOWE PROCEDURY OBOWIĄZUJĄCE NA WYDZIALE</w:t>
      </w:r>
      <w:bookmarkEnd w:id="5"/>
    </w:p>
    <w:p w:rsidR="00B36099" w:rsidRPr="00E2411D" w:rsidRDefault="00B36099" w:rsidP="00B36099">
      <w:pPr>
        <w:autoSpaceDE w:val="0"/>
        <w:autoSpaceDN w:val="0"/>
        <w:adjustRightInd w:val="0"/>
        <w:jc w:val="both"/>
        <w:rPr>
          <w:rFonts w:cs="Cambria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8674"/>
      </w:tblGrid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Efekty kształcenia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Hospitacje zajęć dydaktycznych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Monitorowanie kariery absolwentów na rynku pracy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Powiązanie z otoczeniem zewnętrznym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Praktyki zawodowe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Proces dyplomowania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Program kształcenia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Skargi i wnioski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System informacyjny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Wykorzystanie wyników badań jakości kształcenia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>Zaplecze materialne</w:t>
            </w:r>
          </w:p>
        </w:tc>
      </w:tr>
      <w:tr w:rsidR="00E2411D" w:rsidRPr="00E2411D" w:rsidTr="00FE6D1D">
        <w:tc>
          <w:tcPr>
            <w:tcW w:w="5000" w:type="pct"/>
          </w:tcPr>
          <w:p w:rsidR="00B36099" w:rsidRPr="00E2411D" w:rsidRDefault="00B36099" w:rsidP="00FE6D1D">
            <w:pPr>
              <w:rPr>
                <w:rFonts w:cs="Cambria"/>
                <w:b/>
                <w:bCs/>
                <w:caps/>
                <w:color w:val="000000" w:themeColor="text1"/>
              </w:rPr>
            </w:pPr>
            <w:r w:rsidRPr="00E2411D">
              <w:rPr>
                <w:rFonts w:cs="Cambria"/>
                <w:b/>
                <w:bCs/>
                <w:color w:val="000000" w:themeColor="text1"/>
              </w:rPr>
              <w:t xml:space="preserve">Zasady potwierdzania efektów uczenia się  zdobytych poza edukacją formalną </w:t>
            </w:r>
          </w:p>
        </w:tc>
      </w:tr>
    </w:tbl>
    <w:p w:rsidR="00B36099" w:rsidRPr="00E2411D" w:rsidRDefault="00B36099" w:rsidP="00B36099">
      <w:pPr>
        <w:jc w:val="both"/>
        <w:rPr>
          <w:rFonts w:cs="Cambria"/>
          <w:color w:val="000000" w:themeColor="text1"/>
        </w:rPr>
      </w:pPr>
    </w:p>
    <w:p w:rsidR="00B36099" w:rsidRPr="00E2411D" w:rsidRDefault="00B36099" w:rsidP="00B36099">
      <w:pPr>
        <w:jc w:val="both"/>
        <w:rPr>
          <w:rFonts w:cs="Cambria"/>
          <w:color w:val="000000" w:themeColor="text1"/>
        </w:rPr>
      </w:pPr>
      <w:r w:rsidRPr="00E2411D">
        <w:rPr>
          <w:rFonts w:cs="Cambria"/>
          <w:color w:val="000000" w:themeColor="text1"/>
        </w:rPr>
        <w:t xml:space="preserve">W opracowanych procedurach wskazano system podejmowania decyzji oraz osoby odpowiedzialne za analizę jakości procesu. Katalog procedur może być poszerzony. Same procedury mogą podlegać ocenie (uwagi można zgłaszać, wypełniając kartę uwag i przekazanie jej do przewodniczącej </w:t>
      </w:r>
      <w:proofErr w:type="spellStart"/>
      <w:r w:rsidRPr="00E2411D">
        <w:rPr>
          <w:rFonts w:cs="Cambria"/>
          <w:color w:val="000000" w:themeColor="text1"/>
        </w:rPr>
        <w:t>WZdsJK</w:t>
      </w:r>
      <w:proofErr w:type="spellEnd"/>
      <w:r w:rsidRPr="00E2411D">
        <w:rPr>
          <w:rFonts w:cs="Cambria"/>
          <w:color w:val="000000" w:themeColor="text1"/>
        </w:rPr>
        <w:t xml:space="preserve">) oraz aktualizacji wynikającej ze zmiany przepisów wewnętrznych i zewnętrznych. </w:t>
      </w:r>
    </w:p>
    <w:p w:rsidR="00B36099" w:rsidRPr="00E2411D" w:rsidRDefault="00B36099" w:rsidP="00B36099">
      <w:pPr>
        <w:suppressAutoHyphens w:val="0"/>
        <w:rPr>
          <w:rFonts w:eastAsia="Calibri" w:cs="Cambria"/>
          <w:color w:val="000000" w:themeColor="text1"/>
          <w:szCs w:val="20"/>
        </w:rPr>
      </w:pPr>
      <w:r w:rsidRPr="00E2411D">
        <w:rPr>
          <w:rFonts w:cs="Cambria"/>
          <w:color w:val="000000" w:themeColor="text1"/>
        </w:rPr>
        <w:br w:type="page"/>
      </w:r>
    </w:p>
    <w:p w:rsidR="00B36099" w:rsidRPr="00E2411D" w:rsidRDefault="00B36099" w:rsidP="00B36099">
      <w:pPr>
        <w:rPr>
          <w:color w:val="000000" w:themeColor="text1"/>
        </w:rPr>
      </w:pPr>
    </w:p>
    <w:p w:rsidR="00E2411D" w:rsidRPr="00FE26CB" w:rsidRDefault="00E2411D" w:rsidP="00E2411D">
      <w:pPr>
        <w:pStyle w:val="Nagwek3"/>
        <w:numPr>
          <w:ilvl w:val="0"/>
          <w:numId w:val="0"/>
        </w:numPr>
        <w:ind w:left="284"/>
      </w:pPr>
      <w:bookmarkStart w:id="6" w:name="_Toc39674399"/>
      <w:r w:rsidRPr="00FE26CB">
        <w:t>SCHEMAT AUTOEWALUACJI SYSTEMU</w:t>
      </w:r>
      <w:bookmarkEnd w:id="6"/>
      <w:r w:rsidRPr="00FE26CB">
        <w:t xml:space="preserve"> </w:t>
      </w:r>
      <w:r>
        <w:br/>
      </w:r>
    </w:p>
    <w:p w:rsidR="00E2411D" w:rsidRPr="00FE26CB" w:rsidRDefault="00B5768B" w:rsidP="00E2411D">
      <w:pPr>
        <w:jc w:val="both"/>
        <w:rPr>
          <w:rFonts w:cs="Cambria"/>
          <w:b/>
          <w:bCs/>
          <w:sz w:val="20"/>
          <w:szCs w:val="20"/>
        </w:rPr>
      </w:pPr>
      <w:r>
        <w:rPr>
          <w:rFonts w:cs="Cambria"/>
          <w:b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5824220" cy="6266815"/>
                <wp:effectExtent l="0" t="0" r="24130" b="19685"/>
                <wp:wrapNone/>
                <wp:docPr id="155" name="Grupa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220" cy="6266815"/>
                          <a:chOff x="0" y="0"/>
                          <a:chExt cx="5824220" cy="6266815"/>
                        </a:xfrm>
                      </wpg:grpSpPr>
                      <wps:wsp>
                        <wps:cNvPr id="187" name="Łącznik łamany 187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4248150" y="466724"/>
                            <a:ext cx="1510665" cy="10344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4" name="Grupa 154"/>
                        <wpg:cNvGrpSpPr/>
                        <wpg:grpSpPr>
                          <a:xfrm>
                            <a:off x="0" y="0"/>
                            <a:ext cx="5824220" cy="6266815"/>
                            <a:chOff x="0" y="0"/>
                            <a:chExt cx="5824220" cy="6266815"/>
                          </a:xfrm>
                        </wpg:grpSpPr>
                        <wps:wsp>
                          <wps:cNvPr id="184" name="Pole tekstowe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0"/>
                              <a:ext cx="2539365" cy="619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722076">
                                  <w:rPr>
                                    <w:b/>
                                    <w:bCs/>
                                  </w:rPr>
                                  <w:t xml:space="preserve">Realizacja procesów </w:t>
                                </w:r>
                              </w:p>
                              <w:p w:rsidR="00E2411D" w:rsidRPr="00722076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wymienionych w WSZJK</w:t>
                                </w:r>
                              </w:p>
                              <w:p w:rsidR="00E2411D" w:rsidRDefault="00E2411D" w:rsidP="00E2411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Pole tekstowe 1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6125" y="0"/>
                              <a:ext cx="1189990" cy="746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Czy proces przebiega prawidłowo?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Pole tekstowe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9200" y="1752600"/>
                              <a:ext cx="79502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NIE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Pole tekstowe 1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8900" y="1323975"/>
                              <a:ext cx="626110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TAK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Pole tekstowe 1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19500" y="3467100"/>
                              <a:ext cx="204152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Rozpoznanie przyczyny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Pole tekstowe 1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1775" y="4591050"/>
                              <a:ext cx="1235710" cy="574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Wybór rozwiązania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Pole tekstowe 1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675" y="5629275"/>
                              <a:ext cx="1379220" cy="637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5362">
                                  <w:rPr>
                                    <w:b/>
                                    <w:bCs/>
                                  </w:rPr>
                                  <w:t>Konsultacje w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 </w:t>
                                </w:r>
                                <w:r w:rsidRPr="00925362">
                                  <w:rPr>
                                    <w:b/>
                                    <w:bCs/>
                                  </w:rPr>
                                  <w:t>jednostkach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  <w:p w:rsidR="00E2411D" w:rsidRPr="00925362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Analiza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Pole tekstowe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90825"/>
                              <a:ext cx="2215515" cy="847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2411D" w:rsidRPr="00923EA0" w:rsidRDefault="00E2411D" w:rsidP="00E2411D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923EA0">
                                  <w:rPr>
                                    <w:b/>
                                    <w:bCs/>
                                  </w:rPr>
                                  <w:t>Korekta działań i weryfikacja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t xml:space="preserve">, wdrożenie działań naprawczych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Łącznik łamany 188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3238500" y="752475"/>
                              <a:ext cx="1005840" cy="76009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Łącznik łamany 177"/>
                          <wps:cNvCnPr>
                            <a:cxnSpLocks noChangeShapeType="1"/>
                          </wps:cNvCnPr>
                          <wps:spPr bwMode="auto">
                            <a:xfrm rot="10800000" flipV="1">
                              <a:off x="4048125" y="3933825"/>
                              <a:ext cx="1005840" cy="76009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Łącznik łamany 17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2238375" y="3314700"/>
                              <a:ext cx="533400" cy="1476375"/>
                            </a:xfrm>
                            <a:prstGeom prst="bentConnector3">
                              <a:avLst>
                                <a:gd name="adj1" fmla="val 6919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Łącznik prosty ze strzałką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8900" y="466725"/>
                              <a:ext cx="6527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Łącznik prosty ze strzałką 1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000625" y="2171700"/>
                              <a:ext cx="358140" cy="12382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Łącznik prosty ze strzałką 1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4425" y="619125"/>
                              <a:ext cx="0" cy="2187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Łącznik prosty ze strzałką 18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47800" y="638175"/>
                              <a:ext cx="1184275" cy="9893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Łącznik prosty ze strzałką 1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057775" y="3962400"/>
                              <a:ext cx="280035" cy="16573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55" o:spid="_x0000_s1026" style="position:absolute;left:0;text-align:left;margin-left:407.4pt;margin-top:11.4pt;width:458.6pt;height:493.45pt;z-index:251675648;mso-position-horizontal:right;mso-position-horizontal-relative:margin" coordsize="58242,6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Łącznik łamany 187" o:spid="_x0000_s1027" type="#_x0000_t34" style="position:absolute;left:42480;top:4667;width:15107;height:103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">
                  <v:stroke endarrow="block"/>
                </v:shape>
                <v:group id="Grupa 154" o:spid="_x0000_s1028" style="position:absolute;width:58242;height:62668" coordsize="58242,6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184" o:spid="_x0000_s1029" type="#_x0000_t202" style="position:absolute;left:857;width:2539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      <v:textbox>
                      <w:txbxContent>
                        <w:p w:rsidR="00E2411D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22076">
                            <w:rPr>
                              <w:b/>
                              <w:bCs/>
                            </w:rPr>
                            <w:t xml:space="preserve">Realizacja procesów </w:t>
                          </w:r>
                        </w:p>
                        <w:p w:rsidR="00E2411D" w:rsidRPr="00722076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wymienionych w WSZJK</w:t>
                          </w:r>
                        </w:p>
                        <w:p w:rsidR="00E2411D" w:rsidRDefault="00E2411D" w:rsidP="00E2411D"/>
                      </w:txbxContent>
                    </v:textbox>
                  </v:shape>
                  <v:shape id="Pole tekstowe 186" o:spid="_x0000_s1030" type="#_x0000_t202" style="position:absolute;left:32861;width:11900;height:7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Czy proces przebiega prawidłowo?</w:t>
                          </w:r>
                        </w:p>
                      </w:txbxContent>
                    </v:textbox>
                  </v:shape>
                  <v:shape id="Pole tekstowe 185" o:spid="_x0000_s1031" type="#_x0000_t202" style="position:absolute;left:50292;top:17526;width:795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NIE</w:t>
                          </w:r>
                        </w:p>
                      </w:txbxContent>
                    </v:textbox>
                  </v:shape>
                  <v:shape id="Pole tekstowe 189" o:spid="_x0000_s1032" type="#_x0000_t202" style="position:absolute;left:26289;top:13239;width:6261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TAK</w:t>
                          </w:r>
                        </w:p>
                      </w:txbxContent>
                    </v:textbox>
                  </v:shape>
                  <v:shape id="Pole tekstowe 178" o:spid="_x0000_s1033" type="#_x0000_t202" style="position:absolute;left:36195;top:34671;width:20415;height: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Rozpoznanie przyczyny</w:t>
                          </w:r>
                        </w:p>
                      </w:txbxContent>
                    </v:textbox>
                  </v:shape>
                  <v:shape id="Pole tekstowe 192" o:spid="_x0000_s1034" type="#_x0000_t202" style="position:absolute;left:27717;top:45910;width:12357;height:5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  <v:textbox>
                      <w:txbxContent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Wybór rozwiązania</w:t>
                          </w:r>
                        </w:p>
                      </w:txbxContent>
                    </v:textbox>
                  </v:shape>
                  <v:shape id="Pole tekstowe 176" o:spid="_x0000_s1035" type="#_x0000_t202" style="position:absolute;left:42576;top:56292;width:13792;height:6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  <v:textbox>
                      <w:txbxContent>
                        <w:p w:rsidR="00E2411D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5362">
                            <w:rPr>
                              <w:b/>
                              <w:bCs/>
                            </w:rPr>
                            <w:t>Konsultacje w</w:t>
                          </w:r>
                          <w:r>
                            <w:rPr>
                              <w:b/>
                              <w:bCs/>
                            </w:rPr>
                            <w:t> </w:t>
                          </w:r>
                          <w:r w:rsidRPr="00925362">
                            <w:rPr>
                              <w:b/>
                              <w:bCs/>
                            </w:rPr>
                            <w:t>jednostkach</w:t>
                          </w:r>
                          <w:r>
                            <w:rPr>
                              <w:b/>
                              <w:bCs/>
                            </w:rPr>
                            <w:t>.</w:t>
                          </w:r>
                        </w:p>
                        <w:p w:rsidR="00E2411D" w:rsidRPr="00925362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Analiza </w:t>
                          </w:r>
                        </w:p>
                      </w:txbxContent>
                    </v:textbox>
                  </v:shape>
                  <v:shape id="Pole tekstowe 180" o:spid="_x0000_s1036" type="#_x0000_t202" style="position:absolute;top:27908;width:2215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  <v:textbox>
                      <w:txbxContent>
                        <w:p w:rsidR="00E2411D" w:rsidRPr="00923EA0" w:rsidRDefault="00E2411D" w:rsidP="00E2411D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923EA0">
                            <w:rPr>
                              <w:b/>
                              <w:bCs/>
                            </w:rPr>
                            <w:t>Korekta działań i weryfikacja</w:t>
                          </w:r>
                          <w:r>
                            <w:rPr>
                              <w:b/>
                              <w:bCs/>
                            </w:rPr>
                            <w:t xml:space="preserve">, wdrożenie działań naprawczych </w:t>
                          </w:r>
                        </w:p>
                      </w:txbxContent>
                    </v:textbox>
                  </v:shape>
                  <v:shape id="Łącznik łamany 188" o:spid="_x0000_s1037" type="#_x0000_t34" style="position:absolute;left:32385;top:7524;width:10058;height:760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">
                    <v:stroke endarrow="block"/>
                  </v:shape>
                  <v:shape id="Łącznik łamany 177" o:spid="_x0000_s1038" type="#_x0000_t34" style="position:absolute;left:40481;top:39338;width:10058;height:760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">
                    <v:stroke endarrow="block"/>
                  </v:shape>
                  <v:shape id="Łącznik łamany 179" o:spid="_x0000_s1039" type="#_x0000_t34" style="position:absolute;left:22383;top:33147;width:5334;height:14763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" adj="14945">
                    <v:stroke endarrow="block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83" o:spid="_x0000_s1040" type="#_x0000_t32" style="position:absolute;left:26289;top:4667;width:65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">
                    <v:stroke endarrow="block"/>
                  </v:shape>
                  <v:shape id="Łącznik prosty ze strzałką 181" o:spid="_x0000_s1041" type="#_x0000_t32" style="position:absolute;left:50006;top:21717;width:3581;height:12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">
                    <v:stroke endarrow="block"/>
                  </v:shape>
                  <v:shape id="Łącznik prosty ze strzałką 190" o:spid="_x0000_s1042" type="#_x0000_t32" style="position:absolute;left:11144;top:6191;width:0;height:218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">
                    <v:stroke endarrow="block"/>
                  </v:shape>
                  <v:shape id="Łącznik prosty ze strzałką 182" o:spid="_x0000_s1043" type="#_x0000_t32" style="position:absolute;left:14478;top:6381;width:11842;height:98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">
                    <v:stroke endarrow="block"/>
                  </v:shape>
                  <v:shape id="Łącznik prosty ze strzałką 191" o:spid="_x0000_s1044" type="#_x0000_t32" style="position:absolute;left:50577;top:39624;width:2801;height:1657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">
                    <v:stroke endarrow="block"/>
                  </v:shape>
                </v:group>
                <w10:wrap anchorx="margin"/>
              </v:group>
            </w:pict>
          </mc:Fallback>
        </mc:AlternateContent>
      </w:r>
    </w:p>
    <w:p w:rsidR="00E2411D" w:rsidRPr="00FE26CB" w:rsidRDefault="00E2411D" w:rsidP="00E2411D">
      <w:pPr>
        <w:tabs>
          <w:tab w:val="center" w:pos="4536"/>
          <w:tab w:val="right" w:pos="9072"/>
        </w:tabs>
        <w:jc w:val="both"/>
        <w:rPr>
          <w:rFonts w:cs="Cambria"/>
          <w:b/>
          <w:bCs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FE26CB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Default="00E2411D" w:rsidP="00E2411D">
      <w:pPr>
        <w:suppressAutoHyphens w:val="0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pStyle w:val="Nagwek3"/>
        <w:numPr>
          <w:ilvl w:val="0"/>
          <w:numId w:val="0"/>
        </w:numPr>
        <w:ind w:left="284"/>
      </w:pPr>
      <w:bookmarkStart w:id="7" w:name="_Toc39674400"/>
      <w:r>
        <w:t>KARTA UWAG</w:t>
      </w:r>
      <w:r w:rsidRPr="00E70813">
        <w:t xml:space="preserve"> DO PROCEDUR</w:t>
      </w:r>
      <w:bookmarkEnd w:id="7"/>
    </w:p>
    <w:p w:rsidR="00E2411D" w:rsidRPr="00E70813" w:rsidRDefault="00E2411D" w:rsidP="00E2411D">
      <w:pPr>
        <w:pStyle w:val="Akapitzlist"/>
        <w:ind w:left="360"/>
        <w:jc w:val="both"/>
        <w:rPr>
          <w:rFonts w:cs="Cambria"/>
          <w:b/>
          <w:bCs/>
          <w:sz w:val="20"/>
        </w:rPr>
      </w:pPr>
    </w:p>
    <w:p w:rsidR="00E2411D" w:rsidRPr="00B12D39" w:rsidRDefault="00E2411D" w:rsidP="00E2411D">
      <w:pPr>
        <w:spacing w:line="360" w:lineRule="auto"/>
        <w:jc w:val="both"/>
        <w:rPr>
          <w:rFonts w:cs="Cambria"/>
          <w:sz w:val="20"/>
          <w:szCs w:val="20"/>
        </w:rPr>
      </w:pPr>
      <w:r w:rsidRPr="00B12D39">
        <w:rPr>
          <w:rFonts w:cs="Cambria"/>
          <w:sz w:val="20"/>
          <w:szCs w:val="20"/>
        </w:rPr>
        <w:t>Lublin, dn</w:t>
      </w:r>
      <w:r>
        <w:rPr>
          <w:rFonts w:cs="Cambria"/>
          <w:sz w:val="20"/>
          <w:szCs w:val="20"/>
        </w:rPr>
        <w:t xml:space="preserve">. </w:t>
      </w:r>
      <w:r w:rsidRPr="00B12D39">
        <w:rPr>
          <w:rFonts w:cs="Cambria"/>
          <w:sz w:val="20"/>
          <w:szCs w:val="20"/>
        </w:rPr>
        <w:t>……………………………</w:t>
      </w:r>
    </w:p>
    <w:p w:rsidR="00E2411D" w:rsidRPr="00B12D39" w:rsidRDefault="00E2411D" w:rsidP="00E2411D">
      <w:pPr>
        <w:spacing w:line="360" w:lineRule="auto"/>
        <w:jc w:val="both"/>
        <w:rPr>
          <w:rFonts w:cs="Cambria"/>
          <w:sz w:val="20"/>
          <w:szCs w:val="20"/>
        </w:rPr>
      </w:pPr>
      <w:r w:rsidRPr="00B12D39">
        <w:rPr>
          <w:rFonts w:cs="Cambria"/>
          <w:sz w:val="20"/>
          <w:szCs w:val="20"/>
        </w:rPr>
        <w:t>Imię i nazwisko/Zakład/Zespół: ……………………….</w:t>
      </w:r>
    </w:p>
    <w:p w:rsidR="00E2411D" w:rsidRPr="00B12D39" w:rsidRDefault="00E2411D" w:rsidP="00E2411D">
      <w:pPr>
        <w:spacing w:line="360" w:lineRule="auto"/>
        <w:jc w:val="both"/>
        <w:rPr>
          <w:rFonts w:cs="Cambria"/>
          <w:sz w:val="20"/>
          <w:szCs w:val="20"/>
        </w:rPr>
      </w:pPr>
      <w:r w:rsidRPr="00B12D39">
        <w:rPr>
          <w:rFonts w:cs="Cambria"/>
          <w:sz w:val="20"/>
          <w:szCs w:val="20"/>
        </w:rPr>
        <w:t>Pełniona funkcja: ……………………………………….</w:t>
      </w: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2"/>
        <w:gridCol w:w="2940"/>
        <w:gridCol w:w="2918"/>
      </w:tblGrid>
      <w:tr w:rsidR="00E2411D" w:rsidRPr="00E70813" w:rsidTr="00E2411D">
        <w:trPr>
          <w:trHeight w:val="62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E2411D">
            <w:pPr>
              <w:jc w:val="center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  <w:r w:rsidRPr="00973910">
              <w:rPr>
                <w:rFonts w:cs="Cambria"/>
                <w:b/>
                <w:bCs/>
                <w:sz w:val="20"/>
                <w:szCs w:val="20"/>
                <w:lang w:eastAsia="en-US"/>
              </w:rPr>
              <w:t>Procedura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E2411D">
            <w:pPr>
              <w:jc w:val="center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  <w:r w:rsidRPr="00973910">
              <w:rPr>
                <w:rFonts w:cs="Cambria"/>
                <w:b/>
                <w:bCs/>
                <w:sz w:val="20"/>
                <w:szCs w:val="20"/>
                <w:lang w:eastAsia="en-US"/>
              </w:rPr>
              <w:t>Obowiązująca treść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E2411D">
            <w:pPr>
              <w:jc w:val="center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  <w:r w:rsidRPr="00973910">
              <w:rPr>
                <w:rFonts w:cs="Cambria"/>
                <w:b/>
                <w:bCs/>
                <w:sz w:val="20"/>
                <w:szCs w:val="20"/>
                <w:lang w:eastAsia="en-US"/>
              </w:rPr>
              <w:t>Propozycja zmiany</w:t>
            </w: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2411D" w:rsidRPr="00E70813" w:rsidTr="00FE6D1D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11D" w:rsidRPr="00973910" w:rsidRDefault="00E2411D" w:rsidP="00FE6D1D">
            <w:pPr>
              <w:jc w:val="both"/>
              <w:rPr>
                <w:rFonts w:cs="Cambri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  <w:r w:rsidRPr="00E70813">
        <w:rPr>
          <w:rFonts w:cs="Cambria"/>
          <w:b/>
          <w:bCs/>
          <w:sz w:val="20"/>
          <w:szCs w:val="20"/>
        </w:rPr>
        <w:t xml:space="preserve">ZGŁASZAM ZAPOTRZEBOWANIE NA PROCEDURĘ W ZAKRESIE: </w:t>
      </w:r>
    </w:p>
    <w:p w:rsidR="00E2411D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Default="00E2411D" w:rsidP="00E2411D">
      <w:pPr>
        <w:jc w:val="both"/>
        <w:rPr>
          <w:rFonts w:cs="Cambria"/>
          <w:b/>
          <w:bCs/>
          <w:sz w:val="20"/>
          <w:szCs w:val="20"/>
        </w:rPr>
      </w:pPr>
    </w:p>
    <w:p w:rsidR="00E2411D" w:rsidRPr="00E70813" w:rsidRDefault="00E2411D" w:rsidP="00E2411D">
      <w:pPr>
        <w:jc w:val="both"/>
        <w:rPr>
          <w:rFonts w:cs="Cambria"/>
          <w:b/>
          <w:bCs/>
          <w:sz w:val="20"/>
          <w:szCs w:val="20"/>
        </w:rPr>
      </w:pPr>
      <w:r w:rsidRPr="00E70813">
        <w:rPr>
          <w:rFonts w:cs="Cambria"/>
          <w:b/>
          <w:bCs/>
          <w:sz w:val="20"/>
          <w:szCs w:val="20"/>
        </w:rPr>
        <w:t>UZASADNIENIE:</w:t>
      </w:r>
    </w:p>
    <w:p w:rsidR="00E2411D" w:rsidRPr="0047025B" w:rsidRDefault="00E2411D" w:rsidP="00E2411D">
      <w:pPr>
        <w:pStyle w:val="Akapitzlist"/>
        <w:autoSpaceDE w:val="0"/>
        <w:autoSpaceDN w:val="0"/>
        <w:adjustRightInd w:val="0"/>
        <w:jc w:val="both"/>
        <w:rPr>
          <w:rFonts w:cs="Cambria"/>
          <w:color w:val="000000"/>
        </w:rPr>
      </w:pPr>
    </w:p>
    <w:p w:rsidR="00E2411D" w:rsidRPr="004E52DA" w:rsidRDefault="00E2411D" w:rsidP="00E2411D">
      <w:pPr>
        <w:tabs>
          <w:tab w:val="left" w:pos="6525"/>
        </w:tabs>
      </w:pPr>
    </w:p>
    <w:p w:rsidR="00B36099" w:rsidRPr="00E2411D" w:rsidRDefault="00B36099" w:rsidP="00B36099">
      <w:pPr>
        <w:rPr>
          <w:color w:val="000000" w:themeColor="text1"/>
        </w:rPr>
      </w:pPr>
    </w:p>
    <w:p w:rsidR="00B36099" w:rsidRPr="00E2411D" w:rsidRDefault="00B36099" w:rsidP="00B36099">
      <w:pPr>
        <w:pStyle w:val="Nagwek1"/>
        <w:numPr>
          <w:ilvl w:val="0"/>
          <w:numId w:val="0"/>
        </w:numPr>
        <w:ind w:left="426"/>
      </w:pPr>
    </w:p>
    <w:p w:rsidR="00B36099" w:rsidRPr="00E2411D" w:rsidRDefault="00B36099" w:rsidP="00B36099">
      <w:pPr>
        <w:spacing w:line="360" w:lineRule="auto"/>
        <w:jc w:val="both"/>
        <w:rPr>
          <w:color w:val="000000" w:themeColor="text1"/>
        </w:rPr>
      </w:pPr>
    </w:p>
    <w:p w:rsidR="00181055" w:rsidRPr="00E2411D" w:rsidRDefault="00B36099" w:rsidP="006A69A2">
      <w:pPr>
        <w:rPr>
          <w:color w:val="000000" w:themeColor="text1"/>
        </w:rPr>
      </w:pPr>
      <w:r w:rsidRPr="00E2411D">
        <w:rPr>
          <w:color w:val="000000" w:themeColor="text1"/>
        </w:rPr>
        <w:t xml:space="preserve"> </w:t>
      </w:r>
    </w:p>
    <w:sectPr w:rsidR="00181055" w:rsidRPr="00E2411D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DF" w:rsidRDefault="00A50FDF" w:rsidP="005F6C16">
      <w:r>
        <w:separator/>
      </w:r>
    </w:p>
  </w:endnote>
  <w:endnote w:type="continuationSeparator" w:id="0">
    <w:p w:rsidR="00A50FDF" w:rsidRDefault="00A50FDF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6E20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6E202E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96" name="Obraz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DF" w:rsidRDefault="00A50FDF" w:rsidP="005F6C16">
      <w:r>
        <w:separator/>
      </w:r>
    </w:p>
  </w:footnote>
  <w:footnote w:type="continuationSeparator" w:id="0">
    <w:p w:rsidR="00A50FDF" w:rsidRDefault="00A50FDF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93" name="Obraz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94" name="Obraz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95" name="Obraz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AAE"/>
    <w:multiLevelType w:val="hybridMultilevel"/>
    <w:tmpl w:val="F39E8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A75"/>
    <w:multiLevelType w:val="hybridMultilevel"/>
    <w:tmpl w:val="993C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BE166E"/>
    <w:multiLevelType w:val="hybridMultilevel"/>
    <w:tmpl w:val="F35A8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66DD1"/>
    <w:multiLevelType w:val="hybridMultilevel"/>
    <w:tmpl w:val="10F6E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46E34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813CE"/>
    <w:rsid w:val="000A0D29"/>
    <w:rsid w:val="00126FE7"/>
    <w:rsid w:val="00181055"/>
    <w:rsid w:val="001F452A"/>
    <w:rsid w:val="00217D4B"/>
    <w:rsid w:val="002676F5"/>
    <w:rsid w:val="00271184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E202E"/>
    <w:rsid w:val="006F0F30"/>
    <w:rsid w:val="00780595"/>
    <w:rsid w:val="007B5EAD"/>
    <w:rsid w:val="007C4D72"/>
    <w:rsid w:val="007E7F40"/>
    <w:rsid w:val="00803DB5"/>
    <w:rsid w:val="00835A14"/>
    <w:rsid w:val="0085307C"/>
    <w:rsid w:val="008A3EA4"/>
    <w:rsid w:val="008B3423"/>
    <w:rsid w:val="008C4366"/>
    <w:rsid w:val="008C4C04"/>
    <w:rsid w:val="00912493"/>
    <w:rsid w:val="00927CC2"/>
    <w:rsid w:val="00952BC6"/>
    <w:rsid w:val="009D4112"/>
    <w:rsid w:val="009F0A9B"/>
    <w:rsid w:val="00A06FD0"/>
    <w:rsid w:val="00A17A2C"/>
    <w:rsid w:val="00A50FDF"/>
    <w:rsid w:val="00AD5CA0"/>
    <w:rsid w:val="00AD77CC"/>
    <w:rsid w:val="00AE6DAF"/>
    <w:rsid w:val="00B36099"/>
    <w:rsid w:val="00B547C0"/>
    <w:rsid w:val="00B5768B"/>
    <w:rsid w:val="00B630F3"/>
    <w:rsid w:val="00B8361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CE4159"/>
    <w:rsid w:val="00D20773"/>
    <w:rsid w:val="00D26DD1"/>
    <w:rsid w:val="00D36E63"/>
    <w:rsid w:val="00D74C1B"/>
    <w:rsid w:val="00DF663A"/>
    <w:rsid w:val="00E1277B"/>
    <w:rsid w:val="00E2411D"/>
    <w:rsid w:val="00E255CE"/>
    <w:rsid w:val="00E544F7"/>
    <w:rsid w:val="00EB43A6"/>
    <w:rsid w:val="00EC2CB1"/>
    <w:rsid w:val="00ED4747"/>
    <w:rsid w:val="00F30965"/>
    <w:rsid w:val="00F74C8D"/>
    <w:rsid w:val="00F84A4D"/>
    <w:rsid w:val="00FD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91DC1-DDD3-43B9-B490-2AB760CA8471}"/>
</file>

<file path=customXml/itemProps2.xml><?xml version="1.0" encoding="utf-8"?>
<ds:datastoreItem xmlns:ds="http://schemas.openxmlformats.org/officeDocument/2006/customXml" ds:itemID="{4EA3F008-6B28-49E3-A0E1-E8C0AAF2152F}"/>
</file>

<file path=customXml/itemProps3.xml><?xml version="1.0" encoding="utf-8"?>
<ds:datastoreItem xmlns:ds="http://schemas.openxmlformats.org/officeDocument/2006/customXml" ds:itemID="{35B7A482-C7BF-47B2-99BB-9EFB9FE65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9057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Wewnętrzny  System Zapewniania  Jakości  Kształcenia na Wydziale Humanistycznym UMCS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2020-05-06T20:39:00Z</dcterms:created>
  <dcterms:modified xsi:type="dcterms:W3CDTF">2020-05-06T20:39:00Z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