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63" w:rsidRPr="00E2411D" w:rsidRDefault="003E5263" w:rsidP="003E5263">
      <w:pPr>
        <w:pStyle w:val="Tytu"/>
        <w:rPr>
          <w:rFonts w:ascii="Cambria" w:hAnsi="Cambria"/>
          <w:caps/>
          <w:color w:val="000000" w:themeColor="text1"/>
        </w:rPr>
      </w:pPr>
      <w:bookmarkStart w:id="0" w:name="_GoBack"/>
      <w:r w:rsidRPr="00E2411D">
        <w:rPr>
          <w:color w:val="000000" w:themeColor="text1"/>
        </w:rPr>
        <w:t>Monito</w:t>
      </w:r>
      <w:r w:rsidR="00D36E63" w:rsidRPr="00E2411D">
        <w:rPr>
          <w:color w:val="000000" w:themeColor="text1"/>
        </w:rPr>
        <w:t xml:space="preserve">rowanie kariery absolwentów/ek </w:t>
      </w:r>
      <w:r w:rsidR="00DF663A">
        <w:rPr>
          <w:color w:val="000000" w:themeColor="text1"/>
        </w:rPr>
        <w:br/>
      </w:r>
      <w:r w:rsidRPr="00E2411D">
        <w:rPr>
          <w:color w:val="000000" w:themeColor="text1"/>
        </w:rPr>
        <w:t>na rynku pracy</w:t>
      </w:r>
    </w:p>
    <w:bookmarkEnd w:id="0"/>
    <w:p w:rsidR="003E5263" w:rsidRPr="00E2411D" w:rsidRDefault="003E5263" w:rsidP="003E5263">
      <w:pPr>
        <w:autoSpaceDE w:val="0"/>
        <w:autoSpaceDN w:val="0"/>
        <w:adjustRightInd w:val="0"/>
        <w:spacing w:line="276" w:lineRule="auto"/>
        <w:jc w:val="center"/>
        <w:rPr>
          <w:rFonts w:cs="Cambria"/>
          <w:b/>
          <w:bCs/>
          <w:caps/>
          <w:color w:val="000000" w:themeColor="text1"/>
          <w:sz w:val="28"/>
          <w:szCs w:val="28"/>
        </w:rPr>
      </w:pPr>
    </w:p>
    <w:p w:rsidR="003E5263" w:rsidRPr="00E2411D" w:rsidRDefault="003E5263" w:rsidP="003E5263">
      <w:pPr>
        <w:pStyle w:val="podstawa"/>
        <w:rPr>
          <w:color w:val="000000" w:themeColor="text1"/>
        </w:rPr>
      </w:pPr>
      <w:r w:rsidRPr="00E2411D">
        <w:rPr>
          <w:color w:val="000000" w:themeColor="text1"/>
        </w:rPr>
        <w:t>PODSTAWA PRAWNA: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ZARZĄDZENIE Nr 30/2020 Rektora Uniwersytetu Marii Curie-Skłodowskiej w Lublinie z dnia 22 kwietnia 2020 r. </w:t>
      </w:r>
      <w:r w:rsidRPr="00E2411D">
        <w:rPr>
          <w:b w:val="0"/>
          <w:color w:val="000000" w:themeColor="text1"/>
        </w:rPr>
        <w:t>w sprawie prowadzenia badań jakości kształcenia w Uniwersytecie Marii Curie-Skłodowskiej w Lublinie</w:t>
      </w:r>
    </w:p>
    <w:p w:rsidR="003E5263" w:rsidRPr="00E2411D" w:rsidRDefault="003E5263" w:rsidP="00DF663A">
      <w:pPr>
        <w:pStyle w:val="Nagwek3"/>
        <w:numPr>
          <w:ilvl w:val="0"/>
          <w:numId w:val="0"/>
        </w:numPr>
        <w:ind w:left="284"/>
      </w:pPr>
      <w:r w:rsidRPr="00E2411D">
        <w:t>Badanie losów zawodowych absolwentów/ek</w:t>
      </w:r>
    </w:p>
    <w:p w:rsidR="003E5263" w:rsidRPr="00E2411D" w:rsidRDefault="003E5263" w:rsidP="001E2B3E">
      <w:pPr>
        <w:pStyle w:val="Nagwek1"/>
        <w:numPr>
          <w:ilvl w:val="0"/>
          <w:numId w:val="5"/>
        </w:numPr>
      </w:pPr>
      <w:r w:rsidRPr="00E2411D">
        <w:t>Celem badania losów absolwentów jest monitoring karier zawodowych absolwentów UMCS w okresie od 1 roku do 5 lat po ukończeniu studiów.</w:t>
      </w:r>
    </w:p>
    <w:p w:rsidR="003E5263" w:rsidRPr="00E2411D" w:rsidRDefault="003E5263" w:rsidP="003E5263">
      <w:pPr>
        <w:pStyle w:val="Nagwek1"/>
      </w:pPr>
      <w:r w:rsidRPr="00E2411D">
        <w:t>Badanie  prowadzone  jest w  oparciu  o  analizę danych dostępnych  w serwisie  ELA (ogólnopolski system  monitorowania Ekonomicznych Losów Absolwentów). Wyniki badań wykorzystywane są w procesie zmiany oferty kształcenia i jej dostosowania do aktualnych potrzeb społecznych.</w:t>
      </w:r>
    </w:p>
    <w:p w:rsidR="003E5263" w:rsidRPr="00E2411D" w:rsidRDefault="003E5263" w:rsidP="003E5263">
      <w:pPr>
        <w:pStyle w:val="Nagwek1"/>
      </w:pPr>
      <w:r w:rsidRPr="00E2411D">
        <w:t>Badanie  przeprowadzane jest przez Wydziałowe Zespoły ds. Jakości Kształcenia, nie rzadziej niż co dwa lata.</w:t>
      </w:r>
    </w:p>
    <w:p w:rsidR="003E5263" w:rsidRPr="00E2411D" w:rsidRDefault="003E5263" w:rsidP="003E5263">
      <w:pPr>
        <w:pStyle w:val="Nagwek1"/>
      </w:pPr>
      <w:r w:rsidRPr="00E2411D">
        <w:t>Raporty  końcowe,  opracowane  przez  poszczególne  jednostki, podlegają  analizie  na poziomie Wydziału i stanowią element raportu z działalności dydaktycznej składanego Rektorowi.</w:t>
      </w:r>
    </w:p>
    <w:p w:rsidR="003E5263" w:rsidRPr="00E2411D" w:rsidRDefault="003E5263" w:rsidP="003E5263">
      <w:pPr>
        <w:pStyle w:val="Akapitzlist"/>
        <w:autoSpaceDE w:val="0"/>
        <w:autoSpaceDN w:val="0"/>
        <w:adjustRightInd w:val="0"/>
        <w:ind w:left="426"/>
        <w:jc w:val="both"/>
        <w:rPr>
          <w:rFonts w:cs="Cambria"/>
          <w:color w:val="000000" w:themeColor="text1"/>
        </w:rPr>
      </w:pPr>
    </w:p>
    <w:p w:rsidR="003E5263" w:rsidRPr="00E2411D" w:rsidRDefault="003E5263" w:rsidP="003E5263">
      <w:pPr>
        <w:pStyle w:val="Akapitzlist"/>
        <w:autoSpaceDE w:val="0"/>
        <w:autoSpaceDN w:val="0"/>
        <w:adjustRightInd w:val="0"/>
        <w:ind w:left="0"/>
        <w:jc w:val="both"/>
        <w:rPr>
          <w:rFonts w:cs="Cambria"/>
          <w:color w:val="000000" w:themeColor="text1"/>
        </w:rPr>
      </w:pPr>
      <w:r w:rsidRPr="00E2411D">
        <w:rPr>
          <w:rFonts w:cs="Cambria"/>
          <w:b/>
          <w:bCs/>
          <w:color w:val="000000" w:themeColor="text1"/>
        </w:rPr>
        <w:t xml:space="preserve">Wyniki badań przekazywane są do zespołów programowych właściwych ds. określonych kierunków studiów celem ewentualnej korekty programów kształcenia,  zmian w  zasadach rekrutacji, organizacji procesu kształcenia.    </w:t>
      </w:r>
    </w:p>
    <w:p w:rsidR="00181055" w:rsidRPr="00DF663A" w:rsidRDefault="00181055" w:rsidP="00DF663A">
      <w:pPr>
        <w:suppressAutoHyphens w:val="0"/>
        <w:spacing w:before="0"/>
        <w:rPr>
          <w:rFonts w:cs="Cambria"/>
          <w:b/>
          <w:bCs/>
          <w:color w:val="000000" w:themeColor="text1"/>
        </w:rPr>
      </w:pPr>
    </w:p>
    <w:sectPr w:rsidR="00181055" w:rsidRPr="00DF663A" w:rsidSect="003E52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3E" w:rsidRDefault="001E2B3E" w:rsidP="005F6C16">
      <w:r>
        <w:separator/>
      </w:r>
    </w:p>
  </w:endnote>
  <w:endnote w:type="continuationSeparator" w:id="0">
    <w:p w:rsidR="001E2B3E" w:rsidRDefault="001E2B3E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F663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F663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12" name="Obraz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3E" w:rsidRDefault="001E2B3E" w:rsidP="005F6C16">
      <w:r>
        <w:separator/>
      </w:r>
    </w:p>
  </w:footnote>
  <w:footnote w:type="continuationSeparator" w:id="0">
    <w:p w:rsidR="001E2B3E" w:rsidRDefault="001E2B3E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09" name="Obraz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10" name="Obraz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11" name="Obraz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A0D29"/>
    <w:rsid w:val="00181055"/>
    <w:rsid w:val="001E2B3E"/>
    <w:rsid w:val="001F452A"/>
    <w:rsid w:val="002676F5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F0F30"/>
    <w:rsid w:val="00780595"/>
    <w:rsid w:val="007B5EAD"/>
    <w:rsid w:val="007C4D72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A06FD0"/>
    <w:rsid w:val="00A17A2C"/>
    <w:rsid w:val="00AD5CA0"/>
    <w:rsid w:val="00AD77CC"/>
    <w:rsid w:val="00AE6DAF"/>
    <w:rsid w:val="00B36099"/>
    <w:rsid w:val="00B547C0"/>
    <w:rsid w:val="00B5768B"/>
    <w:rsid w:val="00B630F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D3971"/>
    <w:rsid w:val="00D20773"/>
    <w:rsid w:val="00D26DD1"/>
    <w:rsid w:val="00D36E63"/>
    <w:rsid w:val="00DF663A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EE25C-4498-4EB2-9E45-43D9EE5556A7}"/>
</file>

<file path=customXml/itemProps2.xml><?xml version="1.0" encoding="utf-8"?>
<ds:datastoreItem xmlns:ds="http://schemas.openxmlformats.org/officeDocument/2006/customXml" ds:itemID="{F8625603-CD40-4569-BF11-44C9DA8B1A34}"/>
</file>

<file path=customXml/itemProps3.xml><?xml version="1.0" encoding="utf-8"?>
<ds:datastoreItem xmlns:ds="http://schemas.openxmlformats.org/officeDocument/2006/customXml" ds:itemID="{025B94F9-FAB1-4B54-8928-45F9DE0BC0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1236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Monitorowanie kariery absolwentów/ek </dc:title>
  <dc:subject>Monitorowanie kariery absolwentów/ek </dc:subject>
  <dc:creator>Iwona Morawska</dc:creator>
  <cp:keywords/>
  <cp:lastModifiedBy>Łukasz Sędyka</cp:lastModifiedBy>
  <cp:revision>2</cp:revision>
  <cp:lastPrinted>2020-02-18T16:58:00Z</cp:lastPrinted>
  <dcterms:created xsi:type="dcterms:W3CDTF">2020-05-06T19:55:00Z</dcterms:created>
  <dcterms:modified xsi:type="dcterms:W3CDTF">2020-05-06T19:55:00Z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