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7764ED">
        <w:rPr>
          <w:rFonts w:ascii="Calibri" w:hAnsi="Calibri" w:cs="Calibri"/>
          <w:sz w:val="14"/>
          <w:szCs w:val="14"/>
        </w:rPr>
        <w:t>Lublin, dnia 01.06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7764ED">
        <w:rPr>
          <w:rFonts w:ascii="Calibri" w:hAnsi="Calibri" w:cs="Calibri"/>
          <w:bCs w:val="0"/>
          <w:sz w:val="14"/>
          <w:szCs w:val="14"/>
        </w:rPr>
        <w:t>1112,1113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A21A4">
        <w:rPr>
          <w:rFonts w:ascii="Calibri" w:hAnsi="Calibri" w:cs="Calibri"/>
          <w:sz w:val="14"/>
          <w:szCs w:val="14"/>
          <w:lang w:eastAsia="ar-SA"/>
        </w:rPr>
        <w:t>d</w:t>
      </w:r>
      <w:r w:rsid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ust.</w:t>
      </w:r>
      <w:r w:rsidR="00741A44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4A21A4">
        <w:rPr>
          <w:rFonts w:ascii="Calibri" w:hAnsi="Calibri" w:cs="Calibri"/>
          <w:sz w:val="14"/>
          <w:szCs w:val="14"/>
          <w:lang w:eastAsia="ar-SA"/>
        </w:rPr>
        <w:t>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B43C5C" w:rsidRPr="005D1B95" w:rsidRDefault="00536F8D" w:rsidP="00D678D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D678DB" w:rsidRPr="005D1B95" w:rsidRDefault="006425D7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5D1B95" w:rsidRDefault="007764ED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Polipropylenowe, niejałowe pojemniki na próbki z podziałką, polem do opisu i zakrętką, o pojemności 120 ml (</w:t>
            </w:r>
            <w:r w:rsidR="00D014E2">
              <w:rPr>
                <w:rFonts w:ascii="Calibri" w:hAnsi="Calibri"/>
                <w:bCs/>
                <w:sz w:val="14"/>
                <w:szCs w:val="14"/>
              </w:rPr>
              <w:t>+/- 30 ml)</w:t>
            </w:r>
            <w:r>
              <w:rPr>
                <w:rFonts w:ascii="Calibri" w:hAnsi="Calibri"/>
                <w:bCs/>
                <w:sz w:val="14"/>
                <w:szCs w:val="14"/>
              </w:rPr>
              <w:t>.</w:t>
            </w:r>
          </w:p>
        </w:tc>
        <w:tc>
          <w:tcPr>
            <w:tcW w:w="879" w:type="dxa"/>
            <w:vAlign w:val="center"/>
          </w:tcPr>
          <w:p w:rsidR="009F2E45" w:rsidRPr="005D1B95" w:rsidRDefault="00D014E2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 szt</w:t>
            </w:r>
            <w:r w:rsidR="001C5D6F" w:rsidRPr="005D1B95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6425D7" w:rsidRPr="005D1B95" w:rsidRDefault="006425D7" w:rsidP="006425D7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6425D7" w:rsidRPr="005D1B95" w:rsidTr="00803CD9">
        <w:trPr>
          <w:trHeight w:val="557"/>
        </w:trPr>
        <w:tc>
          <w:tcPr>
            <w:tcW w:w="421" w:type="dxa"/>
            <w:vAlign w:val="center"/>
          </w:tcPr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6425D7" w:rsidRPr="004A21A4" w:rsidRDefault="006425D7" w:rsidP="00803CD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 w:rsidR="006425D7" w:rsidRPr="005D1B95" w:rsidTr="007764ED">
        <w:trPr>
          <w:trHeight w:hRule="exact" w:val="576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425D7" w:rsidRPr="005D1B95" w:rsidRDefault="006425D7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6425D7" w:rsidRPr="005D1B95" w:rsidRDefault="007764ED" w:rsidP="006425D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Słoik typu Weck z pokrywką szklaną wykonany ze szkła sodowo-wapniowego, odpornego na szok termiczny, do pasteryzacji, o pojemności 580 ml, średnicy 10 cm, wysokości 10.7 cm.</w:t>
            </w:r>
          </w:p>
        </w:tc>
        <w:tc>
          <w:tcPr>
            <w:tcW w:w="879" w:type="dxa"/>
            <w:vAlign w:val="center"/>
          </w:tcPr>
          <w:p w:rsidR="006425D7" w:rsidRPr="005D1B95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 szt.</w:t>
            </w:r>
          </w:p>
        </w:tc>
        <w:tc>
          <w:tcPr>
            <w:tcW w:w="1814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25D7" w:rsidRPr="005D1B95" w:rsidTr="007764ED">
        <w:trPr>
          <w:trHeight w:hRule="exact" w:val="57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6425D7" w:rsidRPr="005D1B95" w:rsidRDefault="006425D7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6425D7" w:rsidRDefault="007764ED" w:rsidP="006425D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7764ED">
              <w:rPr>
                <w:rFonts w:ascii="Calibri" w:hAnsi="Calibri"/>
                <w:bCs/>
                <w:sz w:val="14"/>
                <w:szCs w:val="14"/>
              </w:rPr>
              <w:t xml:space="preserve">Słoik typu Weck z pokrywką szklaną wykonany ze szkła sodowo-wapniowego, odpornego na szok termiczny, </w:t>
            </w:r>
            <w:r>
              <w:rPr>
                <w:rFonts w:ascii="Calibri" w:hAnsi="Calibri"/>
                <w:bCs/>
                <w:sz w:val="14"/>
                <w:szCs w:val="14"/>
              </w:rPr>
              <w:t>do pasteryzacji, o pojemności 290 ml, średnicy 8 cm, wysokości 9.2</w:t>
            </w:r>
            <w:r w:rsidRPr="007764ED">
              <w:rPr>
                <w:rFonts w:ascii="Calibri" w:hAnsi="Calibri"/>
                <w:bCs/>
                <w:sz w:val="14"/>
                <w:szCs w:val="14"/>
              </w:rPr>
              <w:t xml:space="preserve"> cm.</w:t>
            </w:r>
          </w:p>
        </w:tc>
        <w:tc>
          <w:tcPr>
            <w:tcW w:w="879" w:type="dxa"/>
            <w:vAlign w:val="center"/>
          </w:tcPr>
          <w:p w:rsidR="006425D7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 szt.</w:t>
            </w:r>
          </w:p>
        </w:tc>
        <w:tc>
          <w:tcPr>
            <w:tcW w:w="1814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4ED" w:rsidRPr="005D1B95" w:rsidTr="007764ED">
        <w:trPr>
          <w:trHeight w:hRule="exact" w:val="564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7764ED" w:rsidRDefault="007764ED" w:rsidP="006425D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7764ED">
              <w:rPr>
                <w:rFonts w:ascii="Calibri" w:hAnsi="Calibri"/>
                <w:bCs/>
                <w:sz w:val="14"/>
                <w:szCs w:val="14"/>
              </w:rPr>
              <w:t xml:space="preserve">Słoik typu Weck z pokrywką szklaną wykonany ze szkła sodowo-wapniowego, odpornego na szok termiczny, </w:t>
            </w:r>
            <w:r>
              <w:rPr>
                <w:rFonts w:ascii="Calibri" w:hAnsi="Calibri"/>
                <w:bCs/>
                <w:sz w:val="14"/>
                <w:szCs w:val="14"/>
              </w:rPr>
              <w:t>do pasteryzacji, o pojemności 140 ml, średnicy 6 cm, wysokości 6.9</w:t>
            </w:r>
            <w:r w:rsidRPr="007764ED">
              <w:rPr>
                <w:rFonts w:ascii="Calibri" w:hAnsi="Calibri"/>
                <w:bCs/>
                <w:sz w:val="14"/>
                <w:szCs w:val="14"/>
              </w:rPr>
              <w:t xml:space="preserve"> cm.</w:t>
            </w:r>
          </w:p>
        </w:tc>
        <w:tc>
          <w:tcPr>
            <w:tcW w:w="879" w:type="dxa"/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 szt.</w:t>
            </w:r>
          </w:p>
        </w:tc>
        <w:tc>
          <w:tcPr>
            <w:tcW w:w="181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4ED" w:rsidRPr="005D1B95" w:rsidTr="007764ED">
        <w:trPr>
          <w:trHeight w:hRule="exact" w:val="288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649" w:type="dxa"/>
            <w:vAlign w:val="center"/>
          </w:tcPr>
          <w:p w:rsidR="007764ED" w:rsidRDefault="007764ED" w:rsidP="006425D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Uszczelka z naturalnego kauczuku typu Weck do słoika o średnicy 10 cm.</w:t>
            </w:r>
          </w:p>
        </w:tc>
        <w:tc>
          <w:tcPr>
            <w:tcW w:w="879" w:type="dxa"/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 szt.</w:t>
            </w:r>
          </w:p>
        </w:tc>
        <w:tc>
          <w:tcPr>
            <w:tcW w:w="181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4ED" w:rsidRPr="005D1B95" w:rsidTr="007764ED">
        <w:trPr>
          <w:trHeight w:hRule="exact" w:val="278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649" w:type="dxa"/>
            <w:vAlign w:val="center"/>
          </w:tcPr>
          <w:p w:rsidR="007764ED" w:rsidRDefault="007764ED" w:rsidP="006425D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7764ED">
              <w:rPr>
                <w:rFonts w:ascii="Calibri" w:hAnsi="Calibri"/>
                <w:bCs/>
                <w:sz w:val="14"/>
                <w:szCs w:val="14"/>
              </w:rPr>
              <w:t>Uszczelka z naturalnego kauczuku t</w:t>
            </w:r>
            <w:r>
              <w:rPr>
                <w:rFonts w:ascii="Calibri" w:hAnsi="Calibri"/>
                <w:bCs/>
                <w:sz w:val="14"/>
                <w:szCs w:val="14"/>
              </w:rPr>
              <w:t>ypu Weck do słoika o średnicy 8</w:t>
            </w:r>
            <w:r w:rsidRPr="007764ED">
              <w:rPr>
                <w:rFonts w:ascii="Calibri" w:hAnsi="Calibri"/>
                <w:bCs/>
                <w:sz w:val="14"/>
                <w:szCs w:val="14"/>
              </w:rPr>
              <w:t xml:space="preserve"> cm.</w:t>
            </w:r>
          </w:p>
        </w:tc>
        <w:tc>
          <w:tcPr>
            <w:tcW w:w="879" w:type="dxa"/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 szt.</w:t>
            </w:r>
          </w:p>
        </w:tc>
        <w:tc>
          <w:tcPr>
            <w:tcW w:w="181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4ED" w:rsidRPr="005D1B95" w:rsidTr="007764ED">
        <w:trPr>
          <w:trHeight w:hRule="exact" w:val="282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4649" w:type="dxa"/>
            <w:vAlign w:val="center"/>
          </w:tcPr>
          <w:p w:rsidR="007764ED" w:rsidRDefault="007764ED" w:rsidP="006425D7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7764ED">
              <w:rPr>
                <w:rFonts w:ascii="Calibri" w:hAnsi="Calibri"/>
                <w:bCs/>
                <w:sz w:val="14"/>
                <w:szCs w:val="14"/>
              </w:rPr>
              <w:t>Uszczelka z naturalnego kauczuku t</w:t>
            </w:r>
            <w:r>
              <w:rPr>
                <w:rFonts w:ascii="Calibri" w:hAnsi="Calibri"/>
                <w:bCs/>
                <w:sz w:val="14"/>
                <w:szCs w:val="14"/>
              </w:rPr>
              <w:t>ypu Weck do słoika o średnicy 6</w:t>
            </w:r>
            <w:r w:rsidRPr="007764ED">
              <w:rPr>
                <w:rFonts w:ascii="Calibri" w:hAnsi="Calibri"/>
                <w:bCs/>
                <w:sz w:val="14"/>
                <w:szCs w:val="14"/>
              </w:rPr>
              <w:t xml:space="preserve"> cm.</w:t>
            </w:r>
          </w:p>
        </w:tc>
        <w:tc>
          <w:tcPr>
            <w:tcW w:w="879" w:type="dxa"/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 szt.</w:t>
            </w:r>
          </w:p>
        </w:tc>
        <w:tc>
          <w:tcPr>
            <w:tcW w:w="181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4ED" w:rsidRPr="005D1B95" w:rsidTr="00D014E2">
        <w:trPr>
          <w:trHeight w:hRule="exact" w:val="285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764ED" w:rsidRDefault="007764ED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649" w:type="dxa"/>
            <w:vAlign w:val="center"/>
          </w:tcPr>
          <w:p w:rsidR="007764ED" w:rsidRDefault="007764ED" w:rsidP="00D014E2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Zapinki do słoika typu Weck wyko</w:t>
            </w:r>
            <w:r w:rsidR="00D014E2">
              <w:rPr>
                <w:rFonts w:ascii="Calibri" w:hAnsi="Calibri"/>
                <w:bCs/>
                <w:sz w:val="14"/>
                <w:szCs w:val="14"/>
              </w:rPr>
              <w:t>nany ze stali nierdzewnej INOX.</w:t>
            </w:r>
          </w:p>
        </w:tc>
        <w:tc>
          <w:tcPr>
            <w:tcW w:w="879" w:type="dxa"/>
            <w:vAlign w:val="center"/>
          </w:tcPr>
          <w:p w:rsidR="007764ED" w:rsidRDefault="00D014E2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 szt</w:t>
            </w:r>
            <w:r w:rsidR="009B0194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764ED" w:rsidRPr="005D1B95" w:rsidRDefault="007764ED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425D7" w:rsidRPr="005D1B95" w:rsidTr="00803CD9">
        <w:trPr>
          <w:trHeight w:val="271"/>
        </w:trPr>
        <w:tc>
          <w:tcPr>
            <w:tcW w:w="421" w:type="dxa"/>
            <w:vAlign w:val="center"/>
          </w:tcPr>
          <w:p w:rsidR="006425D7" w:rsidRPr="005D1B95" w:rsidRDefault="006425D7" w:rsidP="00803CD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6425D7" w:rsidRPr="005D1B95" w:rsidRDefault="006425D7" w:rsidP="006425D7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6425D7" w:rsidRPr="005D1B95" w:rsidRDefault="006425D7" w:rsidP="00803CD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6425D7" w:rsidRPr="005D1B95" w:rsidRDefault="006425D7" w:rsidP="00803C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425D7" w:rsidRDefault="006425D7" w:rsidP="006425D7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6425D7" w:rsidRPr="005D1B95" w:rsidRDefault="006425D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D014E2">
        <w:rPr>
          <w:rFonts w:asciiTheme="minorHAnsi" w:hAnsiTheme="minorHAnsi" w:cstheme="minorHAnsi"/>
          <w:b/>
          <w:sz w:val="14"/>
          <w:szCs w:val="14"/>
        </w:rPr>
        <w:t>03.06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D014E2">
        <w:rPr>
          <w:rFonts w:asciiTheme="minorHAnsi" w:hAnsiTheme="minorHAnsi" w:cstheme="minorHAnsi"/>
          <w:b/>
          <w:sz w:val="14"/>
          <w:szCs w:val="14"/>
        </w:rPr>
        <w:t xml:space="preserve"> do godz. 12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D014E2">
      <w:pPr>
        <w:rPr>
          <w:rFonts w:ascii="Calibri" w:hAnsi="Calibri" w:cs="Calibri"/>
          <w:sz w:val="14"/>
          <w:szCs w:val="14"/>
        </w:rPr>
      </w:pPr>
      <w:bookmarkStart w:id="0" w:name="_GoBack"/>
      <w:bookmarkEnd w:id="0"/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A21A4">
        <w:rPr>
          <w:rFonts w:ascii="Calibri" w:hAnsi="Calibri" w:cs="Calibri"/>
          <w:b/>
          <w:sz w:val="14"/>
          <w:szCs w:val="14"/>
        </w:rPr>
        <w:t>d ust.1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A21A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49" w:rsidRDefault="000A4949" w:rsidP="00570FB8">
      <w:r>
        <w:separator/>
      </w:r>
    </w:p>
  </w:endnote>
  <w:endnote w:type="continuationSeparator" w:id="0">
    <w:p w:rsidR="000A4949" w:rsidRDefault="000A4949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49" w:rsidRDefault="000A4949" w:rsidP="00570FB8">
      <w:r>
        <w:separator/>
      </w:r>
    </w:p>
  </w:footnote>
  <w:footnote w:type="continuationSeparator" w:id="0">
    <w:p w:rsidR="000A4949" w:rsidRDefault="000A4949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D5B8C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4949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7B88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4ECA"/>
    <w:rsid w:val="00615C43"/>
    <w:rsid w:val="00615C83"/>
    <w:rsid w:val="00630953"/>
    <w:rsid w:val="00630EC9"/>
    <w:rsid w:val="006318FD"/>
    <w:rsid w:val="006425D7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764ED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83018"/>
    <w:rsid w:val="00885620"/>
    <w:rsid w:val="00890F4B"/>
    <w:rsid w:val="00891823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194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E5B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1843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014E2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354B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001C"/>
    <w:rsid w:val="00E82BEF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F1A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2020-06-01T07:55:00Z</dcterms:created>
  <dcterms:modified xsi:type="dcterms:W3CDTF">2020-06-01T07:55:00Z</dcterms:modified>
</cp:coreProperties>
</file>