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0A" w:rsidRDefault="006D6C7B" w:rsidP="001B198F">
      <w:pPr>
        <w:pStyle w:val="Tekstpodstawowywcity"/>
        <w:tabs>
          <w:tab w:val="left" w:pos="1211"/>
        </w:tabs>
        <w:spacing w:after="0" w:line="240" w:lineRule="auto"/>
        <w:ind w:left="360"/>
        <w:jc w:val="both"/>
      </w:pPr>
      <w:r>
        <w:rPr>
          <w:rFonts w:ascii="Calibri" w:hAnsi="Calibri" w:cs="Arial"/>
          <w:i/>
          <w:sz w:val="18"/>
          <w:szCs w:val="18"/>
        </w:rPr>
        <w:t>Załącznik nr 1 do zaproszenia</w:t>
      </w:r>
    </w:p>
    <w:p w:rsidR="00C55E0A" w:rsidRDefault="00C55E0A" w:rsidP="001B198F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hAnsi="Calibri"/>
          <w:i/>
          <w:sz w:val="18"/>
          <w:szCs w:val="18"/>
          <w:lang w:eastAsia="pl-PL"/>
        </w:rPr>
      </w:pPr>
    </w:p>
    <w:p w:rsidR="00C55E0A" w:rsidRDefault="00C55E0A" w:rsidP="001B198F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hAnsi="Calibri"/>
          <w:sz w:val="18"/>
          <w:szCs w:val="18"/>
          <w:lang w:eastAsia="pl-PL"/>
        </w:rPr>
      </w:pPr>
    </w:p>
    <w:p w:rsidR="00C55E0A" w:rsidRDefault="006D6C7B" w:rsidP="001B198F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jc w:val="center"/>
        <w:rPr>
          <w:rFonts w:ascii="Calibri" w:hAnsi="Calibri"/>
          <w:b/>
          <w:sz w:val="18"/>
          <w:szCs w:val="18"/>
          <w:lang w:eastAsia="pl-PL"/>
        </w:rPr>
      </w:pPr>
      <w:r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C55E0A" w:rsidRDefault="006D6C7B" w:rsidP="001B198F">
      <w:pPr>
        <w:spacing w:line="240" w:lineRule="auto"/>
        <w:jc w:val="center"/>
      </w:pPr>
      <w:r>
        <w:rPr>
          <w:rFonts w:ascii="Calibri" w:hAnsi="Calibri" w:cs="Calibri"/>
          <w:b/>
          <w:sz w:val="20"/>
          <w:szCs w:val="20"/>
        </w:rPr>
        <w:t>„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  <w:lang w:val="pl"/>
        </w:rPr>
        <w:t>urządzenia do rejestracji sygnałów biologicznych”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:rsidR="00C55E0A" w:rsidRDefault="006D6C7B" w:rsidP="001B198F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(PUB/</w:t>
      </w:r>
      <w:r>
        <w:rPr>
          <w:rFonts w:ascii="Calibri" w:hAnsi="Calibri" w:cs="Calibri"/>
          <w:b/>
          <w:bCs/>
          <w:sz w:val="20"/>
          <w:szCs w:val="20"/>
          <w:u w:val="single"/>
          <w:lang w:val="pl"/>
        </w:rPr>
        <w:t>42</w:t>
      </w:r>
      <w:r>
        <w:rPr>
          <w:rFonts w:ascii="Calibri" w:hAnsi="Calibri" w:cs="Calibri"/>
          <w:b/>
          <w:bCs/>
          <w:sz w:val="20"/>
          <w:szCs w:val="20"/>
          <w:u w:val="single"/>
        </w:rPr>
        <w:t>-2020/DZP-a)</w:t>
      </w:r>
    </w:p>
    <w:p w:rsidR="00C55E0A" w:rsidRDefault="006D6C7B" w:rsidP="001B198F">
      <w:pPr>
        <w:spacing w:line="240" w:lineRule="auto"/>
        <w:jc w:val="both"/>
      </w:pPr>
      <w:r>
        <w:rPr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C55E0A" w:rsidRDefault="00C55E0A" w:rsidP="001B198F">
      <w:pPr>
        <w:tabs>
          <w:tab w:val="left" w:pos="0"/>
        </w:tabs>
        <w:spacing w:line="240" w:lineRule="auto"/>
        <w:rPr>
          <w:rFonts w:ascii="Calibri" w:hAnsi="Calibri" w:cs="Arial"/>
          <w:b/>
          <w:sz w:val="18"/>
          <w:szCs w:val="1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26"/>
        <w:gridCol w:w="9605"/>
      </w:tblGrid>
      <w:tr w:rsidR="00C55E0A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0A" w:rsidRDefault="00C55E0A" w:rsidP="001B198F">
            <w:pPr>
              <w:snapToGrid w:val="0"/>
              <w:spacing w:line="240" w:lineRule="auto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E0A" w:rsidRDefault="006D6C7B" w:rsidP="001B198F">
            <w:pPr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C55E0A">
        <w:trPr>
          <w:trHeight w:val="3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0A" w:rsidRDefault="00C55E0A" w:rsidP="001B198F">
            <w:pPr>
              <w:spacing w:after="0" w:line="240" w:lineRule="auto"/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E0A" w:rsidRDefault="006D6C7B" w:rsidP="001B19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  <w:lang w:val="pl"/>
              </w:rPr>
              <w:t>Urządzenie do rejestracji sygnałów biologicznych</w:t>
            </w:r>
            <w:r>
              <w:rPr>
                <w:rFonts w:asciiTheme="minorHAnsi" w:hAnsiTheme="minorHAnsi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(EEG, EMG, EKG, EDA) </w:t>
            </w:r>
            <w:r>
              <w:rPr>
                <w:rFonts w:asciiTheme="minorHAnsi" w:hAnsiTheme="minorHAnsi" w:cs="Arial"/>
                <w:sz w:val="18"/>
                <w:szCs w:val="18"/>
                <w:lang w:eastAsia="ar-SA"/>
              </w:rPr>
              <w:t>o parametrach nie gorszych niż:</w:t>
            </w:r>
          </w:p>
          <w:p w:rsidR="00C55E0A" w:rsidRDefault="006D6C7B" w:rsidP="001B198F">
            <w:pPr>
              <w:tabs>
                <w:tab w:val="left" w:pos="208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ar-SA"/>
              </w:rPr>
              <w:t xml:space="preserve">- </w:t>
            </w: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urządzenie musi być dostarczone z oprogramowaniem</w:t>
            </w:r>
          </w:p>
          <w:p w:rsidR="00C55E0A" w:rsidRDefault="006D6C7B" w:rsidP="001B198F">
            <w:pPr>
              <w:tabs>
                <w:tab w:val="left" w:pos="208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bluetooth klasy II</w:t>
            </w:r>
          </w:p>
          <w:p w:rsidR="00C55E0A" w:rsidRDefault="006D6C7B" w:rsidP="001B198F">
            <w:pPr>
              <w:tabs>
                <w:tab w:val="left" w:pos="208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częstotliwość próbkowania: do minimum 3 000 Hz na kanał</w:t>
            </w:r>
          </w:p>
          <w:p w:rsidR="00C55E0A" w:rsidRDefault="006D6C7B" w:rsidP="001B198F">
            <w:pPr>
              <w:tabs>
                <w:tab w:val="left" w:pos="208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rozdzielczość: do minimum 16 bitów na kanał</w:t>
            </w:r>
          </w:p>
          <w:p w:rsidR="00C55E0A" w:rsidRDefault="006D6C7B" w:rsidP="001B198F">
            <w:pPr>
              <w:tabs>
                <w:tab w:val="left" w:pos="208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porty analogowe: minimum 4 wejścia</w:t>
            </w:r>
          </w:p>
        </w:tc>
      </w:tr>
      <w:tr w:rsidR="00C55E0A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0A" w:rsidRDefault="00C55E0A" w:rsidP="001B198F">
            <w:pPr>
              <w:spacing w:after="0" w:line="240" w:lineRule="auto"/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A" w:rsidRDefault="006D6C7B" w:rsidP="001B198F">
            <w:pPr>
              <w:tabs>
                <w:tab w:val="left" w:pos="33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  <w:lang w:val="pl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Gwarancja: minimum  </w:t>
            </w:r>
            <w:r>
              <w:rPr>
                <w:rFonts w:ascii="Calibri" w:hAnsi="Calibri" w:cs="Arial"/>
                <w:sz w:val="18"/>
                <w:szCs w:val="18"/>
                <w:lang w:val="pl"/>
              </w:rPr>
              <w:t>12 miesięcy</w:t>
            </w:r>
          </w:p>
        </w:tc>
      </w:tr>
      <w:tr w:rsidR="00C55E0A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0A" w:rsidRDefault="00C55E0A" w:rsidP="001B198F">
            <w:pPr>
              <w:spacing w:after="0" w:line="240" w:lineRule="auto"/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A" w:rsidRDefault="006D6C7B" w:rsidP="001B198F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C55E0A" w:rsidRDefault="006D6C7B" w:rsidP="001B198F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</w:t>
            </w:r>
            <w:bookmarkStart w:id="0" w:name="_GoBack"/>
            <w:bookmarkEnd w:id="0"/>
            <w:r>
              <w:rPr>
                <w:rFonts w:ascii="Calibri" w:hAnsi="Calibri" w:cs="Arial"/>
                <w:sz w:val="18"/>
                <w:szCs w:val="18"/>
              </w:rPr>
              <w:t>ki telefonicznie, faksem lub drogą elektroniczną: maksymalnie do 72 godzin;</w:t>
            </w:r>
          </w:p>
          <w:p w:rsidR="00C55E0A" w:rsidRDefault="006D6C7B" w:rsidP="001B198F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C55E0A" w:rsidRDefault="006D6C7B" w:rsidP="001B198F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C55E0A" w:rsidRDefault="00C55E0A" w:rsidP="001B198F">
      <w:pPr>
        <w:tabs>
          <w:tab w:val="left" w:pos="0"/>
        </w:tabs>
        <w:spacing w:line="240" w:lineRule="auto"/>
        <w:rPr>
          <w:rFonts w:ascii="Calibri" w:hAnsi="Calibri" w:cs="Arial"/>
          <w:b/>
          <w:sz w:val="18"/>
          <w:szCs w:val="18"/>
        </w:rPr>
      </w:pPr>
    </w:p>
    <w:p w:rsidR="00C55E0A" w:rsidRDefault="00C55E0A" w:rsidP="001B198F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hAnsi="Calibri"/>
          <w:sz w:val="18"/>
          <w:szCs w:val="18"/>
          <w:lang w:eastAsia="pl-PL"/>
        </w:rPr>
      </w:pPr>
    </w:p>
    <w:sectPr w:rsidR="00C55E0A">
      <w:footerReference w:type="default" r:id="rId9"/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CC" w:rsidRDefault="007C1ACC">
      <w:pPr>
        <w:spacing w:after="0" w:line="240" w:lineRule="auto"/>
      </w:pPr>
      <w:r>
        <w:separator/>
      </w:r>
    </w:p>
  </w:endnote>
  <w:endnote w:type="continuationSeparator" w:id="0">
    <w:p w:rsidR="007C1ACC" w:rsidRDefault="007C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;'Times New Rom">
    <w:altName w:val="Times New Roman"/>
    <w:charset w:val="00"/>
    <w:family w:val="roman"/>
    <w:pitch w:val="default"/>
  </w:font>
  <w:font w:name="Myriad Pro">
    <w:altName w:val="Gubbi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0A" w:rsidRDefault="006D6C7B">
    <w:pPr>
      <w:pStyle w:val="Stopka"/>
      <w:jc w:val="right"/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7C1ACC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CC" w:rsidRDefault="007C1ACC">
      <w:pPr>
        <w:spacing w:after="0" w:line="240" w:lineRule="auto"/>
      </w:pPr>
      <w:r>
        <w:separator/>
      </w:r>
    </w:p>
  </w:footnote>
  <w:footnote w:type="continuationSeparator" w:id="0">
    <w:p w:rsidR="007C1ACC" w:rsidRDefault="007C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318D"/>
    <w:multiLevelType w:val="multilevel"/>
    <w:tmpl w:val="62CE318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FF73A141"/>
    <w:rsid w:val="00013E85"/>
    <w:rsid w:val="00037CF3"/>
    <w:rsid w:val="001B198F"/>
    <w:rsid w:val="001C4A6C"/>
    <w:rsid w:val="001F3A2A"/>
    <w:rsid w:val="003A5406"/>
    <w:rsid w:val="00573613"/>
    <w:rsid w:val="00653641"/>
    <w:rsid w:val="006D6C7B"/>
    <w:rsid w:val="007022ED"/>
    <w:rsid w:val="00797CF0"/>
    <w:rsid w:val="007B09B9"/>
    <w:rsid w:val="007C1ACC"/>
    <w:rsid w:val="00871758"/>
    <w:rsid w:val="00C55E0A"/>
    <w:rsid w:val="00D230C8"/>
    <w:rsid w:val="00E93245"/>
    <w:rsid w:val="7A4DD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</cp:revision>
  <cp:lastPrinted>2018-09-14T16:44:00Z</cp:lastPrinted>
  <dcterms:created xsi:type="dcterms:W3CDTF">2020-05-22T09:27:00Z</dcterms:created>
  <dcterms:modified xsi:type="dcterms:W3CDTF">2020-05-22T09:39:00Z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