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miernika </w:t>
      </w:r>
      <w:r w:rsidR="001214A3">
        <w:rPr>
          <w:rFonts w:ascii="Calibri" w:hAnsi="Calibri"/>
          <w:b/>
          <w:sz w:val="20"/>
          <w:szCs w:val="20"/>
          <w:u w:val="single"/>
        </w:rPr>
        <w:t>próżni z akcesoriami 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(PU/1</w:t>
      </w:r>
      <w:r w:rsidR="001214A3">
        <w:rPr>
          <w:rFonts w:ascii="Calibri" w:hAnsi="Calibri"/>
          <w:b/>
          <w:bCs/>
          <w:sz w:val="20"/>
          <w:szCs w:val="20"/>
          <w:u w:val="single"/>
        </w:rPr>
        <w:t>9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Przedmiotem zamówienia jest </w:t>
      </w:r>
      <w:r w:rsidRPr="001214A3">
        <w:rPr>
          <w:rFonts w:ascii="Calibri" w:hAnsi="Calibri"/>
          <w:szCs w:val="18"/>
        </w:rPr>
        <w:t xml:space="preserve">dostawa miernika </w:t>
      </w:r>
      <w:r w:rsidR="001214A3" w:rsidRPr="001214A3">
        <w:rPr>
          <w:rFonts w:ascii="Calibri" w:hAnsi="Calibri"/>
          <w:szCs w:val="18"/>
        </w:rPr>
        <w:t xml:space="preserve">próżni z akcesoriami </w:t>
      </w:r>
      <w:r w:rsidRPr="001214A3">
        <w:rPr>
          <w:rFonts w:ascii="Calibri" w:hAnsi="Calibri"/>
          <w:szCs w:val="18"/>
        </w:rPr>
        <w:t>do UMCS</w:t>
      </w:r>
      <w:r>
        <w:rPr>
          <w:rFonts w:ascii="Calibri" w:hAnsi="Calibri"/>
          <w:szCs w:val="18"/>
        </w:rPr>
        <w:t>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915021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CPV: 38500000-0 – aparatura kontrolna i badawcza</w:t>
      </w:r>
    </w:p>
    <w:p w:rsidR="00915021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</w:t>
      </w:r>
      <w:r w:rsidR="009C58B5">
        <w:rPr>
          <w:rFonts w:ascii="Calibri" w:hAnsi="Calibri"/>
          <w:b/>
          <w:szCs w:val="18"/>
          <w:lang w:val="en-US"/>
        </w:rPr>
        <w:t>42</w:t>
      </w:r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>
        <w:rPr>
          <w:rFonts w:ascii="Calibri" w:hAnsi="Calibri"/>
          <w:b/>
          <w:szCs w:val="18"/>
        </w:rPr>
        <w:t xml:space="preserve"> </w:t>
      </w:r>
      <w:r w:rsidR="00A11D97">
        <w:rPr>
          <w:rFonts w:ascii="Calibri" w:hAnsi="Calibri"/>
          <w:b/>
          <w:szCs w:val="18"/>
        </w:rPr>
        <w:t>02.06</w:t>
      </w:r>
      <w:bookmarkStart w:id="0" w:name="_GoBack"/>
      <w:bookmarkEnd w:id="0"/>
      <w:r>
        <w:rPr>
          <w:rFonts w:ascii="Calibri" w:hAnsi="Calibri"/>
          <w:b/>
          <w:szCs w:val="18"/>
        </w:rPr>
        <w:t xml:space="preserve">.2020r.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F6" w:rsidRDefault="005D14F6">
      <w:pPr>
        <w:spacing w:after="0" w:line="240" w:lineRule="auto"/>
      </w:pPr>
      <w:r>
        <w:separator/>
      </w:r>
    </w:p>
  </w:endnote>
  <w:endnote w:type="continuationSeparator" w:id="0">
    <w:p w:rsidR="005D14F6" w:rsidRDefault="005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F6" w:rsidRDefault="005D14F6">
      <w:pPr>
        <w:spacing w:after="0" w:line="240" w:lineRule="auto"/>
      </w:pPr>
      <w:r>
        <w:separator/>
      </w:r>
    </w:p>
  </w:footnote>
  <w:footnote w:type="continuationSeparator" w:id="0">
    <w:p w:rsidR="005D14F6" w:rsidRDefault="005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1214A3"/>
    <w:rsid w:val="002D316A"/>
    <w:rsid w:val="003762F6"/>
    <w:rsid w:val="005C3667"/>
    <w:rsid w:val="005D14F6"/>
    <w:rsid w:val="00915021"/>
    <w:rsid w:val="009C58B5"/>
    <w:rsid w:val="00A11D97"/>
    <w:rsid w:val="00A33BA3"/>
    <w:rsid w:val="00B77378"/>
    <w:rsid w:val="00BF4713"/>
    <w:rsid w:val="00CA093E"/>
    <w:rsid w:val="00D06001"/>
    <w:rsid w:val="00EC5875"/>
    <w:rsid w:val="00F32F8D"/>
    <w:rsid w:val="00F64D9F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10</cp:revision>
  <cp:lastPrinted>2018-05-14T15:20:00Z</cp:lastPrinted>
  <dcterms:created xsi:type="dcterms:W3CDTF">2020-05-08T05:17:00Z</dcterms:created>
  <dcterms:modified xsi:type="dcterms:W3CDTF">2020-05-25T07:09:00Z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