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</w:t>
      </w:r>
      <w:r>
        <w:rPr>
          <w:rFonts w:cs="Arial"/>
          <w:b/>
          <w:bCs/>
          <w:sz w:val="18"/>
          <w:szCs w:val="18"/>
          <w:u w:val="single"/>
          <w:lang w:val="pl"/>
        </w:rPr>
        <w:t>miernika próżni z akcesoriami</w:t>
      </w:r>
      <w:r>
        <w:rPr>
          <w:rFonts w:cs="Arial"/>
          <w:b/>
          <w:bCs/>
          <w:sz w:val="18"/>
          <w:szCs w:val="18"/>
          <w:u w:val="single"/>
        </w:rPr>
        <w:t xml:space="preserve"> do UMCS” (PU/</w:t>
      </w:r>
      <w:r w:rsidR="00056593">
        <w:rPr>
          <w:rFonts w:cs="Arial"/>
          <w:b/>
          <w:bCs/>
          <w:sz w:val="18"/>
          <w:szCs w:val="18"/>
          <w:u w:val="single"/>
        </w:rPr>
        <w:t>19</w:t>
      </w:r>
      <w:bookmarkStart w:id="0" w:name="_GoBack"/>
      <w:bookmarkEnd w:id="0"/>
      <w:r>
        <w:rPr>
          <w:rFonts w:cs="Arial"/>
          <w:b/>
          <w:bCs/>
          <w:sz w:val="18"/>
          <w:szCs w:val="18"/>
          <w:u w:val="single"/>
        </w:rPr>
        <w:t>-2020/DZP-a)</w:t>
      </w:r>
      <w:r>
        <w:rPr>
          <w:rFonts w:cs="Arial"/>
          <w:b/>
          <w:bCs/>
          <w:color w:val="FFFFFF" w:themeColor="background1"/>
          <w:sz w:val="18"/>
          <w:szCs w:val="18"/>
          <w:u w:val="single"/>
        </w:rPr>
        <w:t xml:space="preserve">  </w:t>
      </w:r>
      <w:r>
        <w:rPr>
          <w:rFonts w:cs="Arial"/>
          <w:bCs/>
          <w:sz w:val="18"/>
          <w:szCs w:val="18"/>
        </w:rPr>
        <w:t xml:space="preserve">prowadzonego na podstawie art. 4 pkt </w:t>
      </w:r>
      <w:r>
        <w:rPr>
          <w:rFonts w:cs="Arial"/>
          <w:bCs/>
          <w:sz w:val="18"/>
          <w:szCs w:val="18"/>
          <w:lang w:val="pl"/>
        </w:rPr>
        <w:t>8</w:t>
      </w:r>
      <w:r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>
        <w:rPr>
          <w:rFonts w:eastAsia="Calibri" w:cs="Arial"/>
          <w:sz w:val="18"/>
          <w:szCs w:val="18"/>
          <w:lang w:eastAsia="en-US"/>
        </w:rPr>
        <w:t xml:space="preserve"> o dofinansowanie.;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A9" w:rsidRDefault="008B31A9">
      <w:pPr>
        <w:spacing w:line="240" w:lineRule="auto"/>
      </w:pPr>
      <w:r>
        <w:separator/>
      </w:r>
    </w:p>
  </w:endnote>
  <w:endnote w:type="continuationSeparator" w:id="0">
    <w:p w:rsidR="008B31A9" w:rsidRDefault="008B3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A9" w:rsidRDefault="008B31A9">
      <w:pPr>
        <w:spacing w:line="240" w:lineRule="auto"/>
      </w:pPr>
      <w:r>
        <w:separator/>
      </w:r>
    </w:p>
  </w:footnote>
  <w:footnote w:type="continuationSeparator" w:id="0">
    <w:p w:rsidR="008B31A9" w:rsidRDefault="008B31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14367A"/>
    <w:rsid w:val="0042003B"/>
    <w:rsid w:val="008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3</cp:revision>
  <cp:lastPrinted>2019-03-29T11:15:00Z</cp:lastPrinted>
  <dcterms:created xsi:type="dcterms:W3CDTF">2020-05-08T05:26:00Z</dcterms:created>
  <dcterms:modified xsi:type="dcterms:W3CDTF">2020-05-22T08:40:00Z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