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D5412" w14:textId="77777777" w:rsidR="00DD1534" w:rsidRPr="00B16076" w:rsidRDefault="00DD1534" w:rsidP="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en-GB" w:eastAsia="pl-PL"/>
        </w:rPr>
      </w:pPr>
    </w:p>
    <w:tbl>
      <w:tblPr>
        <w:tblStyle w:val="TableGrid"/>
        <w:tblW w:w="0" w:type="auto"/>
        <w:tblLook w:val="04A0" w:firstRow="1" w:lastRow="0" w:firstColumn="1" w:lastColumn="0" w:noHBand="0" w:noVBand="1"/>
      </w:tblPr>
      <w:tblGrid>
        <w:gridCol w:w="2802"/>
        <w:gridCol w:w="6410"/>
      </w:tblGrid>
      <w:tr w:rsidR="00DD1534" w:rsidRPr="000B4319" w14:paraId="79B9FAC2" w14:textId="77777777" w:rsidTr="007B3F65">
        <w:tc>
          <w:tcPr>
            <w:tcW w:w="2802" w:type="dxa"/>
            <w:tcBorders>
              <w:top w:val="single" w:sz="4" w:space="0" w:color="auto"/>
              <w:left w:val="single" w:sz="4" w:space="0" w:color="auto"/>
              <w:bottom w:val="single" w:sz="4" w:space="0" w:color="auto"/>
              <w:right w:val="single" w:sz="4" w:space="0" w:color="auto"/>
            </w:tcBorders>
            <w:hideMark/>
          </w:tcPr>
          <w:p w14:paraId="0C2F2B35" w14:textId="77777777" w:rsidR="00DD1534" w:rsidRPr="00B16076" w:rsidRDefault="00DD1534">
            <w:pPr>
              <w:rPr>
                <w:rFonts w:ascii="Arial" w:hAnsi="Arial" w:cs="Arial"/>
                <w:b/>
                <w:sz w:val="20"/>
                <w:szCs w:val="20"/>
                <w:lang w:val="en-GB"/>
              </w:rPr>
            </w:pPr>
            <w:r w:rsidRPr="00B16076">
              <w:rPr>
                <w:rFonts w:ascii="Arial" w:hAnsi="Arial" w:cs="Arial"/>
                <w:b/>
                <w:sz w:val="20"/>
                <w:szCs w:val="20"/>
                <w:lang w:val="en-GB"/>
              </w:rPr>
              <w:t>Module name</w:t>
            </w:r>
          </w:p>
        </w:tc>
        <w:tc>
          <w:tcPr>
            <w:tcW w:w="6410" w:type="dxa"/>
            <w:tcBorders>
              <w:top w:val="single" w:sz="4" w:space="0" w:color="auto"/>
              <w:left w:val="single" w:sz="4" w:space="0" w:color="auto"/>
              <w:bottom w:val="single" w:sz="4" w:space="0" w:color="auto"/>
              <w:right w:val="single" w:sz="4" w:space="0" w:color="auto"/>
            </w:tcBorders>
          </w:tcPr>
          <w:p w14:paraId="08993CB1" w14:textId="3E354CCC" w:rsidR="00DD1534" w:rsidRPr="00B16076" w:rsidRDefault="008B5138">
            <w:pPr>
              <w:rPr>
                <w:rFonts w:ascii="Arial" w:hAnsi="Arial" w:cs="Arial"/>
                <w:b/>
                <w:sz w:val="20"/>
                <w:szCs w:val="20"/>
                <w:lang w:val="en-GB"/>
              </w:rPr>
            </w:pPr>
            <w:r w:rsidRPr="008B5138">
              <w:rPr>
                <w:rFonts w:ascii="Arial" w:hAnsi="Arial" w:cs="Arial"/>
                <w:b/>
                <w:sz w:val="20"/>
                <w:szCs w:val="20"/>
                <w:lang w:val="en-GB"/>
              </w:rPr>
              <w:t xml:space="preserve">Humanisms, Radical Humanisms, </w:t>
            </w:r>
            <w:proofErr w:type="spellStart"/>
            <w:r w:rsidRPr="008B5138">
              <w:rPr>
                <w:rFonts w:ascii="Arial" w:hAnsi="Arial" w:cs="Arial"/>
                <w:b/>
                <w:sz w:val="20"/>
                <w:szCs w:val="20"/>
                <w:lang w:val="en-GB"/>
              </w:rPr>
              <w:t>Transhumanisms</w:t>
            </w:r>
            <w:proofErr w:type="spellEnd"/>
            <w:r w:rsidRPr="008B5138">
              <w:rPr>
                <w:rFonts w:ascii="Arial" w:hAnsi="Arial" w:cs="Arial"/>
                <w:b/>
                <w:sz w:val="20"/>
                <w:szCs w:val="20"/>
                <w:lang w:val="en-GB"/>
              </w:rPr>
              <w:t xml:space="preserve"> in European Thought</w:t>
            </w:r>
          </w:p>
        </w:tc>
      </w:tr>
      <w:tr w:rsidR="00DD1534" w:rsidRPr="00B16076" w14:paraId="3D88A2A0" w14:textId="77777777" w:rsidTr="007B3F65">
        <w:tc>
          <w:tcPr>
            <w:tcW w:w="2802" w:type="dxa"/>
            <w:tcBorders>
              <w:top w:val="single" w:sz="4" w:space="0" w:color="auto"/>
              <w:left w:val="single" w:sz="4" w:space="0" w:color="auto"/>
              <w:bottom w:val="single" w:sz="4" w:space="0" w:color="auto"/>
              <w:right w:val="single" w:sz="4" w:space="0" w:color="auto"/>
            </w:tcBorders>
            <w:hideMark/>
          </w:tcPr>
          <w:p w14:paraId="6ED5E7F9" w14:textId="77777777" w:rsidR="00DD1534" w:rsidRPr="00B16076" w:rsidRDefault="00DD1534">
            <w:pPr>
              <w:rPr>
                <w:rFonts w:ascii="Arial" w:hAnsi="Arial" w:cs="Arial"/>
                <w:sz w:val="20"/>
                <w:szCs w:val="20"/>
                <w:lang w:val="en-GB"/>
              </w:rPr>
            </w:pPr>
            <w:r w:rsidRPr="00B16076">
              <w:rPr>
                <w:rFonts w:ascii="Arial" w:hAnsi="Arial" w:cs="Arial"/>
                <w:sz w:val="20"/>
                <w:szCs w:val="20"/>
                <w:lang w:val="en-GB"/>
              </w:rPr>
              <w:t>Erasmus code</w:t>
            </w:r>
          </w:p>
        </w:tc>
        <w:tc>
          <w:tcPr>
            <w:tcW w:w="6410" w:type="dxa"/>
            <w:tcBorders>
              <w:top w:val="single" w:sz="4" w:space="0" w:color="auto"/>
              <w:left w:val="single" w:sz="4" w:space="0" w:color="auto"/>
              <w:bottom w:val="single" w:sz="4" w:space="0" w:color="auto"/>
              <w:right w:val="single" w:sz="4" w:space="0" w:color="auto"/>
            </w:tcBorders>
          </w:tcPr>
          <w:p w14:paraId="1F313345" w14:textId="3730788D" w:rsidR="00DD1534" w:rsidRPr="00B16076" w:rsidRDefault="000B4319">
            <w:pPr>
              <w:rPr>
                <w:rFonts w:ascii="Arial" w:hAnsi="Arial" w:cs="Arial"/>
                <w:sz w:val="20"/>
                <w:szCs w:val="20"/>
                <w:lang w:val="en-GB"/>
              </w:rPr>
            </w:pPr>
            <w:r w:rsidRPr="000B4319">
              <w:rPr>
                <w:rFonts w:ascii="Arial" w:hAnsi="Arial" w:cs="Arial"/>
                <w:sz w:val="20"/>
                <w:szCs w:val="20"/>
                <w:lang w:val="en-GB"/>
              </w:rPr>
              <w:t>PL_UMCS_Phil_</w:t>
            </w:r>
            <w:r>
              <w:rPr>
                <w:rFonts w:ascii="Arial" w:hAnsi="Arial" w:cs="Arial"/>
                <w:sz w:val="20"/>
                <w:szCs w:val="20"/>
                <w:lang w:val="en-GB"/>
              </w:rPr>
              <w:t>15</w:t>
            </w:r>
          </w:p>
        </w:tc>
      </w:tr>
      <w:tr w:rsidR="00DD1534" w:rsidRPr="00B16076" w14:paraId="2515198C" w14:textId="77777777" w:rsidTr="007B3F65">
        <w:tc>
          <w:tcPr>
            <w:tcW w:w="2802" w:type="dxa"/>
            <w:tcBorders>
              <w:top w:val="single" w:sz="4" w:space="0" w:color="auto"/>
              <w:left w:val="single" w:sz="4" w:space="0" w:color="auto"/>
              <w:bottom w:val="single" w:sz="4" w:space="0" w:color="auto"/>
              <w:right w:val="single" w:sz="4" w:space="0" w:color="auto"/>
            </w:tcBorders>
            <w:hideMark/>
          </w:tcPr>
          <w:p w14:paraId="3DD3B5AF" w14:textId="77777777" w:rsidR="00DD1534" w:rsidRPr="00B16076" w:rsidRDefault="00DD1534">
            <w:pPr>
              <w:rPr>
                <w:rFonts w:ascii="Arial" w:hAnsi="Arial" w:cs="Arial"/>
                <w:sz w:val="20"/>
                <w:szCs w:val="20"/>
                <w:lang w:val="en-GB"/>
              </w:rPr>
            </w:pPr>
            <w:r w:rsidRPr="00B16076">
              <w:rPr>
                <w:rFonts w:ascii="Arial" w:hAnsi="Arial" w:cs="Arial"/>
                <w:sz w:val="20"/>
                <w:szCs w:val="20"/>
                <w:lang w:val="en-GB"/>
              </w:rPr>
              <w:t>ISCED code</w:t>
            </w:r>
          </w:p>
        </w:tc>
        <w:tc>
          <w:tcPr>
            <w:tcW w:w="6410" w:type="dxa"/>
            <w:tcBorders>
              <w:top w:val="single" w:sz="4" w:space="0" w:color="auto"/>
              <w:left w:val="single" w:sz="4" w:space="0" w:color="auto"/>
              <w:bottom w:val="single" w:sz="4" w:space="0" w:color="auto"/>
              <w:right w:val="single" w:sz="4" w:space="0" w:color="auto"/>
            </w:tcBorders>
          </w:tcPr>
          <w:p w14:paraId="7DEDC114" w14:textId="77777777" w:rsidR="00DD1534" w:rsidRPr="00B16076" w:rsidRDefault="00DD1534">
            <w:pPr>
              <w:rPr>
                <w:rFonts w:ascii="Arial" w:hAnsi="Arial" w:cs="Arial"/>
                <w:sz w:val="20"/>
                <w:szCs w:val="20"/>
                <w:lang w:val="en-GB"/>
              </w:rPr>
            </w:pPr>
          </w:p>
        </w:tc>
      </w:tr>
      <w:tr w:rsidR="00DD1534" w:rsidRPr="00B16076" w14:paraId="241C520A" w14:textId="77777777" w:rsidTr="007B3F65">
        <w:tc>
          <w:tcPr>
            <w:tcW w:w="2802" w:type="dxa"/>
            <w:tcBorders>
              <w:top w:val="single" w:sz="4" w:space="0" w:color="auto"/>
              <w:left w:val="single" w:sz="4" w:space="0" w:color="auto"/>
              <w:bottom w:val="single" w:sz="4" w:space="0" w:color="auto"/>
              <w:right w:val="single" w:sz="4" w:space="0" w:color="auto"/>
            </w:tcBorders>
            <w:hideMark/>
          </w:tcPr>
          <w:p w14:paraId="3581DE4F" w14:textId="77777777" w:rsidR="00DD1534" w:rsidRPr="00B16076" w:rsidRDefault="00DD1534">
            <w:pPr>
              <w:rPr>
                <w:rFonts w:ascii="Arial" w:hAnsi="Arial" w:cs="Arial"/>
                <w:sz w:val="20"/>
                <w:szCs w:val="20"/>
                <w:lang w:val="en-GB"/>
              </w:rPr>
            </w:pPr>
            <w:r w:rsidRPr="00B16076">
              <w:rPr>
                <w:rFonts w:ascii="Arial" w:eastAsia="Times New Roman" w:hAnsi="Arial" w:cs="Arial"/>
                <w:sz w:val="20"/>
                <w:szCs w:val="20"/>
                <w:lang w:val="en-GB"/>
              </w:rPr>
              <w:t>Language of instruction</w:t>
            </w:r>
          </w:p>
        </w:tc>
        <w:tc>
          <w:tcPr>
            <w:tcW w:w="6410" w:type="dxa"/>
            <w:tcBorders>
              <w:top w:val="single" w:sz="4" w:space="0" w:color="auto"/>
              <w:left w:val="single" w:sz="4" w:space="0" w:color="auto"/>
              <w:bottom w:val="single" w:sz="4" w:space="0" w:color="auto"/>
              <w:right w:val="single" w:sz="4" w:space="0" w:color="auto"/>
            </w:tcBorders>
          </w:tcPr>
          <w:p w14:paraId="523A5D5B" w14:textId="77777777" w:rsidR="00DD1534" w:rsidRPr="00B16076" w:rsidRDefault="00C47C17">
            <w:pPr>
              <w:rPr>
                <w:rFonts w:ascii="Arial" w:hAnsi="Arial" w:cs="Arial"/>
                <w:sz w:val="20"/>
                <w:szCs w:val="20"/>
                <w:lang w:val="en-GB"/>
              </w:rPr>
            </w:pPr>
            <w:r w:rsidRPr="00B16076">
              <w:rPr>
                <w:rFonts w:ascii="Arial" w:hAnsi="Arial" w:cs="Arial"/>
                <w:sz w:val="20"/>
                <w:szCs w:val="20"/>
                <w:lang w:val="en-GB"/>
              </w:rPr>
              <w:t>English</w:t>
            </w:r>
          </w:p>
        </w:tc>
      </w:tr>
      <w:tr w:rsidR="00DD1534" w:rsidRPr="00B16076" w14:paraId="1C330A05" w14:textId="77777777" w:rsidTr="007B3F65">
        <w:tc>
          <w:tcPr>
            <w:tcW w:w="2802" w:type="dxa"/>
            <w:tcBorders>
              <w:top w:val="single" w:sz="4" w:space="0" w:color="auto"/>
              <w:left w:val="single" w:sz="4" w:space="0" w:color="auto"/>
              <w:bottom w:val="single" w:sz="4" w:space="0" w:color="auto"/>
              <w:right w:val="single" w:sz="4" w:space="0" w:color="auto"/>
            </w:tcBorders>
            <w:hideMark/>
          </w:tcPr>
          <w:p w14:paraId="6D840546" w14:textId="77777777" w:rsidR="00DD1534" w:rsidRPr="00B16076" w:rsidRDefault="00DD1534">
            <w:pPr>
              <w:rPr>
                <w:rFonts w:ascii="Arial" w:hAnsi="Arial" w:cs="Arial"/>
                <w:sz w:val="20"/>
                <w:szCs w:val="20"/>
                <w:lang w:val="en-GB"/>
              </w:rPr>
            </w:pPr>
            <w:r w:rsidRPr="00B16076">
              <w:rPr>
                <w:rFonts w:ascii="Arial" w:eastAsia="Times New Roman" w:hAnsi="Arial" w:cs="Arial"/>
                <w:sz w:val="20"/>
                <w:szCs w:val="20"/>
                <w:lang w:val="en-GB"/>
              </w:rPr>
              <w:t>Website</w:t>
            </w:r>
          </w:p>
        </w:tc>
        <w:tc>
          <w:tcPr>
            <w:tcW w:w="6410" w:type="dxa"/>
            <w:tcBorders>
              <w:top w:val="single" w:sz="4" w:space="0" w:color="auto"/>
              <w:left w:val="single" w:sz="4" w:space="0" w:color="auto"/>
              <w:bottom w:val="single" w:sz="4" w:space="0" w:color="auto"/>
              <w:right w:val="single" w:sz="4" w:space="0" w:color="auto"/>
            </w:tcBorders>
          </w:tcPr>
          <w:p w14:paraId="7CCB3EBE" w14:textId="77777777" w:rsidR="00DD1534" w:rsidRPr="00B16076" w:rsidRDefault="00DD1534">
            <w:pPr>
              <w:rPr>
                <w:rFonts w:ascii="Arial" w:hAnsi="Arial" w:cs="Arial"/>
                <w:sz w:val="20"/>
                <w:szCs w:val="20"/>
                <w:lang w:val="en-GB"/>
              </w:rPr>
            </w:pPr>
          </w:p>
        </w:tc>
      </w:tr>
      <w:tr w:rsidR="00DD1534" w:rsidRPr="00B16076" w14:paraId="18930EF9" w14:textId="77777777" w:rsidTr="007B3F65">
        <w:tc>
          <w:tcPr>
            <w:tcW w:w="2802" w:type="dxa"/>
            <w:tcBorders>
              <w:top w:val="single" w:sz="4" w:space="0" w:color="auto"/>
              <w:left w:val="single" w:sz="4" w:space="0" w:color="auto"/>
              <w:bottom w:val="single" w:sz="4" w:space="0" w:color="auto"/>
              <w:right w:val="single" w:sz="4" w:space="0" w:color="auto"/>
            </w:tcBorders>
            <w:hideMark/>
          </w:tcPr>
          <w:p w14:paraId="6D141331" w14:textId="77777777" w:rsidR="00DD1534" w:rsidRPr="00B16076" w:rsidRDefault="00DD1534">
            <w:pPr>
              <w:rPr>
                <w:rFonts w:ascii="Arial" w:hAnsi="Arial" w:cs="Arial"/>
                <w:sz w:val="20"/>
                <w:szCs w:val="20"/>
                <w:lang w:val="en-GB"/>
              </w:rPr>
            </w:pPr>
            <w:r w:rsidRPr="00B16076">
              <w:rPr>
                <w:rFonts w:ascii="Arial" w:eastAsia="Times New Roman" w:hAnsi="Arial" w:cs="Arial"/>
                <w:sz w:val="20"/>
                <w:szCs w:val="20"/>
                <w:lang w:val="en-GB"/>
              </w:rPr>
              <w:t>Prerequisites</w:t>
            </w:r>
          </w:p>
        </w:tc>
        <w:tc>
          <w:tcPr>
            <w:tcW w:w="6410" w:type="dxa"/>
            <w:tcBorders>
              <w:top w:val="single" w:sz="4" w:space="0" w:color="auto"/>
              <w:left w:val="single" w:sz="4" w:space="0" w:color="auto"/>
              <w:bottom w:val="single" w:sz="4" w:space="0" w:color="auto"/>
              <w:right w:val="single" w:sz="4" w:space="0" w:color="auto"/>
            </w:tcBorders>
          </w:tcPr>
          <w:p w14:paraId="3631338A" w14:textId="77777777" w:rsidR="00DD1534" w:rsidRPr="00B16076" w:rsidRDefault="00C47C17">
            <w:pPr>
              <w:rPr>
                <w:rFonts w:ascii="Arial" w:hAnsi="Arial" w:cs="Arial"/>
                <w:sz w:val="20"/>
                <w:szCs w:val="20"/>
              </w:rPr>
            </w:pPr>
            <w:r w:rsidRPr="00B16076">
              <w:rPr>
                <w:rFonts w:ascii="Arial" w:hAnsi="Arial" w:cs="Arial"/>
                <w:sz w:val="20"/>
                <w:szCs w:val="20"/>
                <w:lang w:val="en-GB"/>
              </w:rPr>
              <w:t>None</w:t>
            </w:r>
            <w:r w:rsidR="0023491E" w:rsidRPr="00B16076">
              <w:rPr>
                <w:rFonts w:ascii="Arial" w:hAnsi="Arial" w:cs="Arial"/>
                <w:sz w:val="20"/>
                <w:szCs w:val="20"/>
                <w:lang w:val="en-GB"/>
              </w:rPr>
              <w:t>.</w:t>
            </w:r>
            <w:r w:rsidR="0023491E" w:rsidRPr="00B16076">
              <w:rPr>
                <w:rFonts w:ascii="Arial" w:hAnsi="Arial" w:cs="Arial"/>
                <w:sz w:val="20"/>
                <w:szCs w:val="20"/>
              </w:rPr>
              <w:t xml:space="preserve"> </w:t>
            </w:r>
            <w:proofErr w:type="spellStart"/>
            <w:r w:rsidR="0023491E" w:rsidRPr="00B16076">
              <w:rPr>
                <w:rFonts w:ascii="Arial" w:hAnsi="Arial" w:cs="Arial"/>
                <w:sz w:val="20"/>
                <w:szCs w:val="20"/>
              </w:rPr>
              <w:t>Introductory</w:t>
            </w:r>
            <w:proofErr w:type="spellEnd"/>
            <w:r w:rsidR="0023491E" w:rsidRPr="00B16076">
              <w:rPr>
                <w:rFonts w:ascii="Arial" w:hAnsi="Arial" w:cs="Arial"/>
                <w:sz w:val="20"/>
                <w:szCs w:val="20"/>
              </w:rPr>
              <w:t xml:space="preserve"> </w:t>
            </w:r>
            <w:proofErr w:type="spellStart"/>
            <w:r w:rsidR="0023491E" w:rsidRPr="00B16076">
              <w:rPr>
                <w:rFonts w:ascii="Arial" w:hAnsi="Arial" w:cs="Arial"/>
                <w:sz w:val="20"/>
                <w:szCs w:val="20"/>
              </w:rPr>
              <w:t>course</w:t>
            </w:r>
            <w:proofErr w:type="spellEnd"/>
            <w:r w:rsidR="0023491E" w:rsidRPr="00B16076">
              <w:rPr>
                <w:rFonts w:ascii="Arial" w:hAnsi="Arial" w:cs="Arial"/>
                <w:sz w:val="20"/>
                <w:szCs w:val="20"/>
              </w:rPr>
              <w:t>.</w:t>
            </w:r>
          </w:p>
        </w:tc>
      </w:tr>
      <w:tr w:rsidR="00DD1534" w:rsidRPr="000B4319" w14:paraId="1764515E" w14:textId="77777777" w:rsidTr="007B3F65">
        <w:tc>
          <w:tcPr>
            <w:tcW w:w="2802" w:type="dxa"/>
            <w:tcBorders>
              <w:top w:val="single" w:sz="4" w:space="0" w:color="auto"/>
              <w:left w:val="single" w:sz="4" w:space="0" w:color="auto"/>
              <w:bottom w:val="single" w:sz="4" w:space="0" w:color="auto"/>
              <w:right w:val="single" w:sz="4" w:space="0" w:color="auto"/>
            </w:tcBorders>
            <w:hideMark/>
          </w:tcPr>
          <w:p w14:paraId="2973C667" w14:textId="77777777" w:rsidR="00DD1534" w:rsidRPr="00B16076" w:rsidRDefault="00DD1534">
            <w:pPr>
              <w:rPr>
                <w:rFonts w:ascii="Arial" w:hAnsi="Arial" w:cs="Arial"/>
                <w:sz w:val="20"/>
                <w:szCs w:val="20"/>
                <w:lang w:val="en-GB"/>
              </w:rPr>
            </w:pPr>
            <w:r w:rsidRPr="00B16076">
              <w:rPr>
                <w:rFonts w:ascii="Arial" w:eastAsia="Times New Roman" w:hAnsi="Arial" w:cs="Arial"/>
                <w:sz w:val="20"/>
                <w:szCs w:val="20"/>
                <w:lang w:val="en-GB"/>
              </w:rPr>
              <w:t>Description</w:t>
            </w:r>
          </w:p>
        </w:tc>
        <w:tc>
          <w:tcPr>
            <w:tcW w:w="6410" w:type="dxa"/>
            <w:tcBorders>
              <w:top w:val="single" w:sz="4" w:space="0" w:color="auto"/>
              <w:left w:val="single" w:sz="4" w:space="0" w:color="auto"/>
              <w:bottom w:val="single" w:sz="4" w:space="0" w:color="auto"/>
              <w:right w:val="single" w:sz="4" w:space="0" w:color="auto"/>
            </w:tcBorders>
          </w:tcPr>
          <w:p w14:paraId="61626908" w14:textId="74CD0F24" w:rsidR="00DD1534" w:rsidRPr="00B16076" w:rsidRDefault="008B5138" w:rsidP="008B5138">
            <w:pPr>
              <w:jc w:val="both"/>
              <w:rPr>
                <w:rFonts w:ascii="Arial" w:hAnsi="Arial" w:cs="Arial"/>
                <w:sz w:val="20"/>
                <w:szCs w:val="20"/>
                <w:lang w:val="en-GB"/>
              </w:rPr>
            </w:pPr>
            <w:r w:rsidRPr="008B5138">
              <w:rPr>
                <w:rFonts w:ascii="Arial" w:eastAsia="Times New Roman" w:hAnsi="Arial" w:cs="Arial"/>
                <w:sz w:val="20"/>
                <w:szCs w:val="20"/>
                <w:lang w:val="en-GB"/>
              </w:rPr>
              <w:t xml:space="preserve">This course explores the plurality of traditions and </w:t>
            </w:r>
            <w:proofErr w:type="spellStart"/>
            <w:r w:rsidRPr="008B5138">
              <w:rPr>
                <w:rFonts w:ascii="Arial" w:eastAsia="Times New Roman" w:hAnsi="Arial" w:cs="Arial"/>
                <w:sz w:val="20"/>
                <w:szCs w:val="20"/>
                <w:lang w:val="en-GB"/>
              </w:rPr>
              <w:t>contemporaneities</w:t>
            </w:r>
            <w:proofErr w:type="spellEnd"/>
            <w:r w:rsidRPr="008B5138">
              <w:rPr>
                <w:rFonts w:ascii="Arial" w:eastAsia="Times New Roman" w:hAnsi="Arial" w:cs="Arial"/>
                <w:sz w:val="20"/>
                <w:szCs w:val="20"/>
                <w:lang w:val="en-GB"/>
              </w:rPr>
              <w:t xml:space="preserve"> of humanism. It begins with the </w:t>
            </w:r>
            <w:proofErr w:type="spellStart"/>
            <w:r w:rsidRPr="008B5138">
              <w:rPr>
                <w:rFonts w:ascii="Arial" w:eastAsia="Times New Roman" w:hAnsi="Arial" w:cs="Arial"/>
                <w:sz w:val="20"/>
                <w:szCs w:val="20"/>
                <w:lang w:val="en-GB"/>
              </w:rPr>
              <w:t>topoi</w:t>
            </w:r>
            <w:proofErr w:type="spellEnd"/>
            <w:r w:rsidRPr="008B5138">
              <w:rPr>
                <w:rFonts w:ascii="Arial" w:eastAsia="Times New Roman" w:hAnsi="Arial" w:cs="Arial"/>
                <w:sz w:val="20"/>
                <w:szCs w:val="20"/>
                <w:lang w:val="en-GB"/>
              </w:rPr>
              <w:t xml:space="preserve"> of "Greek humanism" and the radical humanists discerned by the social psychoanalyst Erich Fromm in the Bible. The Renaissance and the Enlightenment constitute the loci of special investigation. This course reads closely </w:t>
            </w:r>
            <w:proofErr w:type="spellStart"/>
            <w:r w:rsidRPr="008B5138">
              <w:rPr>
                <w:rFonts w:ascii="Arial" w:eastAsia="Times New Roman" w:hAnsi="Arial" w:cs="Arial"/>
                <w:sz w:val="20"/>
                <w:szCs w:val="20"/>
                <w:lang w:val="en-GB"/>
              </w:rPr>
              <w:t>L'Inhumain</w:t>
            </w:r>
            <w:proofErr w:type="spellEnd"/>
            <w:r w:rsidRPr="008B5138">
              <w:rPr>
                <w:rFonts w:ascii="Arial" w:eastAsia="Times New Roman" w:hAnsi="Arial" w:cs="Arial"/>
                <w:sz w:val="20"/>
                <w:szCs w:val="20"/>
                <w:lang w:val="en-GB"/>
              </w:rPr>
              <w:t xml:space="preserve">. Causeries sur le temps by the philosopher Jean-François Lyotard and examines transhumanism, alongside new media, including thinkers </w:t>
            </w:r>
            <w:proofErr w:type="spellStart"/>
            <w:r w:rsidRPr="008B5138">
              <w:rPr>
                <w:rFonts w:ascii="Arial" w:eastAsia="Times New Roman" w:hAnsi="Arial" w:cs="Arial"/>
                <w:sz w:val="20"/>
                <w:szCs w:val="20"/>
                <w:lang w:val="en-GB"/>
              </w:rPr>
              <w:t>Rosi</w:t>
            </w:r>
            <w:proofErr w:type="spellEnd"/>
            <w:r w:rsidRPr="008B5138">
              <w:rPr>
                <w:rFonts w:ascii="Arial" w:eastAsia="Times New Roman" w:hAnsi="Arial" w:cs="Arial"/>
                <w:sz w:val="20"/>
                <w:szCs w:val="20"/>
                <w:lang w:val="en-GB"/>
              </w:rPr>
              <w:t xml:space="preserve"> </w:t>
            </w:r>
            <w:proofErr w:type="spellStart"/>
            <w:r w:rsidRPr="008B5138">
              <w:rPr>
                <w:rFonts w:ascii="Arial" w:eastAsia="Times New Roman" w:hAnsi="Arial" w:cs="Arial"/>
                <w:sz w:val="20"/>
                <w:szCs w:val="20"/>
                <w:lang w:val="en-GB"/>
              </w:rPr>
              <w:t>Braidotti</w:t>
            </w:r>
            <w:proofErr w:type="spellEnd"/>
            <w:r w:rsidRPr="008B5138">
              <w:rPr>
                <w:rFonts w:ascii="Arial" w:eastAsia="Times New Roman" w:hAnsi="Arial" w:cs="Arial"/>
                <w:sz w:val="20"/>
                <w:szCs w:val="20"/>
                <w:lang w:val="en-GB"/>
              </w:rPr>
              <w:t xml:space="preserve">, </w:t>
            </w:r>
            <w:proofErr w:type="spellStart"/>
            <w:r w:rsidRPr="008B5138">
              <w:rPr>
                <w:rFonts w:ascii="Arial" w:eastAsia="Times New Roman" w:hAnsi="Arial" w:cs="Arial"/>
                <w:sz w:val="20"/>
                <w:szCs w:val="20"/>
                <w:lang w:val="en-GB"/>
              </w:rPr>
              <w:t>Ewa</w:t>
            </w:r>
            <w:proofErr w:type="spellEnd"/>
            <w:r w:rsidRPr="008B5138">
              <w:rPr>
                <w:rFonts w:ascii="Arial" w:eastAsia="Times New Roman" w:hAnsi="Arial" w:cs="Arial"/>
                <w:sz w:val="20"/>
                <w:szCs w:val="20"/>
                <w:lang w:val="en-GB"/>
              </w:rPr>
              <w:t xml:space="preserve"> </w:t>
            </w:r>
            <w:proofErr w:type="spellStart"/>
            <w:r w:rsidRPr="008B5138">
              <w:rPr>
                <w:rFonts w:ascii="Arial" w:eastAsia="Times New Roman" w:hAnsi="Arial" w:cs="Arial"/>
                <w:sz w:val="20"/>
                <w:szCs w:val="20"/>
                <w:lang w:val="en-GB"/>
              </w:rPr>
              <w:t>Domańska</w:t>
            </w:r>
            <w:proofErr w:type="spellEnd"/>
            <w:r w:rsidRPr="008B5138">
              <w:rPr>
                <w:rFonts w:ascii="Arial" w:eastAsia="Times New Roman" w:hAnsi="Arial" w:cs="Arial"/>
                <w:sz w:val="20"/>
                <w:szCs w:val="20"/>
                <w:lang w:val="en-GB"/>
              </w:rPr>
              <w:t xml:space="preserve">, Monika Bakke, </w:t>
            </w:r>
            <w:proofErr w:type="spellStart"/>
            <w:r w:rsidRPr="008B5138">
              <w:rPr>
                <w:rFonts w:ascii="Arial" w:eastAsia="Times New Roman" w:hAnsi="Arial" w:cs="Arial"/>
                <w:sz w:val="20"/>
                <w:szCs w:val="20"/>
                <w:lang w:val="en-GB"/>
              </w:rPr>
              <w:t>Ewa</w:t>
            </w:r>
            <w:proofErr w:type="spellEnd"/>
            <w:r w:rsidRPr="008B5138">
              <w:rPr>
                <w:rFonts w:ascii="Arial" w:eastAsia="Times New Roman" w:hAnsi="Arial" w:cs="Arial"/>
                <w:sz w:val="20"/>
                <w:szCs w:val="20"/>
                <w:lang w:val="en-GB"/>
              </w:rPr>
              <w:t xml:space="preserve"> Majewska, Lev Manovich, </w:t>
            </w:r>
            <w:proofErr w:type="spellStart"/>
            <w:r w:rsidRPr="008B5138">
              <w:rPr>
                <w:rFonts w:ascii="Arial" w:eastAsia="Times New Roman" w:hAnsi="Arial" w:cs="Arial"/>
                <w:sz w:val="20"/>
                <w:szCs w:val="20"/>
                <w:lang w:val="en-GB"/>
              </w:rPr>
              <w:t>Ryszard</w:t>
            </w:r>
            <w:proofErr w:type="spellEnd"/>
            <w:r w:rsidRPr="008B5138">
              <w:rPr>
                <w:rFonts w:ascii="Arial" w:eastAsia="Times New Roman" w:hAnsi="Arial" w:cs="Arial"/>
                <w:sz w:val="20"/>
                <w:szCs w:val="20"/>
                <w:lang w:val="en-GB"/>
              </w:rPr>
              <w:t xml:space="preserve"> </w:t>
            </w:r>
            <w:proofErr w:type="spellStart"/>
            <w:r w:rsidRPr="008B5138">
              <w:rPr>
                <w:rFonts w:ascii="Arial" w:eastAsia="Times New Roman" w:hAnsi="Arial" w:cs="Arial"/>
                <w:sz w:val="20"/>
                <w:szCs w:val="20"/>
                <w:lang w:val="en-GB"/>
              </w:rPr>
              <w:t>Kluszczyński</w:t>
            </w:r>
            <w:proofErr w:type="spellEnd"/>
            <w:r w:rsidRPr="008B5138">
              <w:rPr>
                <w:rFonts w:ascii="Arial" w:eastAsia="Times New Roman" w:hAnsi="Arial" w:cs="Arial"/>
                <w:sz w:val="20"/>
                <w:szCs w:val="20"/>
                <w:lang w:val="en-GB"/>
              </w:rPr>
              <w:t xml:space="preserve"> as well as artists Eduardo </w:t>
            </w:r>
            <w:proofErr w:type="spellStart"/>
            <w:r w:rsidRPr="008B5138">
              <w:rPr>
                <w:rFonts w:ascii="Arial" w:eastAsia="Times New Roman" w:hAnsi="Arial" w:cs="Arial"/>
                <w:sz w:val="20"/>
                <w:szCs w:val="20"/>
                <w:lang w:val="en-GB"/>
              </w:rPr>
              <w:t>Kac</w:t>
            </w:r>
            <w:proofErr w:type="spellEnd"/>
            <w:r w:rsidRPr="008B5138">
              <w:rPr>
                <w:rFonts w:ascii="Arial" w:eastAsia="Times New Roman" w:hAnsi="Arial" w:cs="Arial"/>
                <w:sz w:val="20"/>
                <w:szCs w:val="20"/>
                <w:lang w:val="en-GB"/>
              </w:rPr>
              <w:t xml:space="preserve">, </w:t>
            </w:r>
            <w:proofErr w:type="spellStart"/>
            <w:r w:rsidRPr="008B5138">
              <w:rPr>
                <w:rFonts w:ascii="Arial" w:eastAsia="Times New Roman" w:hAnsi="Arial" w:cs="Arial"/>
                <w:sz w:val="20"/>
                <w:szCs w:val="20"/>
                <w:lang w:val="en-GB"/>
              </w:rPr>
              <w:t>Orlan</w:t>
            </w:r>
            <w:proofErr w:type="spellEnd"/>
            <w:r w:rsidRPr="008B5138">
              <w:rPr>
                <w:rFonts w:ascii="Arial" w:eastAsia="Times New Roman" w:hAnsi="Arial" w:cs="Arial"/>
                <w:sz w:val="20"/>
                <w:szCs w:val="20"/>
                <w:lang w:val="en-GB"/>
              </w:rPr>
              <w:t xml:space="preserve">, </w:t>
            </w:r>
            <w:proofErr w:type="spellStart"/>
            <w:r w:rsidRPr="008B5138">
              <w:rPr>
                <w:rFonts w:ascii="Arial" w:eastAsia="Times New Roman" w:hAnsi="Arial" w:cs="Arial"/>
                <w:sz w:val="20"/>
                <w:szCs w:val="20"/>
                <w:lang w:val="en-GB"/>
              </w:rPr>
              <w:t>Stelarc</w:t>
            </w:r>
            <w:proofErr w:type="spellEnd"/>
            <w:r w:rsidRPr="008B5138">
              <w:rPr>
                <w:rFonts w:ascii="Arial" w:eastAsia="Times New Roman" w:hAnsi="Arial" w:cs="Arial"/>
                <w:sz w:val="20"/>
                <w:szCs w:val="20"/>
                <w:lang w:val="en-GB"/>
              </w:rPr>
              <w:t xml:space="preserve">, Elvin Flamingo, and </w:t>
            </w:r>
            <w:proofErr w:type="spellStart"/>
            <w:r w:rsidRPr="008B5138">
              <w:rPr>
                <w:rFonts w:ascii="Arial" w:eastAsia="Times New Roman" w:hAnsi="Arial" w:cs="Arial"/>
                <w:sz w:val="20"/>
                <w:szCs w:val="20"/>
                <w:lang w:val="en-GB"/>
              </w:rPr>
              <w:t>Yotam</w:t>
            </w:r>
            <w:proofErr w:type="spellEnd"/>
            <w:r w:rsidRPr="008B5138">
              <w:rPr>
                <w:rFonts w:ascii="Arial" w:eastAsia="Times New Roman" w:hAnsi="Arial" w:cs="Arial"/>
                <w:sz w:val="20"/>
                <w:szCs w:val="20"/>
                <w:lang w:val="en-GB"/>
              </w:rPr>
              <w:t xml:space="preserve"> </w:t>
            </w:r>
            <w:proofErr w:type="spellStart"/>
            <w:r w:rsidRPr="008B5138">
              <w:rPr>
                <w:rFonts w:ascii="Arial" w:eastAsia="Times New Roman" w:hAnsi="Arial" w:cs="Arial"/>
                <w:sz w:val="20"/>
                <w:szCs w:val="20"/>
                <w:lang w:val="en-GB"/>
              </w:rPr>
              <w:t>Dvir</w:t>
            </w:r>
            <w:proofErr w:type="spellEnd"/>
            <w:r w:rsidRPr="008B5138">
              <w:rPr>
                <w:rFonts w:ascii="Arial" w:eastAsia="Times New Roman" w:hAnsi="Arial" w:cs="Arial"/>
                <w:sz w:val="20"/>
                <w:szCs w:val="20"/>
                <w:lang w:val="en-GB"/>
              </w:rPr>
              <w:t>.</w:t>
            </w:r>
          </w:p>
        </w:tc>
      </w:tr>
      <w:tr w:rsidR="00DD1534" w:rsidRPr="00B16076" w14:paraId="519402DC" w14:textId="77777777" w:rsidTr="007B3F65">
        <w:tc>
          <w:tcPr>
            <w:tcW w:w="2802" w:type="dxa"/>
            <w:tcBorders>
              <w:top w:val="single" w:sz="4" w:space="0" w:color="auto"/>
              <w:left w:val="single" w:sz="4" w:space="0" w:color="auto"/>
              <w:bottom w:val="single" w:sz="4" w:space="0" w:color="auto"/>
              <w:right w:val="single" w:sz="4" w:space="0" w:color="auto"/>
            </w:tcBorders>
            <w:hideMark/>
          </w:tcPr>
          <w:p w14:paraId="64E8F0FE" w14:textId="77777777" w:rsidR="00DD1534" w:rsidRPr="00B16076" w:rsidRDefault="00DD1534">
            <w:pPr>
              <w:rPr>
                <w:rFonts w:ascii="Arial" w:hAnsi="Arial" w:cs="Arial"/>
                <w:sz w:val="20"/>
                <w:szCs w:val="20"/>
                <w:lang w:val="en-GB"/>
              </w:rPr>
            </w:pPr>
            <w:r w:rsidRPr="00B16076">
              <w:rPr>
                <w:rFonts w:ascii="Arial" w:eastAsia="Times New Roman" w:hAnsi="Arial" w:cs="Arial"/>
                <w:sz w:val="20"/>
                <w:szCs w:val="20"/>
                <w:lang w:val="en-GB"/>
              </w:rPr>
              <w:t>Practice</w:t>
            </w:r>
          </w:p>
        </w:tc>
        <w:tc>
          <w:tcPr>
            <w:tcW w:w="6410" w:type="dxa"/>
            <w:tcBorders>
              <w:top w:val="single" w:sz="4" w:space="0" w:color="auto"/>
              <w:left w:val="single" w:sz="4" w:space="0" w:color="auto"/>
              <w:bottom w:val="single" w:sz="4" w:space="0" w:color="auto"/>
              <w:right w:val="single" w:sz="4" w:space="0" w:color="auto"/>
            </w:tcBorders>
          </w:tcPr>
          <w:p w14:paraId="577228CC" w14:textId="77777777" w:rsidR="00DD1534" w:rsidRPr="00B16076" w:rsidRDefault="00E50B7C">
            <w:pPr>
              <w:rPr>
                <w:rFonts w:ascii="Arial" w:hAnsi="Arial" w:cs="Arial"/>
                <w:sz w:val="20"/>
                <w:szCs w:val="20"/>
                <w:lang w:val="en-GB"/>
              </w:rPr>
            </w:pPr>
            <w:r w:rsidRPr="00B16076">
              <w:rPr>
                <w:rFonts w:ascii="Arial" w:hAnsi="Arial" w:cs="Arial"/>
                <w:sz w:val="20"/>
                <w:szCs w:val="20"/>
                <w:lang w:val="en-GB"/>
              </w:rPr>
              <w:t>None</w:t>
            </w:r>
          </w:p>
        </w:tc>
      </w:tr>
      <w:tr w:rsidR="008B5138" w:rsidRPr="00B16076" w14:paraId="65A822FE" w14:textId="77777777" w:rsidTr="007B3F65">
        <w:tc>
          <w:tcPr>
            <w:tcW w:w="2802" w:type="dxa"/>
            <w:tcBorders>
              <w:top w:val="single" w:sz="4" w:space="0" w:color="auto"/>
              <w:left w:val="single" w:sz="4" w:space="0" w:color="auto"/>
              <w:bottom w:val="single" w:sz="4" w:space="0" w:color="auto"/>
              <w:right w:val="single" w:sz="4" w:space="0" w:color="auto"/>
            </w:tcBorders>
          </w:tcPr>
          <w:p w14:paraId="5A29765E" w14:textId="12B9CB1D" w:rsidR="008B5138" w:rsidRPr="00B16076" w:rsidRDefault="008B5138">
            <w:pPr>
              <w:rPr>
                <w:rFonts w:ascii="Arial" w:eastAsia="Times New Roman" w:hAnsi="Arial" w:cs="Arial"/>
                <w:sz w:val="20"/>
                <w:szCs w:val="20"/>
                <w:lang w:val="en-GB"/>
              </w:rPr>
            </w:pPr>
            <w:r w:rsidRPr="00B16076">
              <w:rPr>
                <w:rFonts w:ascii="Arial" w:eastAsia="Times New Roman" w:hAnsi="Arial" w:cs="Arial"/>
                <w:sz w:val="20"/>
                <w:szCs w:val="20"/>
                <w:lang w:val="en-GB"/>
              </w:rPr>
              <w:t>Teaching methods</w:t>
            </w:r>
          </w:p>
        </w:tc>
        <w:tc>
          <w:tcPr>
            <w:tcW w:w="6410" w:type="dxa"/>
            <w:tcBorders>
              <w:top w:val="single" w:sz="4" w:space="0" w:color="auto"/>
              <w:left w:val="single" w:sz="4" w:space="0" w:color="auto"/>
              <w:bottom w:val="single" w:sz="4" w:space="0" w:color="auto"/>
              <w:right w:val="single" w:sz="4" w:space="0" w:color="auto"/>
            </w:tcBorders>
          </w:tcPr>
          <w:p w14:paraId="03AED82F" w14:textId="49A0383F" w:rsidR="008B5138" w:rsidRPr="00B16076" w:rsidRDefault="008B5138">
            <w:pPr>
              <w:rPr>
                <w:rFonts w:ascii="Arial" w:hAnsi="Arial" w:cs="Arial"/>
                <w:sz w:val="20"/>
                <w:szCs w:val="20"/>
                <w:lang w:val="en-GB"/>
              </w:rPr>
            </w:pPr>
            <w:r w:rsidRPr="008B5138">
              <w:rPr>
                <w:rFonts w:ascii="Arial" w:hAnsi="Arial" w:cs="Arial"/>
                <w:sz w:val="20"/>
                <w:szCs w:val="20"/>
                <w:lang w:val="en-GB"/>
              </w:rPr>
              <w:t>Lecture</w:t>
            </w:r>
          </w:p>
        </w:tc>
      </w:tr>
    </w:tbl>
    <w:p w14:paraId="40136C87" w14:textId="77777777" w:rsidR="00D055F6" w:rsidRPr="00B16076" w:rsidRDefault="00D055F6">
      <w:pPr>
        <w:rPr>
          <w:rFonts w:ascii="Arial" w:hAnsi="Arial" w:cs="Arial"/>
          <w:sz w:val="20"/>
          <w:szCs w:val="20"/>
          <w:lang w:val="en-GB"/>
        </w:rPr>
      </w:pPr>
    </w:p>
    <w:sectPr w:rsidR="00D055F6" w:rsidRPr="00B16076" w:rsidSect="00D055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D1534"/>
    <w:rsid w:val="00033597"/>
    <w:rsid w:val="00095F5F"/>
    <w:rsid w:val="000B4319"/>
    <w:rsid w:val="001B40B4"/>
    <w:rsid w:val="001B5233"/>
    <w:rsid w:val="0023491E"/>
    <w:rsid w:val="002C2779"/>
    <w:rsid w:val="002F5DF6"/>
    <w:rsid w:val="00306342"/>
    <w:rsid w:val="003A19CB"/>
    <w:rsid w:val="004110C3"/>
    <w:rsid w:val="004A3038"/>
    <w:rsid w:val="004D7065"/>
    <w:rsid w:val="0050630E"/>
    <w:rsid w:val="00554C9B"/>
    <w:rsid w:val="00697E4C"/>
    <w:rsid w:val="006B31D3"/>
    <w:rsid w:val="006C3143"/>
    <w:rsid w:val="00707E9E"/>
    <w:rsid w:val="007B3F65"/>
    <w:rsid w:val="008B5138"/>
    <w:rsid w:val="008D200E"/>
    <w:rsid w:val="00977008"/>
    <w:rsid w:val="00980A0E"/>
    <w:rsid w:val="00985729"/>
    <w:rsid w:val="00AB1E1D"/>
    <w:rsid w:val="00AD176F"/>
    <w:rsid w:val="00B16076"/>
    <w:rsid w:val="00B55FE2"/>
    <w:rsid w:val="00BA02F8"/>
    <w:rsid w:val="00BB2FDD"/>
    <w:rsid w:val="00BE3CEE"/>
    <w:rsid w:val="00BE4BEA"/>
    <w:rsid w:val="00C121B2"/>
    <w:rsid w:val="00C47C17"/>
    <w:rsid w:val="00C63F48"/>
    <w:rsid w:val="00C7556A"/>
    <w:rsid w:val="00CD48AA"/>
    <w:rsid w:val="00D055F6"/>
    <w:rsid w:val="00D22D76"/>
    <w:rsid w:val="00DD1534"/>
    <w:rsid w:val="00E50B7C"/>
    <w:rsid w:val="00E63590"/>
    <w:rsid w:val="00E71E7F"/>
    <w:rsid w:val="00ED4704"/>
    <w:rsid w:val="00F54BE4"/>
    <w:rsid w:val="00F84E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94EC7"/>
  <w15:docId w15:val="{2DCE7945-4658-4E00-848D-3EFBD411A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5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1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PreformattedChar">
    <w:name w:val="HTML Preformatted Char"/>
    <w:basedOn w:val="DefaultParagraphFont"/>
    <w:link w:val="HTMLPreformatted"/>
    <w:uiPriority w:val="99"/>
    <w:rsid w:val="00DD1534"/>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120425">
      <w:bodyDiv w:val="1"/>
      <w:marLeft w:val="0"/>
      <w:marRight w:val="0"/>
      <w:marTop w:val="0"/>
      <w:marBottom w:val="0"/>
      <w:divBdr>
        <w:top w:val="none" w:sz="0" w:space="0" w:color="auto"/>
        <w:left w:val="none" w:sz="0" w:space="0" w:color="auto"/>
        <w:bottom w:val="none" w:sz="0" w:space="0" w:color="auto"/>
        <w:right w:val="none" w:sz="0" w:space="0" w:color="auto"/>
      </w:divBdr>
    </w:div>
    <w:div w:id="328169352">
      <w:bodyDiv w:val="1"/>
      <w:marLeft w:val="0"/>
      <w:marRight w:val="0"/>
      <w:marTop w:val="0"/>
      <w:marBottom w:val="0"/>
      <w:divBdr>
        <w:top w:val="none" w:sz="0" w:space="0" w:color="auto"/>
        <w:left w:val="none" w:sz="0" w:space="0" w:color="auto"/>
        <w:bottom w:val="none" w:sz="0" w:space="0" w:color="auto"/>
        <w:right w:val="none" w:sz="0" w:space="0" w:color="auto"/>
      </w:divBdr>
    </w:div>
    <w:div w:id="578103092">
      <w:bodyDiv w:val="1"/>
      <w:marLeft w:val="0"/>
      <w:marRight w:val="0"/>
      <w:marTop w:val="0"/>
      <w:marBottom w:val="0"/>
      <w:divBdr>
        <w:top w:val="none" w:sz="0" w:space="0" w:color="auto"/>
        <w:left w:val="none" w:sz="0" w:space="0" w:color="auto"/>
        <w:bottom w:val="none" w:sz="0" w:space="0" w:color="auto"/>
        <w:right w:val="none" w:sz="0" w:space="0" w:color="auto"/>
      </w:divBdr>
    </w:div>
    <w:div w:id="627471736">
      <w:bodyDiv w:val="1"/>
      <w:marLeft w:val="0"/>
      <w:marRight w:val="0"/>
      <w:marTop w:val="0"/>
      <w:marBottom w:val="0"/>
      <w:divBdr>
        <w:top w:val="none" w:sz="0" w:space="0" w:color="auto"/>
        <w:left w:val="none" w:sz="0" w:space="0" w:color="auto"/>
        <w:bottom w:val="none" w:sz="0" w:space="0" w:color="auto"/>
        <w:right w:val="none" w:sz="0" w:space="0" w:color="auto"/>
      </w:divBdr>
    </w:div>
    <w:div w:id="1186796338">
      <w:bodyDiv w:val="1"/>
      <w:marLeft w:val="0"/>
      <w:marRight w:val="0"/>
      <w:marTop w:val="0"/>
      <w:marBottom w:val="0"/>
      <w:divBdr>
        <w:top w:val="none" w:sz="0" w:space="0" w:color="auto"/>
        <w:left w:val="none" w:sz="0" w:space="0" w:color="auto"/>
        <w:bottom w:val="none" w:sz="0" w:space="0" w:color="auto"/>
        <w:right w:val="none" w:sz="0" w:space="0" w:color="auto"/>
      </w:divBdr>
    </w:div>
    <w:div w:id="148454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1FBA4-53D2-4102-869F-D864E0D41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135</Words>
  <Characters>773</Characters>
  <Application>Microsoft Office Word</Application>
  <DocSecurity>0</DocSecurity>
  <Lines>6</Lines>
  <Paragraphs>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ICom</dc:creator>
  <cp:lastModifiedBy>Marcin Rządeczka</cp:lastModifiedBy>
  <cp:revision>35</cp:revision>
  <dcterms:created xsi:type="dcterms:W3CDTF">2016-03-30T06:11:00Z</dcterms:created>
  <dcterms:modified xsi:type="dcterms:W3CDTF">2020-05-13T12:08:00Z</dcterms:modified>
</cp:coreProperties>
</file>