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79" w:rsidRDefault="00025E79">
      <w:pPr>
        <w:pStyle w:val="Stopka"/>
        <w:spacing w:line="220" w:lineRule="exact"/>
        <w:rPr>
          <w:rFonts w:ascii="Arial" w:hAnsi="Arial" w:cs="Arial"/>
          <w:color w:val="5D6A70"/>
          <w:sz w:val="15"/>
        </w:rPr>
        <w:sectPr w:rsidR="00025E79">
          <w:footerReference w:type="default" r:id="rId8"/>
          <w:pgSz w:w="11906" w:h="16838"/>
          <w:pgMar w:top="425" w:right="707" w:bottom="425" w:left="992" w:header="708" w:footer="295" w:gutter="0"/>
          <w:cols w:space="708"/>
        </w:sectPr>
      </w:pPr>
      <w:bookmarkStart w:id="0" w:name="_GoBack"/>
      <w:bookmarkEnd w:id="0"/>
    </w:p>
    <w:p w:rsidR="00025E79" w:rsidRDefault="00086549">
      <w:pPr>
        <w:pStyle w:val="Textbodyindent"/>
        <w:widowControl w:val="0"/>
        <w:tabs>
          <w:tab w:val="left" w:pos="1211"/>
        </w:tabs>
        <w:spacing w:after="0"/>
        <w:ind w:left="360"/>
        <w:jc w:val="both"/>
      </w:pPr>
      <w:r>
        <w:rPr>
          <w:rFonts w:ascii="Calibri" w:hAnsi="Calibri" w:cs="Arial"/>
          <w:i/>
          <w:sz w:val="18"/>
          <w:szCs w:val="18"/>
        </w:rPr>
        <w:lastRenderedPageBreak/>
        <w:t>Z</w:t>
      </w:r>
      <w:r>
        <w:rPr>
          <w:rFonts w:ascii="Calibri" w:hAnsi="Calibri" w:cs="Arial"/>
          <w:i/>
          <w:sz w:val="18"/>
          <w:szCs w:val="18"/>
        </w:rPr>
        <w:t xml:space="preserve">ałącznik nr 1 do </w:t>
      </w:r>
      <w:r>
        <w:rPr>
          <w:rFonts w:ascii="Calibri" w:hAnsi="Calibri" w:cs="Arial"/>
          <w:i/>
          <w:sz w:val="18"/>
          <w:szCs w:val="18"/>
        </w:rPr>
        <w:t>zaproszenia</w:t>
      </w:r>
    </w:p>
    <w:p w:rsidR="00025E79" w:rsidRDefault="00025E79">
      <w:pPr>
        <w:pStyle w:val="Heading"/>
        <w:tabs>
          <w:tab w:val="left" w:pos="0"/>
        </w:tabs>
        <w:spacing w:after="0" w:line="240" w:lineRule="auto"/>
        <w:jc w:val="left"/>
        <w:rPr>
          <w:rFonts w:ascii="Calibri" w:hAnsi="Calibri"/>
          <w:bCs w:val="0"/>
          <w:i/>
          <w:sz w:val="18"/>
          <w:szCs w:val="18"/>
          <w:lang w:eastAsia="pl-PL"/>
        </w:rPr>
      </w:pPr>
    </w:p>
    <w:p w:rsidR="00025E79" w:rsidRDefault="00025E79">
      <w:pPr>
        <w:pStyle w:val="Heading"/>
        <w:tabs>
          <w:tab w:val="left" w:pos="0"/>
        </w:tabs>
        <w:spacing w:after="0" w:line="240" w:lineRule="auto"/>
        <w:rPr>
          <w:rFonts w:ascii="Calibri" w:hAnsi="Calibri"/>
          <w:bCs w:val="0"/>
          <w:sz w:val="18"/>
          <w:szCs w:val="18"/>
          <w:lang w:eastAsia="pl-PL"/>
        </w:rPr>
      </w:pPr>
    </w:p>
    <w:p w:rsidR="00025E79" w:rsidRDefault="00086549">
      <w:pPr>
        <w:pStyle w:val="Heading"/>
        <w:tabs>
          <w:tab w:val="left" w:pos="0"/>
        </w:tabs>
        <w:spacing w:after="0" w:line="240" w:lineRule="auto"/>
        <w:rPr>
          <w:rFonts w:ascii="Calibri" w:hAnsi="Calibri"/>
          <w:bCs w:val="0"/>
          <w:sz w:val="18"/>
          <w:szCs w:val="18"/>
          <w:lang w:eastAsia="pl-PL"/>
        </w:rPr>
      </w:pPr>
      <w:r>
        <w:rPr>
          <w:rFonts w:ascii="Calibri" w:hAnsi="Calibri"/>
          <w:bCs w:val="0"/>
          <w:sz w:val="18"/>
          <w:szCs w:val="18"/>
          <w:lang w:eastAsia="pl-PL"/>
        </w:rPr>
        <w:t>OPIS PRZEDMIOTU ZAMÓWIENIA</w:t>
      </w:r>
    </w:p>
    <w:p w:rsidR="00025E79" w:rsidRDefault="00025E79">
      <w:pPr>
        <w:pStyle w:val="Heading"/>
        <w:tabs>
          <w:tab w:val="left" w:pos="0"/>
        </w:tabs>
        <w:spacing w:after="0" w:line="240" w:lineRule="auto"/>
        <w:rPr>
          <w:rFonts w:ascii="Calibri" w:hAnsi="Calibri"/>
          <w:bCs w:val="0"/>
          <w:sz w:val="18"/>
          <w:szCs w:val="18"/>
          <w:lang w:eastAsia="pl-PL"/>
        </w:rPr>
      </w:pPr>
    </w:p>
    <w:p w:rsidR="00025E79" w:rsidRDefault="00086549">
      <w:pPr>
        <w:pStyle w:val="Standard"/>
        <w:jc w:val="center"/>
      </w:pPr>
      <w:r>
        <w:rPr>
          <w:rFonts w:ascii="Calibri" w:hAnsi="Calibri" w:cs="Calibri"/>
          <w:b/>
          <w:sz w:val="20"/>
          <w:szCs w:val="20"/>
        </w:rPr>
        <w:t>„</w:t>
      </w:r>
      <w:r>
        <w:rPr>
          <w:rFonts w:ascii="Calibri" w:hAnsi="Calibri" w:cs="Calibri"/>
          <w:b/>
          <w:sz w:val="20"/>
          <w:szCs w:val="20"/>
          <w:u w:val="single"/>
        </w:rPr>
        <w:t>Dostawa komunikatorów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satelitarnych i radiotelefonów do UMCS”</w:t>
      </w:r>
    </w:p>
    <w:p w:rsidR="00025E79" w:rsidRDefault="00086549">
      <w:pPr>
        <w:pStyle w:val="Standard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(PUB/25-2020/DZP-a)</w:t>
      </w:r>
    </w:p>
    <w:p w:rsidR="00025E79" w:rsidRDefault="00025E79">
      <w:pPr>
        <w:pStyle w:val="Standard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025E79" w:rsidRDefault="00025E79">
      <w:pPr>
        <w:pStyle w:val="Standard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025E79" w:rsidRDefault="00086549">
      <w:pPr>
        <w:pStyle w:val="Standard"/>
        <w:jc w:val="both"/>
      </w:pPr>
      <w:r>
        <w:rPr>
          <w:rFonts w:ascii="Calibri" w:hAnsi="Calibri" w:cs="Calibri"/>
          <w:sz w:val="18"/>
          <w:szCs w:val="18"/>
        </w:rPr>
        <w:t>Oferowany sprzęt/produkt/ towar ma być fabrycznie nowy, nieużywany oraz nieeksponowany na wystawach lub imprezach targowych, sprawny technicznie, bezpieczny, kompletny i gotowy do pracy, wypro</w:t>
      </w:r>
      <w:r>
        <w:rPr>
          <w:rFonts w:ascii="Calibri" w:hAnsi="Calibri" w:cs="Calibri"/>
          <w:sz w:val="18"/>
          <w:szCs w:val="18"/>
        </w:rPr>
        <w:t xml:space="preserve">dukowany nie wcześniej niż w </w:t>
      </w:r>
      <w:r>
        <w:rPr>
          <w:rFonts w:ascii="Calibri" w:hAnsi="Calibri" w:cs="Calibri"/>
          <w:b/>
          <w:sz w:val="18"/>
          <w:szCs w:val="18"/>
        </w:rPr>
        <w:t>2019r.</w:t>
      </w:r>
      <w:r>
        <w:rPr>
          <w:rFonts w:ascii="Calibri" w:hAnsi="Calibri" w:cs="Calibri"/>
          <w:sz w:val="18"/>
          <w:szCs w:val="18"/>
        </w:rPr>
        <w:t>, a także musi spełniać wymagania techniczno-funkcjonalne wyszczególnione w opisie przedmiotu zamówienia.</w:t>
      </w:r>
    </w:p>
    <w:p w:rsidR="00025E79" w:rsidRDefault="00025E79">
      <w:pPr>
        <w:pStyle w:val="Standard"/>
        <w:jc w:val="both"/>
        <w:rPr>
          <w:rFonts w:ascii="Calibri" w:hAnsi="Calibri" w:cs="Calibri"/>
          <w:b/>
          <w:sz w:val="18"/>
          <w:szCs w:val="18"/>
        </w:rPr>
      </w:pPr>
    </w:p>
    <w:p w:rsidR="00025E79" w:rsidRDefault="00086549">
      <w:pPr>
        <w:pStyle w:val="Standard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Część 1: dostawa komunikatorów satelitarnych – 2 szt.</w:t>
      </w:r>
    </w:p>
    <w:tbl>
      <w:tblPr>
        <w:tblW w:w="1021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9790"/>
      </w:tblGrid>
      <w:tr w:rsidR="00025E79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E79" w:rsidRDefault="00025E79">
            <w:pPr>
              <w:pStyle w:val="Standard"/>
              <w:snapToGrid w:val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  <w:eastAsianLayout w:id="-2084959488" w:vert="1" w:vertCompress="1"/>
              </w:rPr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E79" w:rsidRDefault="00086549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025E7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86549"/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E79" w:rsidRDefault="00086549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hAnsi="Calibri" w:cs="Arial"/>
                <w:sz w:val="18"/>
                <w:szCs w:val="18"/>
                <w:lang w:eastAsia="ar-SA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eastAsia="ar-SA"/>
              </w:rPr>
              <w:t>Komunikatory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ar-SA"/>
              </w:rPr>
              <w:t xml:space="preserve"> satelitarne (2 szt.)</w:t>
            </w:r>
            <w:r>
              <w:rPr>
                <w:rFonts w:ascii="Calibri" w:hAnsi="Calibri" w:cs="Arial"/>
                <w:sz w:val="18"/>
                <w:szCs w:val="18"/>
                <w:lang w:eastAsia="ar-SA"/>
              </w:rPr>
              <w:t xml:space="preserve"> o parametrach nie gorszych niż:</w:t>
            </w:r>
          </w:p>
          <w:p w:rsidR="00025E79" w:rsidRDefault="00086549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lang w:eastAsia="ar-SA"/>
              </w:rPr>
              <w:t>-</w:t>
            </w: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>wbudowana pamięć – 2 GB</w:t>
            </w:r>
          </w:p>
          <w:p w:rsidR="00025E79" w:rsidRDefault="00086549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eastAsia="Navilu" w:hAnsi="Calibri" w:cs="Navilu"/>
                <w:sz w:val="18"/>
                <w:szCs w:val="18"/>
                <w:lang w:eastAsia="ar-SA"/>
              </w:rPr>
            </w:pP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>- funkcje nawigacji: wyznaczanie trasy, wysokościomierz barometryczny</w:t>
            </w:r>
          </w:p>
          <w:p w:rsidR="00025E79" w:rsidRDefault="00086549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>- typ wyświetlacza: dotykowy, oporowy</w:t>
            </w:r>
          </w:p>
          <w:p w:rsidR="00025E79" w:rsidRDefault="00086549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eastAsia="Navilu" w:hAnsi="Calibri" w:cs="Navilu"/>
                <w:sz w:val="18"/>
                <w:szCs w:val="18"/>
                <w:lang w:eastAsia="ar-SA"/>
              </w:rPr>
            </w:pP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>- przekątna wyświetlacza: minimum 2 cale</w:t>
            </w:r>
          </w:p>
          <w:p w:rsidR="00025E79" w:rsidRDefault="00086549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eastAsia="Navilu" w:hAnsi="Calibri" w:cs="Navilu"/>
                <w:sz w:val="18"/>
                <w:szCs w:val="18"/>
                <w:lang w:eastAsia="ar-SA"/>
              </w:rPr>
            </w:pP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>- rozdzielczość wyświetlacza</w:t>
            </w: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>: minimum 265 x 200 pikseli</w:t>
            </w:r>
          </w:p>
          <w:p w:rsidR="00025E79" w:rsidRDefault="00086549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eastAsia="Navilu" w:hAnsi="Calibri" w:cs="Navilu"/>
                <w:sz w:val="18"/>
                <w:szCs w:val="18"/>
                <w:lang w:eastAsia="ar-SA"/>
              </w:rPr>
            </w:pP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>- wbudowany moduł Bluetooth</w:t>
            </w:r>
          </w:p>
          <w:p w:rsidR="00025E79" w:rsidRDefault="00086549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eastAsia="Navilu" w:hAnsi="Calibri" w:cs="Navilu"/>
                <w:sz w:val="18"/>
                <w:szCs w:val="18"/>
                <w:lang w:eastAsia="ar-SA"/>
              </w:rPr>
            </w:pP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>- złącza: minimum 1 x USB</w:t>
            </w:r>
          </w:p>
          <w:p w:rsidR="00025E79" w:rsidRDefault="00086549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eastAsia="Navilu" w:hAnsi="Calibri" w:cs="Navilu"/>
                <w:sz w:val="18"/>
                <w:szCs w:val="18"/>
                <w:lang w:eastAsia="ar-SA"/>
              </w:rPr>
            </w:pP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>- wodoszczelność: minimum IPX7</w:t>
            </w:r>
          </w:p>
          <w:p w:rsidR="00025E79" w:rsidRDefault="00086549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eastAsia="Navilu" w:hAnsi="Calibri" w:cs="Navilu"/>
                <w:sz w:val="18"/>
                <w:szCs w:val="18"/>
                <w:lang w:eastAsia="ar-SA"/>
              </w:rPr>
            </w:pP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>- wysyłanie i odbieranie wiadomości</w:t>
            </w:r>
          </w:p>
          <w:p w:rsidR="00025E79" w:rsidRDefault="00086549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eastAsia="Navilu" w:hAnsi="Calibri" w:cs="Navilu"/>
                <w:sz w:val="18"/>
                <w:szCs w:val="18"/>
                <w:lang w:eastAsia="ar-SA"/>
              </w:rPr>
            </w:pP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>- nadawanie interaktywnych alertów SOS do GEOS</w:t>
            </w:r>
          </w:p>
        </w:tc>
      </w:tr>
      <w:tr w:rsidR="00025E79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86549"/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9" w:rsidRDefault="00086549">
            <w:pPr>
              <w:pStyle w:val="Standard"/>
              <w:tabs>
                <w:tab w:val="left" w:pos="33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Gwarancja: minimum  12 miesięcy</w:t>
            </w:r>
          </w:p>
        </w:tc>
      </w:tr>
      <w:tr w:rsidR="00025E79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86549"/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9" w:rsidRDefault="00086549">
            <w:pPr>
              <w:pStyle w:val="Standard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Bezpłatny serwis </w:t>
            </w:r>
            <w:r>
              <w:rPr>
                <w:rFonts w:ascii="Calibri" w:hAnsi="Calibri" w:cs="Arial"/>
                <w:sz w:val="18"/>
                <w:szCs w:val="18"/>
              </w:rPr>
              <w:t>gwarancyjny na czas trwania gwarancji:</w:t>
            </w:r>
          </w:p>
          <w:p w:rsidR="00025E79" w:rsidRDefault="00086549">
            <w:pPr>
              <w:pStyle w:val="Standard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czas przystąpienia do naprawy (podjęcie działań naprawczych) przy zgłoszeniu usterki telefonicznie, faksem lub drogą elektroniczną: maksymalnie do 72 godzin;</w:t>
            </w:r>
          </w:p>
          <w:p w:rsidR="00025E79" w:rsidRDefault="00086549">
            <w:pPr>
              <w:pStyle w:val="Standard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w przypadku  naprawy Wykonawca zapewni na własny koszt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odbiór sprzętu do naprawy i jego dostawę po dokonaniu naprawy (dotyczy terytorium Polski).</w:t>
            </w:r>
          </w:p>
        </w:tc>
      </w:tr>
    </w:tbl>
    <w:p w:rsidR="00025E79" w:rsidRDefault="00025E79">
      <w:pPr>
        <w:pStyle w:val="Standard"/>
        <w:tabs>
          <w:tab w:val="left" w:pos="0"/>
        </w:tabs>
        <w:rPr>
          <w:rFonts w:ascii="Calibri" w:hAnsi="Calibri" w:cs="Arial"/>
          <w:b/>
          <w:sz w:val="18"/>
          <w:szCs w:val="18"/>
        </w:rPr>
      </w:pPr>
    </w:p>
    <w:p w:rsidR="00025E79" w:rsidRDefault="00025E79">
      <w:pPr>
        <w:pStyle w:val="Standard"/>
        <w:tabs>
          <w:tab w:val="left" w:pos="0"/>
        </w:tabs>
        <w:rPr>
          <w:rFonts w:ascii="Calibri" w:hAnsi="Calibri" w:cs="Arial"/>
          <w:b/>
          <w:sz w:val="18"/>
          <w:szCs w:val="18"/>
        </w:rPr>
      </w:pPr>
    </w:p>
    <w:p w:rsidR="00025E79" w:rsidRDefault="00086549">
      <w:pPr>
        <w:pStyle w:val="Standard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Część 2: dostawa radiotelefonu morskiego stacjonarnego – 1 szt.</w:t>
      </w:r>
    </w:p>
    <w:tbl>
      <w:tblPr>
        <w:tblW w:w="1021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9790"/>
      </w:tblGrid>
      <w:tr w:rsidR="00025E79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E79" w:rsidRDefault="00025E79">
            <w:pPr>
              <w:pStyle w:val="Standard"/>
              <w:snapToGrid w:val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  <w:eastAsianLayout w:id="-2084959487" w:vert="1" w:vertCompress="1"/>
              </w:rPr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E79" w:rsidRDefault="00086549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025E7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86549"/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E79" w:rsidRDefault="00086549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Navilu" w:hAnsi="Calibri" w:cs="Navilu"/>
                <w:b/>
                <w:bCs/>
                <w:sz w:val="18"/>
                <w:szCs w:val="18"/>
                <w:lang w:eastAsia="ar-SA"/>
              </w:rPr>
              <w:t>Radiotelefon morski stacjonarny</w:t>
            </w: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 xml:space="preserve"> o parametrach nie gorszych niż:</w:t>
            </w:r>
          </w:p>
          <w:p w:rsidR="00025E79" w:rsidRDefault="00086549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eastAsia="Navilu" w:hAnsi="Calibri" w:cs="Navilu"/>
                <w:sz w:val="18"/>
                <w:szCs w:val="18"/>
                <w:lang w:eastAsia="ar-SA"/>
              </w:rPr>
            </w:pP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>- zakres częstotliwości: minimum TX 156.000-161.450 MHz, RX 156.000 – 163.425 MHz, kanał 70 156.525 MHz</w:t>
            </w:r>
          </w:p>
          <w:p w:rsidR="00025E79" w:rsidRDefault="00086549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eastAsia="Navilu" w:hAnsi="Calibri" w:cs="Navilu"/>
                <w:sz w:val="18"/>
                <w:szCs w:val="18"/>
                <w:lang w:eastAsia="ar-SA"/>
              </w:rPr>
            </w:pP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>- rodzaj emisji: 16K0G3E (FM), 16K0G2B (DS DC (10.8-15.6 V DC)</w:t>
            </w:r>
          </w:p>
          <w:p w:rsidR="00025E79" w:rsidRDefault="00086549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>- minimalny zakres temperatury pracy: od -20°C do +60°C</w:t>
            </w:r>
          </w:p>
          <w:p w:rsidR="00025E79" w:rsidRDefault="00086549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eastAsia="Navilu" w:hAnsi="Calibri" w:cs="Navilu"/>
                <w:sz w:val="18"/>
                <w:szCs w:val="18"/>
                <w:lang w:eastAsia="ar-SA"/>
              </w:rPr>
            </w:pP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>- impedancja anteny: 500 Ω (SO-239)</w:t>
            </w:r>
          </w:p>
          <w:p w:rsidR="00025E79" w:rsidRDefault="00086549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eastAsia="Navilu" w:hAnsi="Calibri" w:cs="Navilu"/>
                <w:sz w:val="18"/>
                <w:szCs w:val="18"/>
                <w:lang w:eastAsia="ar-SA"/>
              </w:rPr>
            </w:pP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>- formaty NMEA: minimum RMC, GGA, GNS, GLL, DSC, DSE</w:t>
            </w:r>
          </w:p>
          <w:p w:rsidR="00025E79" w:rsidRDefault="00086549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eastAsia="Navilu" w:hAnsi="Calibri" w:cs="Navilu"/>
                <w:sz w:val="18"/>
                <w:szCs w:val="18"/>
                <w:u w:val="single"/>
                <w:lang w:eastAsia="ar-SA"/>
              </w:rPr>
            </w:pPr>
            <w:r>
              <w:rPr>
                <w:rFonts w:ascii="Calibri" w:eastAsia="Navilu" w:hAnsi="Calibri" w:cs="Navilu"/>
                <w:sz w:val="18"/>
                <w:szCs w:val="18"/>
                <w:u w:val="single"/>
                <w:lang w:eastAsia="ar-SA"/>
              </w:rPr>
              <w:t>NADAJNIK:</w:t>
            </w:r>
          </w:p>
          <w:p w:rsidR="00025E79" w:rsidRDefault="00086549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eastAsia="Navilu" w:hAnsi="Calibri" w:cs="Navilu"/>
                <w:sz w:val="18"/>
                <w:szCs w:val="18"/>
                <w:lang w:eastAsia="ar-SA"/>
              </w:rPr>
            </w:pP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>- moc wyjściowa (przy 12.0V DC): 25 W, 1W</w:t>
            </w:r>
          </w:p>
          <w:p w:rsidR="00025E79" w:rsidRDefault="00086549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eastAsia="Navilu" w:hAnsi="Calibri" w:cs="Navilu"/>
                <w:sz w:val="18"/>
                <w:szCs w:val="18"/>
                <w:lang w:eastAsia="ar-SA"/>
              </w:rPr>
            </w:pP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>- maksymalna dewiacja częstotliwości: +/- 5.0 kHz</w:t>
            </w:r>
          </w:p>
          <w:p w:rsidR="00025E79" w:rsidRDefault="00086549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eastAsia="Navilu" w:hAnsi="Calibri" w:cs="Navilu"/>
                <w:sz w:val="18"/>
                <w:szCs w:val="18"/>
                <w:lang w:eastAsia="ar-SA"/>
              </w:rPr>
            </w:pP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>- stabilność częstotliwości: poniżej +/-1.5 kHz</w:t>
            </w:r>
          </w:p>
          <w:p w:rsidR="00025E79" w:rsidRDefault="00086549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>- emisje niepożąd</w:t>
            </w: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>ane: poniżej 0.25 µW</w:t>
            </w:r>
          </w:p>
          <w:p w:rsidR="00025E79" w:rsidRDefault="00086549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eastAsia="Navilu" w:hAnsi="Calibri" w:cs="Navilu"/>
                <w:sz w:val="18"/>
                <w:szCs w:val="18"/>
                <w:u w:val="single"/>
                <w:lang w:eastAsia="ar-SA"/>
              </w:rPr>
            </w:pPr>
            <w:r>
              <w:rPr>
                <w:rFonts w:ascii="Calibri" w:eastAsia="Navilu" w:hAnsi="Calibri" w:cs="Navilu"/>
                <w:sz w:val="18"/>
                <w:szCs w:val="18"/>
                <w:u w:val="single"/>
                <w:lang w:eastAsia="ar-SA"/>
              </w:rPr>
              <w:t>ODBIORNIK:</w:t>
            </w:r>
          </w:p>
          <w:p w:rsidR="00025E79" w:rsidRDefault="00086549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eastAsia="Navilu" w:hAnsi="Calibri" w:cs="Navilu"/>
                <w:sz w:val="18"/>
                <w:szCs w:val="18"/>
                <w:lang w:eastAsia="ar-SA"/>
              </w:rPr>
            </w:pP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>- system odbioru: superheterodyna z podwójną przemianą częstotliwości</w:t>
            </w:r>
          </w:p>
          <w:p w:rsidR="00025E79" w:rsidRDefault="00086549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eastAsia="Navilu" w:hAnsi="Calibri" w:cs="Navilu"/>
                <w:sz w:val="18"/>
                <w:szCs w:val="18"/>
                <w:lang w:eastAsia="ar-SA"/>
              </w:rPr>
            </w:pP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>- czułość odbiornika: - 5dBµ emf typ. (20 dB SINAD)</w:t>
            </w:r>
          </w:p>
          <w:p w:rsidR="00025E79" w:rsidRDefault="00086549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>- czułość DSC: - 4 dBµ emf</w:t>
            </w:r>
            <w:r>
              <w:rPr>
                <w:rFonts w:ascii="Calibri" w:eastAsia="Navilu" w:hAnsi="Calibri" w:cs="Arial"/>
                <w:sz w:val="18"/>
                <w:szCs w:val="18"/>
                <w:lang w:eastAsia="ar-SA"/>
              </w:rPr>
              <w:t xml:space="preserve"> (1% BER)</w:t>
            </w:r>
          </w:p>
          <w:p w:rsidR="00025E79" w:rsidRDefault="00086549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Navilu" w:hAnsi="Calibri" w:cs="Arial"/>
                <w:sz w:val="18"/>
                <w:szCs w:val="18"/>
                <w:lang w:eastAsia="ar-SA"/>
              </w:rPr>
              <w:t>- czułość blokady szumów: poniżej – 2dBµ emf</w:t>
            </w:r>
          </w:p>
          <w:p w:rsidR="00025E79" w:rsidRDefault="00086549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eastAsia="Navilu" w:hAnsi="Calibri" w:cs="Arial"/>
                <w:sz w:val="18"/>
                <w:szCs w:val="18"/>
                <w:lang w:eastAsia="ar-SA"/>
              </w:rPr>
            </w:pPr>
            <w:r>
              <w:rPr>
                <w:rFonts w:ascii="Calibri" w:eastAsia="Navilu" w:hAnsi="Calibri" w:cs="Arial"/>
                <w:sz w:val="18"/>
                <w:szCs w:val="18"/>
                <w:lang w:eastAsia="ar-SA"/>
              </w:rPr>
              <w:t>- selektywność międzykanałowa: powyżej 70 dB</w:t>
            </w:r>
          </w:p>
          <w:p w:rsidR="00025E79" w:rsidRDefault="00086549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eastAsia="Navilu" w:hAnsi="Calibri" w:cs="Arial"/>
                <w:sz w:val="18"/>
                <w:szCs w:val="18"/>
                <w:lang w:eastAsia="ar-SA"/>
              </w:rPr>
            </w:pPr>
            <w:r>
              <w:rPr>
                <w:rFonts w:ascii="Calibri" w:eastAsia="Navilu" w:hAnsi="Calibri" w:cs="Arial"/>
                <w:sz w:val="18"/>
                <w:szCs w:val="18"/>
                <w:lang w:eastAsia="ar-SA"/>
              </w:rPr>
              <w:t>- selektywność międzykanałowa DCS: powyżej 73 dBµ emf (1% BER)</w:t>
            </w:r>
          </w:p>
          <w:p w:rsidR="00025E79" w:rsidRDefault="00086549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eastAsia="Navilu" w:hAnsi="Calibri" w:cs="Arial"/>
                <w:sz w:val="18"/>
                <w:szCs w:val="18"/>
                <w:lang w:eastAsia="ar-SA"/>
              </w:rPr>
            </w:pPr>
            <w:r>
              <w:rPr>
                <w:rFonts w:ascii="Calibri" w:eastAsia="Navilu" w:hAnsi="Calibri" w:cs="Arial"/>
                <w:sz w:val="18"/>
                <w:szCs w:val="18"/>
                <w:lang w:eastAsia="ar-SA"/>
              </w:rPr>
              <w:t>- odporność na zakłócenia: powyżej 70 dB</w:t>
            </w:r>
          </w:p>
          <w:p w:rsidR="00025E79" w:rsidRDefault="00086549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Navilu" w:hAnsi="Calibri" w:cs="Arial"/>
                <w:sz w:val="18"/>
                <w:szCs w:val="18"/>
                <w:lang w:eastAsia="ar-SA"/>
              </w:rPr>
              <w:t>- intermodulacje: powyżej 68 dB</w:t>
            </w:r>
          </w:p>
          <w:p w:rsidR="00025E79" w:rsidRDefault="00086549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eastAsia="Navilu" w:hAnsi="Calibri" w:cs="Arial"/>
                <w:sz w:val="18"/>
                <w:szCs w:val="18"/>
                <w:lang w:eastAsia="ar-SA"/>
              </w:rPr>
            </w:pPr>
            <w:r>
              <w:rPr>
                <w:rFonts w:ascii="Calibri" w:eastAsia="Navilu" w:hAnsi="Calibri" w:cs="Arial"/>
                <w:sz w:val="18"/>
                <w:szCs w:val="18"/>
                <w:lang w:eastAsia="ar-SA"/>
              </w:rPr>
              <w:t xml:space="preserve">- moc wyjściowa </w:t>
            </w:r>
            <w:r>
              <w:rPr>
                <w:rFonts w:ascii="Calibri" w:eastAsia="Navilu" w:hAnsi="Calibri" w:cs="Arial"/>
                <w:sz w:val="18"/>
                <w:szCs w:val="18"/>
                <w:lang w:eastAsia="ar-SA"/>
              </w:rPr>
              <w:t>audio: (przy zakłóceniach 10%, obciążenie 4Ω) powyżej 2 W (głośnik zewn.)</w:t>
            </w:r>
          </w:p>
          <w:p w:rsidR="00025E79" w:rsidRDefault="00086549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eastAsia="Navilu" w:hAnsi="Calibri" w:cs="Arial"/>
                <w:sz w:val="18"/>
                <w:szCs w:val="18"/>
                <w:lang w:eastAsia="ar-SA"/>
              </w:rPr>
            </w:pPr>
            <w:r>
              <w:rPr>
                <w:rFonts w:ascii="Calibri" w:eastAsia="Navilu" w:hAnsi="Calibri" w:cs="Arial"/>
                <w:sz w:val="18"/>
                <w:szCs w:val="18"/>
                <w:lang w:eastAsia="ar-SA"/>
              </w:rPr>
              <w:t>- wymagane wyposażenie: kabel zasilający, mikrofon ręczny, uchwyt mikrofonu, uchwyt do mocowania radia, śruby mocujące radio i uchwyt</w:t>
            </w:r>
          </w:p>
        </w:tc>
      </w:tr>
      <w:tr w:rsidR="00025E79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86549"/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9" w:rsidRDefault="00086549">
            <w:pPr>
              <w:pStyle w:val="Standard"/>
              <w:tabs>
                <w:tab w:val="left" w:pos="33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Gwarancja: minimum  12 miesięcy</w:t>
            </w:r>
          </w:p>
        </w:tc>
      </w:tr>
      <w:tr w:rsidR="00025E79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86549"/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9" w:rsidRDefault="00086549">
            <w:pPr>
              <w:pStyle w:val="Standard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Bezpłatny </w:t>
            </w:r>
            <w:r>
              <w:rPr>
                <w:rFonts w:ascii="Calibri" w:hAnsi="Calibri" w:cs="Arial"/>
                <w:sz w:val="18"/>
                <w:szCs w:val="18"/>
              </w:rPr>
              <w:t>serwis gwarancyjny na czas trwania gwarancji:</w:t>
            </w:r>
          </w:p>
          <w:p w:rsidR="00025E79" w:rsidRDefault="00086549">
            <w:pPr>
              <w:pStyle w:val="Standard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czas przystąpienia do naprawy (podjęcie działań naprawczych) przy zgłoszeniu usterki telefonicznie, faksem lub drogą elektroniczną: maksymalnie do 72 godzin;</w:t>
            </w:r>
          </w:p>
          <w:p w:rsidR="00025E79" w:rsidRDefault="00086549">
            <w:pPr>
              <w:pStyle w:val="Standard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w przypadku  naprawy Wykonawca zapewni na własn</w:t>
            </w:r>
            <w:r>
              <w:rPr>
                <w:rFonts w:ascii="Calibri" w:hAnsi="Calibri" w:cs="Arial"/>
                <w:sz w:val="18"/>
                <w:szCs w:val="18"/>
              </w:rPr>
              <w:t>y koszt  odbiór sprzętu do naprawy i jego dostawę po dokonaniu naprawy (dotyczy terytorium Polski)</w:t>
            </w:r>
          </w:p>
        </w:tc>
      </w:tr>
    </w:tbl>
    <w:p w:rsidR="00025E79" w:rsidRDefault="00025E79">
      <w:pPr>
        <w:pStyle w:val="Standard"/>
        <w:jc w:val="both"/>
        <w:rPr>
          <w:rFonts w:ascii="Calibri" w:hAnsi="Calibri" w:cs="Calibri"/>
          <w:b/>
          <w:sz w:val="18"/>
          <w:szCs w:val="18"/>
        </w:rPr>
      </w:pPr>
    </w:p>
    <w:p w:rsidR="00025E79" w:rsidRDefault="00025E79">
      <w:pPr>
        <w:pStyle w:val="Standard"/>
        <w:tabs>
          <w:tab w:val="left" w:pos="0"/>
        </w:tabs>
        <w:rPr>
          <w:rFonts w:ascii="Calibri" w:hAnsi="Calibri" w:cs="Arial"/>
          <w:b/>
          <w:sz w:val="18"/>
          <w:szCs w:val="18"/>
        </w:rPr>
      </w:pPr>
    </w:p>
    <w:p w:rsidR="00025E79" w:rsidRDefault="00025E79">
      <w:pPr>
        <w:pStyle w:val="Standard"/>
        <w:tabs>
          <w:tab w:val="left" w:pos="0"/>
        </w:tabs>
        <w:rPr>
          <w:rFonts w:ascii="Calibri" w:hAnsi="Calibri" w:cs="Arial"/>
          <w:b/>
          <w:sz w:val="18"/>
          <w:szCs w:val="18"/>
        </w:rPr>
      </w:pPr>
    </w:p>
    <w:p w:rsidR="00025E79" w:rsidRDefault="00025E79">
      <w:pPr>
        <w:pStyle w:val="Standard"/>
        <w:tabs>
          <w:tab w:val="left" w:pos="0"/>
        </w:tabs>
        <w:rPr>
          <w:rFonts w:ascii="Calibri" w:hAnsi="Calibri" w:cs="Arial"/>
          <w:b/>
          <w:sz w:val="18"/>
          <w:szCs w:val="18"/>
        </w:rPr>
      </w:pPr>
    </w:p>
    <w:p w:rsidR="00025E79" w:rsidRDefault="00025E79">
      <w:pPr>
        <w:pStyle w:val="Standard"/>
        <w:tabs>
          <w:tab w:val="left" w:pos="0"/>
        </w:tabs>
        <w:rPr>
          <w:rFonts w:ascii="Calibri" w:hAnsi="Calibri" w:cs="Arial"/>
          <w:b/>
          <w:sz w:val="18"/>
          <w:szCs w:val="18"/>
        </w:rPr>
      </w:pPr>
    </w:p>
    <w:p w:rsidR="00025E79" w:rsidRDefault="00025E79">
      <w:pPr>
        <w:pStyle w:val="Standard"/>
        <w:tabs>
          <w:tab w:val="left" w:pos="0"/>
        </w:tabs>
        <w:rPr>
          <w:rFonts w:ascii="Calibri" w:hAnsi="Calibri" w:cs="Arial"/>
          <w:b/>
          <w:sz w:val="18"/>
          <w:szCs w:val="18"/>
        </w:rPr>
      </w:pPr>
    </w:p>
    <w:p w:rsidR="00025E79" w:rsidRDefault="00086549">
      <w:pPr>
        <w:pStyle w:val="Standard"/>
        <w:tabs>
          <w:tab w:val="left" w:pos="0"/>
        </w:tabs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Część 3: dostawa radiotelefonów morskich – 3 szt.</w:t>
      </w:r>
    </w:p>
    <w:tbl>
      <w:tblPr>
        <w:tblW w:w="1021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9790"/>
      </w:tblGrid>
      <w:tr w:rsidR="00025E79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E79" w:rsidRDefault="00025E79">
            <w:pPr>
              <w:pStyle w:val="Standard"/>
              <w:snapToGrid w:val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  <w:eastAsianLayout w:id="-2084959486" w:vert="1" w:vertCompress="1"/>
              </w:rPr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E79" w:rsidRDefault="00086549">
            <w:pPr>
              <w:pStyle w:val="Standard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025E7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86549"/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E79" w:rsidRDefault="00086549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hAnsi="Calibri" w:cs="Arial"/>
                <w:sz w:val="18"/>
                <w:szCs w:val="18"/>
                <w:lang w:eastAsia="ar-SA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eastAsia="ar-SA"/>
              </w:rPr>
              <w:t>Radiotelefony morskie, ręczne (3 szt.)</w:t>
            </w:r>
            <w:r>
              <w:rPr>
                <w:rFonts w:ascii="Calibri" w:hAnsi="Calibri" w:cs="Arial"/>
                <w:sz w:val="18"/>
                <w:szCs w:val="18"/>
                <w:lang w:eastAsia="ar-SA"/>
              </w:rPr>
              <w:t xml:space="preserve"> o parametrach nie gorszych niż:</w:t>
            </w:r>
          </w:p>
          <w:p w:rsidR="00025E79" w:rsidRDefault="00086549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>- wbudowany mikrofon z funkcją redukcji otaczającego hałasu</w:t>
            </w:r>
          </w:p>
          <w:p w:rsidR="00025E79" w:rsidRDefault="00086549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eastAsia="Navilu" w:hAnsi="Calibri" w:cs="Navilu"/>
                <w:sz w:val="18"/>
                <w:szCs w:val="18"/>
                <w:lang w:eastAsia="ar-SA"/>
              </w:rPr>
            </w:pP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>- dedykowany przycisk maksymalnej głośności</w:t>
            </w:r>
          </w:p>
          <w:p w:rsidR="00025E79" w:rsidRDefault="00086549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eastAsia="Navilu" w:hAnsi="Calibri" w:cs="Navilu"/>
                <w:sz w:val="18"/>
                <w:szCs w:val="18"/>
                <w:lang w:eastAsia="ar-SA"/>
              </w:rPr>
            </w:pP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>- radio pływające na powierzchni wody</w:t>
            </w:r>
          </w:p>
          <w:p w:rsidR="00025E79" w:rsidRDefault="00086549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eastAsia="Navilu" w:hAnsi="Calibri" w:cs="Navilu"/>
                <w:sz w:val="18"/>
                <w:szCs w:val="18"/>
                <w:lang w:eastAsia="ar-SA"/>
              </w:rPr>
            </w:pP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>- automatyczna regulacja poziomu głosu</w:t>
            </w:r>
          </w:p>
          <w:p w:rsidR="00025E79" w:rsidRDefault="00086549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eastAsia="Navilu" w:hAnsi="Calibri" w:cs="Navilu"/>
                <w:sz w:val="18"/>
                <w:szCs w:val="18"/>
                <w:lang w:eastAsia="ar-SA"/>
              </w:rPr>
            </w:pP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>- moc wyjściowa nadajnika: 6W</w:t>
            </w:r>
          </w:p>
          <w:p w:rsidR="00025E79" w:rsidRDefault="00086549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eastAsia="Navilu" w:hAnsi="Calibri" w:cs="Navilu"/>
                <w:sz w:val="18"/>
                <w:szCs w:val="18"/>
                <w:lang w:eastAsia="ar-SA"/>
              </w:rPr>
            </w:pP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>- audio: 700</w:t>
            </w: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 xml:space="preserve"> mW</w:t>
            </w:r>
          </w:p>
          <w:p w:rsidR="00025E79" w:rsidRDefault="00086549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eastAsia="Navilu" w:hAnsi="Calibri" w:cs="Navilu"/>
                <w:sz w:val="18"/>
                <w:szCs w:val="18"/>
                <w:lang w:eastAsia="ar-SA"/>
              </w:rPr>
            </w:pP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>niski pobór mocy</w:t>
            </w:r>
          </w:p>
          <w:p w:rsidR="00025E79" w:rsidRDefault="00086549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eastAsia="Navilu" w:hAnsi="Calibri" w:cs="Navilu"/>
                <w:sz w:val="18"/>
                <w:szCs w:val="18"/>
                <w:lang w:eastAsia="ar-SA"/>
              </w:rPr>
            </w:pP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>- wodoszczelna konstrukcja klasy minimum IPX7</w:t>
            </w:r>
          </w:p>
          <w:p w:rsidR="00025E79" w:rsidRDefault="00086549">
            <w:pPr>
              <w:pStyle w:val="Standard"/>
              <w:tabs>
                <w:tab w:val="left" w:pos="208"/>
              </w:tabs>
              <w:snapToGrid w:val="0"/>
              <w:ind w:left="175"/>
              <w:rPr>
                <w:rFonts w:ascii="Calibri" w:eastAsia="Navilu" w:hAnsi="Calibri" w:cs="Navilu"/>
                <w:sz w:val="18"/>
                <w:szCs w:val="18"/>
                <w:lang w:eastAsia="ar-SA"/>
              </w:rPr>
            </w:pPr>
            <w:r>
              <w:rPr>
                <w:rFonts w:ascii="Calibri" w:eastAsia="Navilu" w:hAnsi="Calibri" w:cs="Navilu"/>
                <w:sz w:val="18"/>
                <w:szCs w:val="18"/>
                <w:lang w:eastAsia="ar-SA"/>
              </w:rPr>
              <w:t>- wymagane w dostawie: akumulator, ładowarka stołowa, zasilacz sieciowy, uchwyt na pasek, antena, smycz na rękę instrukcja obsługi w języku polskim</w:t>
            </w:r>
          </w:p>
        </w:tc>
      </w:tr>
      <w:tr w:rsidR="00025E79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86549"/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9" w:rsidRDefault="00086549">
            <w:pPr>
              <w:pStyle w:val="Standard"/>
              <w:tabs>
                <w:tab w:val="left" w:pos="33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Gwarancja: minimum  12 miesięcy</w:t>
            </w:r>
          </w:p>
        </w:tc>
      </w:tr>
      <w:tr w:rsidR="00025E79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86549"/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79" w:rsidRDefault="00086549">
            <w:pPr>
              <w:pStyle w:val="Standard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Bezpłatny serwis gwarancyjny na czas trwania gwarancji:</w:t>
            </w:r>
          </w:p>
          <w:p w:rsidR="00025E79" w:rsidRDefault="00086549">
            <w:pPr>
              <w:pStyle w:val="Standard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czas przystąpienia do naprawy (podjęcie działań naprawczych) przy zgłoszeniu usterki telefonicznie, faksem lub drogą elektroniczną: maksymalnie do 72 godzin;</w:t>
            </w:r>
          </w:p>
          <w:p w:rsidR="00025E79" w:rsidRDefault="00086549">
            <w:pPr>
              <w:pStyle w:val="Standard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w przypadku  naprawy Wykonawca zapewn</w:t>
            </w:r>
            <w:r>
              <w:rPr>
                <w:rFonts w:ascii="Calibri" w:hAnsi="Calibri" w:cs="Arial"/>
                <w:sz w:val="18"/>
                <w:szCs w:val="18"/>
              </w:rPr>
              <w:t>i na własny koszt  odbiór sprzętu do naprawy i jego dostawę po dokonaniu naprawy (dotyczy terytorium Polski).</w:t>
            </w:r>
          </w:p>
        </w:tc>
      </w:tr>
    </w:tbl>
    <w:p w:rsidR="00025E79" w:rsidRDefault="00025E79">
      <w:pPr>
        <w:pStyle w:val="Standard"/>
        <w:tabs>
          <w:tab w:val="left" w:pos="0"/>
        </w:tabs>
        <w:rPr>
          <w:rFonts w:ascii="Calibri" w:hAnsi="Calibri" w:cs="Arial"/>
          <w:b/>
          <w:sz w:val="18"/>
          <w:szCs w:val="18"/>
          <w:lang w:eastAsia="pl-PL"/>
        </w:rPr>
      </w:pPr>
    </w:p>
    <w:sectPr w:rsidR="00025E79">
      <w:footerReference w:type="default" r:id="rId9"/>
      <w:pgSz w:w="11906" w:h="16838"/>
      <w:pgMar w:top="425" w:right="707" w:bottom="425" w:left="992" w:header="708" w:footer="2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49" w:rsidRDefault="00086549">
      <w:r>
        <w:separator/>
      </w:r>
    </w:p>
  </w:endnote>
  <w:endnote w:type="continuationSeparator" w:id="0">
    <w:p w:rsidR="00086549" w:rsidRDefault="0008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tarSymbol, 'Arial Unicode MS'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</w:font>
  <w:font w:name="FrankfurtGothic, 'Times New Rom">
    <w:charset w:val="00"/>
    <w:family w:val="auto"/>
    <w:pitch w:val="variable"/>
  </w:font>
  <w:font w:name="Myriad Pro"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2"/>
    <w:family w:val="auto"/>
    <w:pitch w:val="default"/>
  </w:font>
  <w:font w:name="Navilu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687" w:rsidRDefault="00086549">
    <w:pPr>
      <w:pStyle w:val="Stopka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 xml:space="preserve"> PAGE 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1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687" w:rsidRDefault="00086549">
    <w:pPr>
      <w:pStyle w:val="Stopka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 xml:space="preserve"> PAGE </w:instrText>
    </w:r>
    <w:r>
      <w:rPr>
        <w:rFonts w:ascii="Calibri" w:hAnsi="Calibri" w:cs="Calibri"/>
        <w:sz w:val="16"/>
        <w:szCs w:val="16"/>
      </w:rPr>
      <w:fldChar w:fldCharType="separate"/>
    </w:r>
    <w:r w:rsidR="00D629B0">
      <w:rPr>
        <w:rFonts w:ascii="Calibri" w:hAnsi="Calibri" w:cs="Calibri"/>
        <w:noProof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49" w:rsidRDefault="00086549">
      <w:r>
        <w:rPr>
          <w:color w:val="000000"/>
        </w:rPr>
        <w:separator/>
      </w:r>
    </w:p>
  </w:footnote>
  <w:footnote w:type="continuationSeparator" w:id="0">
    <w:p w:rsidR="00086549" w:rsidRDefault="00086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EEB"/>
    <w:multiLevelType w:val="multilevel"/>
    <w:tmpl w:val="81FAEC12"/>
    <w:styleLink w:val="WW8Num2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2F92BD2"/>
    <w:multiLevelType w:val="multilevel"/>
    <w:tmpl w:val="C7CECD36"/>
    <w:styleLink w:val="WW8Num5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97741FB"/>
    <w:multiLevelType w:val="multilevel"/>
    <w:tmpl w:val="FB30103A"/>
    <w:styleLink w:val="WW8Num41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9B5266C"/>
    <w:multiLevelType w:val="multilevel"/>
    <w:tmpl w:val="8D86E9F8"/>
    <w:styleLink w:val="WW8Num2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0C0C4E6F"/>
    <w:multiLevelType w:val="multilevel"/>
    <w:tmpl w:val="5B426FE0"/>
    <w:styleLink w:val="WW8Num17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0F65927"/>
    <w:multiLevelType w:val="multilevel"/>
    <w:tmpl w:val="044E9178"/>
    <w:styleLink w:val="WW8Num12"/>
    <w:lvl w:ilvl="0">
      <w:start w:val="1"/>
      <w:numFmt w:val="decimal"/>
      <w:lvlText w:val="%1) "/>
      <w:lvlJc w:val="left"/>
      <w:rPr>
        <w:rFonts w:ascii="Calibri" w:hAnsi="Calibri" w:cs="Arial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1F21848"/>
    <w:multiLevelType w:val="multilevel"/>
    <w:tmpl w:val="8124C1B6"/>
    <w:styleLink w:val="WW8Num2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13222D4E"/>
    <w:multiLevelType w:val="multilevel"/>
    <w:tmpl w:val="9D765B1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13B13019"/>
    <w:multiLevelType w:val="multilevel"/>
    <w:tmpl w:val="B8FADDE0"/>
    <w:styleLink w:val="WW8Num4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63B0449"/>
    <w:multiLevelType w:val="multilevel"/>
    <w:tmpl w:val="1A3AAA5A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>
    <w:nsid w:val="199176EC"/>
    <w:multiLevelType w:val="multilevel"/>
    <w:tmpl w:val="203278DA"/>
    <w:styleLink w:val="WW8Num14"/>
    <w:lvl w:ilvl="0">
      <w:start w:val="1"/>
      <w:numFmt w:val="decimal"/>
      <w:lvlText w:val="%1)"/>
      <w:lvlJc w:val="left"/>
      <w:rPr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ACE194D"/>
    <w:multiLevelType w:val="multilevel"/>
    <w:tmpl w:val="CD08639E"/>
    <w:styleLink w:val="WW8Num4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1B036B09"/>
    <w:multiLevelType w:val="multilevel"/>
    <w:tmpl w:val="255EDBAE"/>
    <w:styleLink w:val="WW8Num13"/>
    <w:lvl w:ilvl="0">
      <w:start w:val="2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1B95529C"/>
    <w:multiLevelType w:val="multilevel"/>
    <w:tmpl w:val="C526C468"/>
    <w:styleLink w:val="WW8Num34"/>
    <w:lvl w:ilvl="0">
      <w:start w:val="2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1C355DC7"/>
    <w:multiLevelType w:val="multilevel"/>
    <w:tmpl w:val="B0320AC2"/>
    <w:styleLink w:val="WW8Num4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1FAD6A1C"/>
    <w:multiLevelType w:val="multilevel"/>
    <w:tmpl w:val="F5904DDE"/>
    <w:styleLink w:val="WW8Num18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1FBF09CF"/>
    <w:multiLevelType w:val="multilevel"/>
    <w:tmpl w:val="EB327516"/>
    <w:styleLink w:val="WW8Num36"/>
    <w:lvl w:ilvl="0">
      <w:start w:val="2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2FE10AB"/>
    <w:multiLevelType w:val="multilevel"/>
    <w:tmpl w:val="46B85280"/>
    <w:styleLink w:val="WW8Num3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243832F9"/>
    <w:multiLevelType w:val="multilevel"/>
    <w:tmpl w:val="5296D2EE"/>
    <w:styleLink w:val="WW8Num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2AC0376C"/>
    <w:multiLevelType w:val="multilevel"/>
    <w:tmpl w:val="B5147334"/>
    <w:styleLink w:val="WW8Num2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2CB96089"/>
    <w:multiLevelType w:val="multilevel"/>
    <w:tmpl w:val="68F0446E"/>
    <w:styleLink w:val="WW8Num30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2F2B4968"/>
    <w:multiLevelType w:val="multilevel"/>
    <w:tmpl w:val="9C82D874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־"/>
      <w:lvlJc w:val="left"/>
      <w:rPr>
        <w:rFonts w:ascii="StarSymbol, 'Arial Unicode MS'" w:hAnsi="StarSymbol, 'Arial Unicode MS'" w:cs="StarSymbol, 'Arial Unicode MS'"/>
      </w:rPr>
    </w:lvl>
    <w:lvl w:ilvl="3">
      <w:start w:val="2"/>
      <w:numFmt w:val="decimal"/>
      <w:lvlText w:val="%4)"/>
      <w:lvlJc w:val="left"/>
      <w:rPr>
        <w:b w:val="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2F341712"/>
    <w:multiLevelType w:val="multilevel"/>
    <w:tmpl w:val="6D689E7E"/>
    <w:styleLink w:val="WW8Num2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3042207B"/>
    <w:multiLevelType w:val="multilevel"/>
    <w:tmpl w:val="954AB384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80F438B"/>
    <w:multiLevelType w:val="multilevel"/>
    <w:tmpl w:val="C296789A"/>
    <w:styleLink w:val="WW8Num35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5">
    <w:nsid w:val="38554EF2"/>
    <w:multiLevelType w:val="multilevel"/>
    <w:tmpl w:val="D65C3BC8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390D77DA"/>
    <w:multiLevelType w:val="multilevel"/>
    <w:tmpl w:val="7F2C1FCA"/>
    <w:styleLink w:val="WW8Num38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3D8607BA"/>
    <w:multiLevelType w:val="multilevel"/>
    <w:tmpl w:val="34C25AEE"/>
    <w:styleLink w:val="WW8Num9"/>
    <w:lvl w:ilvl="0">
      <w:start w:val="1"/>
      <w:numFmt w:val="decimal"/>
      <w:lvlText w:val="%1. 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3F4A3468"/>
    <w:multiLevelType w:val="multilevel"/>
    <w:tmpl w:val="82D4660A"/>
    <w:styleLink w:val="WW8Num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439A327B"/>
    <w:multiLevelType w:val="multilevel"/>
    <w:tmpl w:val="9C586B58"/>
    <w:styleLink w:val="WW8Num3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47E71E78"/>
    <w:multiLevelType w:val="multilevel"/>
    <w:tmpl w:val="17EACA20"/>
    <w:styleLink w:val="WW8Num44"/>
    <w:lvl w:ilvl="0">
      <w:numFmt w:val="bullet"/>
      <w:lvlText w:val=""/>
      <w:lvlJc w:val="left"/>
      <w:rPr>
        <w:rFonts w:ascii="Symbol" w:hAnsi="Symbol" w:cs="Symbol"/>
        <w:sz w:val="18"/>
        <w:szCs w:val="18"/>
        <w:lang w:eastAsia="ar-S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  <w:lang w:eastAsia="ar-SA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  <w:lang w:eastAsia="ar-SA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48302AED"/>
    <w:multiLevelType w:val="multilevel"/>
    <w:tmpl w:val="F1747830"/>
    <w:styleLink w:val="WW8Num7"/>
    <w:lvl w:ilvl="0">
      <w:start w:val="1"/>
      <w:numFmt w:val="decimal"/>
      <w:lvlText w:val="%1."/>
      <w:lvlJc w:val="left"/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4885551D"/>
    <w:multiLevelType w:val="multilevel"/>
    <w:tmpl w:val="059EFD60"/>
    <w:styleLink w:val="WW8Num2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4C447F60"/>
    <w:multiLevelType w:val="multilevel"/>
    <w:tmpl w:val="B9D6EBB2"/>
    <w:styleLink w:val="WW8Num1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5420197E"/>
    <w:multiLevelType w:val="multilevel"/>
    <w:tmpl w:val="424E364E"/>
    <w:styleLink w:val="WW8Num1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>
    <w:nsid w:val="58591E36"/>
    <w:multiLevelType w:val="multilevel"/>
    <w:tmpl w:val="7ADE0438"/>
    <w:styleLink w:val="WW8Num48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6">
    <w:nsid w:val="5D76347C"/>
    <w:multiLevelType w:val="multilevel"/>
    <w:tmpl w:val="48D0EB92"/>
    <w:styleLink w:val="WW8Num27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>
    <w:nsid w:val="5F020D6A"/>
    <w:multiLevelType w:val="multilevel"/>
    <w:tmpl w:val="C10A252A"/>
    <w:styleLink w:val="WW8Num1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5F5A54FB"/>
    <w:multiLevelType w:val="multilevel"/>
    <w:tmpl w:val="BDB0989A"/>
    <w:styleLink w:val="WW8Num4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>
    <w:nsid w:val="612C138E"/>
    <w:multiLevelType w:val="multilevel"/>
    <w:tmpl w:val="CF82504C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6."/>
      <w:lvlJc w:val="right"/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616C2882"/>
    <w:multiLevelType w:val="multilevel"/>
    <w:tmpl w:val="7F765F9E"/>
    <w:styleLink w:val="WW8Num47"/>
    <w:lvl w:ilvl="0">
      <w:start w:val="4"/>
      <w:numFmt w:val="decimal"/>
      <w:lvlText w:val="%1."/>
      <w:lvlJc w:val="left"/>
      <w:rPr>
        <w:b/>
        <w:i w:val="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>
    <w:nsid w:val="651E0843"/>
    <w:multiLevelType w:val="multilevel"/>
    <w:tmpl w:val="5AA27822"/>
    <w:styleLink w:val="WW8Num39"/>
    <w:lvl w:ilvl="0">
      <w:start w:val="2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86C32F9"/>
    <w:multiLevelType w:val="multilevel"/>
    <w:tmpl w:val="81D40A74"/>
    <w:styleLink w:val="WW8Num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3">
    <w:nsid w:val="69192F05"/>
    <w:multiLevelType w:val="multilevel"/>
    <w:tmpl w:val="2E6A13C2"/>
    <w:styleLink w:val="WW8Num33"/>
    <w:lvl w:ilvl="0">
      <w:start w:val="7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6D4E29D2"/>
    <w:multiLevelType w:val="multilevel"/>
    <w:tmpl w:val="4F1E9B8C"/>
    <w:styleLink w:val="WW8Num4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5">
    <w:nsid w:val="6F683851"/>
    <w:multiLevelType w:val="multilevel"/>
    <w:tmpl w:val="6A6C17D2"/>
    <w:styleLink w:val="WW8Num4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>
    <w:nsid w:val="6FFF6541"/>
    <w:multiLevelType w:val="multilevel"/>
    <w:tmpl w:val="5C06E842"/>
    <w:styleLink w:val="WW8Num2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">
    <w:nsid w:val="74A94A4A"/>
    <w:multiLevelType w:val="multilevel"/>
    <w:tmpl w:val="81CE22B2"/>
    <w:styleLink w:val="WW8Num10"/>
    <w:lvl w:ilvl="0">
      <w:start w:val="1"/>
      <w:numFmt w:val="decimal"/>
      <w:lvlText w:val="%1. "/>
      <w:lvlJc w:val="left"/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76BF3EC3"/>
    <w:multiLevelType w:val="multilevel"/>
    <w:tmpl w:val="00B0A102"/>
    <w:styleLink w:val="WW8Num2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9">
    <w:nsid w:val="78A51F62"/>
    <w:multiLevelType w:val="multilevel"/>
    <w:tmpl w:val="47749F1C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0">
    <w:nsid w:val="7C47755F"/>
    <w:multiLevelType w:val="multilevel"/>
    <w:tmpl w:val="0D3C007E"/>
    <w:styleLink w:val="WW8Num1"/>
    <w:lvl w:ilvl="0">
      <w:start w:val="1"/>
      <w:numFmt w:val="decimal"/>
      <w:lvlText w:val="%1."/>
      <w:lvlJc w:val="left"/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0"/>
  </w:num>
  <w:num w:numId="2">
    <w:abstractNumId w:val="7"/>
  </w:num>
  <w:num w:numId="3">
    <w:abstractNumId w:val="9"/>
  </w:num>
  <w:num w:numId="4">
    <w:abstractNumId w:val="39"/>
  </w:num>
  <w:num w:numId="5">
    <w:abstractNumId w:val="42"/>
  </w:num>
  <w:num w:numId="6">
    <w:abstractNumId w:val="21"/>
  </w:num>
  <w:num w:numId="7">
    <w:abstractNumId w:val="31"/>
  </w:num>
  <w:num w:numId="8">
    <w:abstractNumId w:val="23"/>
  </w:num>
  <w:num w:numId="9">
    <w:abstractNumId w:val="27"/>
  </w:num>
  <w:num w:numId="10">
    <w:abstractNumId w:val="47"/>
  </w:num>
  <w:num w:numId="11">
    <w:abstractNumId w:val="28"/>
  </w:num>
  <w:num w:numId="12">
    <w:abstractNumId w:val="5"/>
  </w:num>
  <w:num w:numId="13">
    <w:abstractNumId w:val="12"/>
  </w:num>
  <w:num w:numId="14">
    <w:abstractNumId w:val="10"/>
  </w:num>
  <w:num w:numId="15">
    <w:abstractNumId w:val="34"/>
  </w:num>
  <w:num w:numId="16">
    <w:abstractNumId w:val="37"/>
  </w:num>
  <w:num w:numId="17">
    <w:abstractNumId w:val="4"/>
  </w:num>
  <w:num w:numId="18">
    <w:abstractNumId w:val="15"/>
  </w:num>
  <w:num w:numId="19">
    <w:abstractNumId w:val="33"/>
  </w:num>
  <w:num w:numId="20">
    <w:abstractNumId w:val="32"/>
  </w:num>
  <w:num w:numId="21">
    <w:abstractNumId w:val="3"/>
  </w:num>
  <w:num w:numId="22">
    <w:abstractNumId w:val="19"/>
  </w:num>
  <w:num w:numId="23">
    <w:abstractNumId w:val="0"/>
  </w:num>
  <w:num w:numId="24">
    <w:abstractNumId w:val="6"/>
  </w:num>
  <w:num w:numId="25">
    <w:abstractNumId w:val="49"/>
  </w:num>
  <w:num w:numId="26">
    <w:abstractNumId w:val="22"/>
  </w:num>
  <w:num w:numId="27">
    <w:abstractNumId w:val="36"/>
  </w:num>
  <w:num w:numId="28">
    <w:abstractNumId w:val="46"/>
  </w:num>
  <w:num w:numId="29">
    <w:abstractNumId w:val="48"/>
  </w:num>
  <w:num w:numId="30">
    <w:abstractNumId w:val="20"/>
  </w:num>
  <w:num w:numId="31">
    <w:abstractNumId w:val="29"/>
  </w:num>
  <w:num w:numId="32">
    <w:abstractNumId w:val="25"/>
  </w:num>
  <w:num w:numId="33">
    <w:abstractNumId w:val="43"/>
  </w:num>
  <w:num w:numId="34">
    <w:abstractNumId w:val="13"/>
  </w:num>
  <w:num w:numId="35">
    <w:abstractNumId w:val="24"/>
  </w:num>
  <w:num w:numId="36">
    <w:abstractNumId w:val="16"/>
  </w:num>
  <w:num w:numId="37">
    <w:abstractNumId w:val="17"/>
  </w:num>
  <w:num w:numId="38">
    <w:abstractNumId w:val="26"/>
  </w:num>
  <w:num w:numId="39">
    <w:abstractNumId w:val="41"/>
  </w:num>
  <w:num w:numId="40">
    <w:abstractNumId w:val="11"/>
  </w:num>
  <w:num w:numId="41">
    <w:abstractNumId w:val="2"/>
  </w:num>
  <w:num w:numId="42">
    <w:abstractNumId w:val="45"/>
  </w:num>
  <w:num w:numId="43">
    <w:abstractNumId w:val="8"/>
  </w:num>
  <w:num w:numId="44">
    <w:abstractNumId w:val="30"/>
  </w:num>
  <w:num w:numId="45">
    <w:abstractNumId w:val="38"/>
  </w:num>
  <w:num w:numId="46">
    <w:abstractNumId w:val="44"/>
  </w:num>
  <w:num w:numId="47">
    <w:abstractNumId w:val="40"/>
  </w:num>
  <w:num w:numId="48">
    <w:abstractNumId w:val="35"/>
  </w:num>
  <w:num w:numId="49">
    <w:abstractNumId w:val="14"/>
  </w:num>
  <w:num w:numId="50">
    <w:abstractNumId w:val="1"/>
  </w:num>
  <w:num w:numId="51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5E79"/>
    <w:rsid w:val="00025E79"/>
    <w:rsid w:val="00086549"/>
    <w:rsid w:val="00D6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spacing w:after="200" w:line="276" w:lineRule="auto"/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lang w:bidi="ar-SA"/>
    </w:rPr>
  </w:style>
  <w:style w:type="paragraph" w:styleId="Tekstpodstawowy2">
    <w:name w:val="Body Text 2"/>
    <w:basedOn w:val="Standard"/>
    <w:pPr>
      <w:jc w:val="both"/>
    </w:pPr>
    <w:rPr>
      <w:b/>
      <w:bCs/>
      <w:i/>
      <w:iCs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Standard"/>
    <w:pPr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100" w:after="119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Standard"/>
    <w:pPr>
      <w:suppressLineNumbers/>
      <w:jc w:val="center"/>
    </w:pPr>
    <w:rPr>
      <w:b/>
      <w:bCs/>
    </w:rPr>
  </w:style>
  <w:style w:type="paragraph" w:styleId="Bezodstpw">
    <w:name w:val="No Spacing"/>
    <w:pPr>
      <w:widowControl/>
    </w:pPr>
    <w:rPr>
      <w:rFonts w:ascii="Times New Roman" w:eastAsia="Arial" w:hAnsi="Times New Roman" w:cs="Times New Roman"/>
      <w:lang w:bidi="ar-SA"/>
    </w:rPr>
  </w:style>
  <w:style w:type="paragraph" w:customStyle="1" w:styleId="FR1">
    <w:name w:val="FR1"/>
    <w:pPr>
      <w:spacing w:before="140"/>
      <w:jc w:val="both"/>
    </w:pPr>
    <w:rPr>
      <w:rFonts w:ascii="Arial" w:eastAsia="Times New Roman" w:hAnsi="Arial" w:cs="Arial"/>
      <w:sz w:val="22"/>
      <w:szCs w:val="20"/>
      <w:lang w:bidi="ar-SA"/>
    </w:rPr>
  </w:style>
  <w:style w:type="paragraph" w:customStyle="1" w:styleId="scfbrieftext">
    <w:name w:val="scfbrieftext"/>
    <w:basedOn w:val="Standard"/>
    <w:rPr>
      <w:rFonts w:ascii="Arial" w:hAnsi="Arial" w:cs="Arial"/>
      <w:sz w:val="22"/>
      <w:szCs w:val="22"/>
    </w:rPr>
  </w:style>
  <w:style w:type="paragraph" w:customStyle="1" w:styleId="Znak2">
    <w:name w:val="Znak2"/>
    <w:basedOn w:val="Standard"/>
    <w:rPr>
      <w:rFonts w:ascii="Arial" w:hAnsi="Arial" w:cs="Arial"/>
    </w:rPr>
  </w:style>
  <w:style w:type="paragraph" w:customStyle="1" w:styleId="1">
    <w:name w:val="1."/>
    <w:basedOn w:val="Standard"/>
    <w:pPr>
      <w:tabs>
        <w:tab w:val="left" w:pos="17933"/>
      </w:tabs>
      <w:spacing w:line="258" w:lineRule="atLeast"/>
      <w:ind w:left="227" w:hanging="227"/>
      <w:jc w:val="both"/>
    </w:pPr>
    <w:rPr>
      <w:rFonts w:ascii="FrankfurtGothic, 'Times New Rom" w:hAnsi="FrankfurtGothic, 'Times New Rom" w:cs="FrankfurtGothic, 'Times New Rom"/>
      <w:color w:val="000000"/>
      <w:sz w:val="19"/>
      <w:szCs w:val="20"/>
    </w:rPr>
  </w:style>
  <w:style w:type="paragraph" w:customStyle="1" w:styleId="awciety">
    <w:name w:val="a) wciety"/>
    <w:basedOn w:val="Standard"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, 'Times New Rom" w:hAnsi="FrankfurtGothic, 'Times New Rom" w:cs="FrankfurtGothic, 'Times New Rom"/>
      <w:color w:val="000000"/>
      <w:sz w:val="19"/>
      <w:szCs w:val="20"/>
    </w:rPr>
  </w:style>
  <w:style w:type="paragraph" w:customStyle="1" w:styleId="Bezodstpw1">
    <w:name w:val="Bez odstępów1"/>
    <w:rPr>
      <w:rFonts w:ascii="Times New Roman" w:eastAsia="Times New Roman" w:hAnsi="Times New Roman" w:cs="Times New Roman"/>
      <w:lang w:bidi="ar-SA"/>
    </w:rPr>
  </w:style>
  <w:style w:type="paragraph" w:customStyle="1" w:styleId="Akapitzlist2">
    <w:name w:val="Akapit z listą2"/>
    <w:basedOn w:val="Standard"/>
    <w:pPr>
      <w:widowControl w:val="0"/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Standard"/>
    <w:next w:val="Standard"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styleId="Mapadokumentu">
    <w:name w:val="Document Map"/>
    <w:basedOn w:val="Standard"/>
    <w:rPr>
      <w:rFonts w:ascii="Tahoma" w:hAnsi="Tahoma" w:cs="Tahoma"/>
      <w:sz w:val="16"/>
      <w:szCs w:val="16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prawka">
    <w:name w:val="Revision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HTML-wstpniesformatowany">
    <w:name w:val="HTML Preformatted"/>
    <w:basedOn w:val="Standard"/>
    <w:rPr>
      <w:rFonts w:ascii="Courier New" w:hAnsi="Courier New" w:cs="Courier New"/>
      <w:sz w:val="20"/>
      <w:szCs w:val="20"/>
    </w:rPr>
  </w:style>
  <w:style w:type="character" w:customStyle="1" w:styleId="WW8Num1z0">
    <w:name w:val="WW8Num1z0"/>
    <w:rPr>
      <w:b w:val="0"/>
      <w:bCs w:val="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  <w:rPr>
      <w:rFonts w:ascii="Calibri" w:eastAsia="Times New Roman" w:hAnsi="Calibri" w:cs="Times New Roman"/>
    </w:rPr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2">
    <w:name w:val="WW8Num6z2"/>
    <w:rPr>
      <w:rFonts w:ascii="StarSymbol, 'Arial Unicode MS'" w:hAnsi="StarSymbol, 'Arial Unicode MS'" w:cs="StarSymbol, 'Arial Unicode MS'"/>
    </w:rPr>
  </w:style>
  <w:style w:type="character" w:customStyle="1" w:styleId="WW8Num6z3">
    <w:name w:val="WW8Num6z3"/>
    <w:rPr>
      <w:b w:val="0"/>
    </w:rPr>
  </w:style>
  <w:style w:type="character" w:customStyle="1" w:styleId="WW8Num7z0">
    <w:name w:val="WW8Num7z0"/>
    <w:rPr>
      <w:b w:val="0"/>
      <w:i w:val="0"/>
      <w:sz w:val="18"/>
      <w:szCs w:val="18"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  <w:b w:val="0"/>
      <w:bCs w:val="0"/>
      <w:i w:val="0"/>
      <w:iCs w:val="0"/>
      <w:sz w:val="18"/>
      <w:szCs w:val="18"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  <w:rPr>
      <w:rFonts w:ascii="Calibri" w:hAnsi="Calibri" w:cs="Arial"/>
      <w:b w:val="0"/>
      <w:i w:val="0"/>
      <w:sz w:val="20"/>
      <w:szCs w:val="20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b w:val="0"/>
      <w:color w:val="000000"/>
    </w:rPr>
  </w:style>
  <w:style w:type="character" w:customStyle="1" w:styleId="WW8Num17z1">
    <w:name w:val="WW8Num17z1"/>
  </w:style>
  <w:style w:type="character" w:customStyle="1" w:styleId="WW8Num18z0">
    <w:name w:val="WW8Num18z0"/>
    <w:rPr>
      <w:b w:val="0"/>
      <w:color w:val="000000"/>
    </w:rPr>
  </w:style>
  <w:style w:type="character" w:customStyle="1" w:styleId="WW8Num18z1">
    <w:name w:val="WW8Num18z1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b w:val="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b w:val="0"/>
      <w:color w:val="000000"/>
    </w:rPr>
  </w:style>
  <w:style w:type="character" w:customStyle="1" w:styleId="WW8Num41z1">
    <w:name w:val="WW8Num41z1"/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/>
      <w:sz w:val="18"/>
      <w:szCs w:val="18"/>
      <w:lang w:eastAsia="ar-SA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7z0">
    <w:name w:val="WW8Num47z0"/>
    <w:rPr>
      <w:b/>
      <w:i w:val="0"/>
    </w:rPr>
  </w:style>
  <w:style w:type="character" w:customStyle="1" w:styleId="WW8Num47z1">
    <w:name w:val="WW8Num47z1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spacing w:after="200" w:line="276" w:lineRule="auto"/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lang w:bidi="ar-SA"/>
    </w:rPr>
  </w:style>
  <w:style w:type="paragraph" w:styleId="Tekstpodstawowy2">
    <w:name w:val="Body Text 2"/>
    <w:basedOn w:val="Standard"/>
    <w:pPr>
      <w:jc w:val="both"/>
    </w:pPr>
    <w:rPr>
      <w:b/>
      <w:bCs/>
      <w:i/>
      <w:iCs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Standard"/>
    <w:pPr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100" w:after="119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Standard"/>
    <w:pPr>
      <w:suppressLineNumbers/>
      <w:jc w:val="center"/>
    </w:pPr>
    <w:rPr>
      <w:b/>
      <w:bCs/>
    </w:rPr>
  </w:style>
  <w:style w:type="paragraph" w:styleId="Bezodstpw">
    <w:name w:val="No Spacing"/>
    <w:pPr>
      <w:widowControl/>
    </w:pPr>
    <w:rPr>
      <w:rFonts w:ascii="Times New Roman" w:eastAsia="Arial" w:hAnsi="Times New Roman" w:cs="Times New Roman"/>
      <w:lang w:bidi="ar-SA"/>
    </w:rPr>
  </w:style>
  <w:style w:type="paragraph" w:customStyle="1" w:styleId="FR1">
    <w:name w:val="FR1"/>
    <w:pPr>
      <w:spacing w:before="140"/>
      <w:jc w:val="both"/>
    </w:pPr>
    <w:rPr>
      <w:rFonts w:ascii="Arial" w:eastAsia="Times New Roman" w:hAnsi="Arial" w:cs="Arial"/>
      <w:sz w:val="22"/>
      <w:szCs w:val="20"/>
      <w:lang w:bidi="ar-SA"/>
    </w:rPr>
  </w:style>
  <w:style w:type="paragraph" w:customStyle="1" w:styleId="scfbrieftext">
    <w:name w:val="scfbrieftext"/>
    <w:basedOn w:val="Standard"/>
    <w:rPr>
      <w:rFonts w:ascii="Arial" w:hAnsi="Arial" w:cs="Arial"/>
      <w:sz w:val="22"/>
      <w:szCs w:val="22"/>
    </w:rPr>
  </w:style>
  <w:style w:type="paragraph" w:customStyle="1" w:styleId="Znak2">
    <w:name w:val="Znak2"/>
    <w:basedOn w:val="Standard"/>
    <w:rPr>
      <w:rFonts w:ascii="Arial" w:hAnsi="Arial" w:cs="Arial"/>
    </w:rPr>
  </w:style>
  <w:style w:type="paragraph" w:customStyle="1" w:styleId="1">
    <w:name w:val="1."/>
    <w:basedOn w:val="Standard"/>
    <w:pPr>
      <w:tabs>
        <w:tab w:val="left" w:pos="17933"/>
      </w:tabs>
      <w:spacing w:line="258" w:lineRule="atLeast"/>
      <w:ind w:left="227" w:hanging="227"/>
      <w:jc w:val="both"/>
    </w:pPr>
    <w:rPr>
      <w:rFonts w:ascii="FrankfurtGothic, 'Times New Rom" w:hAnsi="FrankfurtGothic, 'Times New Rom" w:cs="FrankfurtGothic, 'Times New Rom"/>
      <w:color w:val="000000"/>
      <w:sz w:val="19"/>
      <w:szCs w:val="20"/>
    </w:rPr>
  </w:style>
  <w:style w:type="paragraph" w:customStyle="1" w:styleId="awciety">
    <w:name w:val="a) wciety"/>
    <w:basedOn w:val="Standard"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, 'Times New Rom" w:hAnsi="FrankfurtGothic, 'Times New Rom" w:cs="FrankfurtGothic, 'Times New Rom"/>
      <w:color w:val="000000"/>
      <w:sz w:val="19"/>
      <w:szCs w:val="20"/>
    </w:rPr>
  </w:style>
  <w:style w:type="paragraph" w:customStyle="1" w:styleId="Bezodstpw1">
    <w:name w:val="Bez odstępów1"/>
    <w:rPr>
      <w:rFonts w:ascii="Times New Roman" w:eastAsia="Times New Roman" w:hAnsi="Times New Roman" w:cs="Times New Roman"/>
      <w:lang w:bidi="ar-SA"/>
    </w:rPr>
  </w:style>
  <w:style w:type="paragraph" w:customStyle="1" w:styleId="Akapitzlist2">
    <w:name w:val="Akapit z listą2"/>
    <w:basedOn w:val="Standard"/>
    <w:pPr>
      <w:widowControl w:val="0"/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Standard"/>
    <w:next w:val="Standard"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styleId="Mapadokumentu">
    <w:name w:val="Document Map"/>
    <w:basedOn w:val="Standard"/>
    <w:rPr>
      <w:rFonts w:ascii="Tahoma" w:hAnsi="Tahoma" w:cs="Tahoma"/>
      <w:sz w:val="16"/>
      <w:szCs w:val="16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prawka">
    <w:name w:val="Revision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HTML-wstpniesformatowany">
    <w:name w:val="HTML Preformatted"/>
    <w:basedOn w:val="Standard"/>
    <w:rPr>
      <w:rFonts w:ascii="Courier New" w:hAnsi="Courier New" w:cs="Courier New"/>
      <w:sz w:val="20"/>
      <w:szCs w:val="20"/>
    </w:rPr>
  </w:style>
  <w:style w:type="character" w:customStyle="1" w:styleId="WW8Num1z0">
    <w:name w:val="WW8Num1z0"/>
    <w:rPr>
      <w:b w:val="0"/>
      <w:bCs w:val="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  <w:rPr>
      <w:rFonts w:ascii="Calibri" w:eastAsia="Times New Roman" w:hAnsi="Calibri" w:cs="Times New Roman"/>
    </w:rPr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2">
    <w:name w:val="WW8Num6z2"/>
    <w:rPr>
      <w:rFonts w:ascii="StarSymbol, 'Arial Unicode MS'" w:hAnsi="StarSymbol, 'Arial Unicode MS'" w:cs="StarSymbol, 'Arial Unicode MS'"/>
    </w:rPr>
  </w:style>
  <w:style w:type="character" w:customStyle="1" w:styleId="WW8Num6z3">
    <w:name w:val="WW8Num6z3"/>
    <w:rPr>
      <w:b w:val="0"/>
    </w:rPr>
  </w:style>
  <w:style w:type="character" w:customStyle="1" w:styleId="WW8Num7z0">
    <w:name w:val="WW8Num7z0"/>
    <w:rPr>
      <w:b w:val="0"/>
      <w:i w:val="0"/>
      <w:sz w:val="18"/>
      <w:szCs w:val="18"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  <w:b w:val="0"/>
      <w:bCs w:val="0"/>
      <w:i w:val="0"/>
      <w:iCs w:val="0"/>
      <w:sz w:val="18"/>
      <w:szCs w:val="18"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  <w:rPr>
      <w:rFonts w:ascii="Calibri" w:hAnsi="Calibri" w:cs="Arial"/>
      <w:b w:val="0"/>
      <w:i w:val="0"/>
      <w:sz w:val="20"/>
      <w:szCs w:val="20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b w:val="0"/>
      <w:color w:val="000000"/>
    </w:rPr>
  </w:style>
  <w:style w:type="character" w:customStyle="1" w:styleId="WW8Num17z1">
    <w:name w:val="WW8Num17z1"/>
  </w:style>
  <w:style w:type="character" w:customStyle="1" w:styleId="WW8Num18z0">
    <w:name w:val="WW8Num18z0"/>
    <w:rPr>
      <w:b w:val="0"/>
      <w:color w:val="000000"/>
    </w:rPr>
  </w:style>
  <w:style w:type="character" w:customStyle="1" w:styleId="WW8Num18z1">
    <w:name w:val="WW8Num18z1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b w:val="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b w:val="0"/>
      <w:color w:val="000000"/>
    </w:rPr>
  </w:style>
  <w:style w:type="character" w:customStyle="1" w:styleId="WW8Num41z1">
    <w:name w:val="WW8Num41z1"/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/>
      <w:sz w:val="18"/>
      <w:szCs w:val="18"/>
      <w:lang w:eastAsia="ar-SA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7z0">
    <w:name w:val="WW8Num47z0"/>
    <w:rPr>
      <w:b/>
      <w:i w:val="0"/>
    </w:rPr>
  </w:style>
  <w:style w:type="character" w:customStyle="1" w:styleId="WW8Num47z1">
    <w:name w:val="WW8Num47z1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1</cp:revision>
  <cp:lastPrinted>2018-09-14T14:44:00Z</cp:lastPrinted>
  <dcterms:created xsi:type="dcterms:W3CDTF">2019-12-13T07:51:00Z</dcterms:created>
  <dcterms:modified xsi:type="dcterms:W3CDTF">2020-03-23T07:11:00Z</dcterms:modified>
</cp:coreProperties>
</file>