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53FA5">
        <w:rPr>
          <w:rFonts w:ascii="Calibri" w:hAnsi="Calibri" w:cs="Calibri"/>
          <w:sz w:val="18"/>
          <w:szCs w:val="18"/>
        </w:rPr>
        <w:t>Lublin, dnia 05</w:t>
      </w:r>
      <w:r w:rsidR="00BF4207">
        <w:rPr>
          <w:rFonts w:ascii="Calibri" w:hAnsi="Calibri" w:cs="Calibri"/>
          <w:sz w:val="18"/>
          <w:szCs w:val="18"/>
        </w:rPr>
        <w:t>.03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857B52">
        <w:rPr>
          <w:rFonts w:ascii="Calibri" w:hAnsi="Calibri" w:cs="Calibri"/>
          <w:bCs w:val="0"/>
          <w:sz w:val="18"/>
          <w:szCs w:val="18"/>
        </w:rPr>
        <w:t>618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53FA5">
        <w:rPr>
          <w:rFonts w:ascii="Calibri" w:hAnsi="Calibri" w:cs="Calibri"/>
          <w:sz w:val="18"/>
          <w:szCs w:val="18"/>
          <w:lang w:eastAsia="ar-SA"/>
        </w:rPr>
        <w:t>d ust. 1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53FA5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536F8D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 xml:space="preserve"> 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857B52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857B52">
              <w:rPr>
                <w:rFonts w:ascii="Calibri" w:hAnsi="Calibri"/>
                <w:bCs/>
                <w:sz w:val="14"/>
                <w:szCs w:val="14"/>
              </w:rPr>
              <w:t>Legionella CYE Agar Base, pożywka sypka, opakowanie 500g np. nr kat. CM0655B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F53FA5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57B52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57B52" w:rsidRDefault="00857B5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857B52" w:rsidRDefault="00857B52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Legionella BCYE+ Supplement, 1 fiolka na 100ml pożywki, opakowanie 1x10fiolek np. nr kat. SR0110A lub produkt równoważny.</w:t>
            </w:r>
          </w:p>
        </w:tc>
        <w:tc>
          <w:tcPr>
            <w:tcW w:w="879" w:type="dxa"/>
            <w:vAlign w:val="center"/>
          </w:tcPr>
          <w:p w:rsidR="00857B52" w:rsidRDefault="00857B5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 op.</w:t>
            </w:r>
          </w:p>
        </w:tc>
        <w:tc>
          <w:tcPr>
            <w:tcW w:w="181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57B52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57B52" w:rsidRDefault="00857B5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857B52" w:rsidRDefault="00857B52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Legionella BCYE z antybiotykami, gotowa pożywka na płytkach Petriego, opakowanie 10szt. np. nr kat. PO5325A lub produkt równoważny.</w:t>
            </w:r>
          </w:p>
        </w:tc>
        <w:tc>
          <w:tcPr>
            <w:tcW w:w="879" w:type="dxa"/>
            <w:vAlign w:val="center"/>
          </w:tcPr>
          <w:p w:rsidR="00857B52" w:rsidRDefault="00857B5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 op.</w:t>
            </w:r>
          </w:p>
        </w:tc>
        <w:tc>
          <w:tcPr>
            <w:tcW w:w="181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57B52" w:rsidRPr="0047496B" w:rsidRDefault="00857B5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53FA5">
        <w:rPr>
          <w:rFonts w:asciiTheme="minorHAnsi" w:hAnsiTheme="minorHAnsi" w:cstheme="minorHAnsi"/>
          <w:b/>
          <w:sz w:val="16"/>
          <w:szCs w:val="16"/>
        </w:rPr>
        <w:t>09</w:t>
      </w:r>
      <w:r w:rsidR="00BF4207">
        <w:rPr>
          <w:rFonts w:asciiTheme="minorHAnsi" w:hAnsiTheme="minorHAnsi" w:cstheme="minorHAnsi"/>
          <w:b/>
          <w:sz w:val="16"/>
          <w:szCs w:val="16"/>
        </w:rPr>
        <w:t>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857B52">
        <w:rPr>
          <w:rFonts w:asciiTheme="minorHAnsi" w:hAnsiTheme="minorHAnsi" w:cstheme="minorHAnsi"/>
          <w:b/>
          <w:sz w:val="16"/>
          <w:szCs w:val="16"/>
        </w:rPr>
        <w:t xml:space="preserve"> do godz. 14</w:t>
      </w:r>
      <w:bookmarkStart w:id="0" w:name="_GoBack"/>
      <w:bookmarkEnd w:id="0"/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F53FA5">
        <w:rPr>
          <w:rFonts w:ascii="Calibri" w:hAnsi="Calibri" w:cs="Calibri"/>
          <w:b/>
          <w:sz w:val="14"/>
          <w:szCs w:val="14"/>
        </w:rPr>
        <w:t>d ust. 1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F53FA5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2F" w:rsidRDefault="00BE6C2F" w:rsidP="00570FB8">
      <w:r>
        <w:separator/>
      </w:r>
    </w:p>
  </w:endnote>
  <w:endnote w:type="continuationSeparator" w:id="0">
    <w:p w:rsidR="00BE6C2F" w:rsidRDefault="00BE6C2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2F" w:rsidRDefault="00BE6C2F" w:rsidP="00570FB8">
      <w:r>
        <w:separator/>
      </w:r>
    </w:p>
  </w:footnote>
  <w:footnote w:type="continuationSeparator" w:id="0">
    <w:p w:rsidR="00BE6C2F" w:rsidRDefault="00BE6C2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EAF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2020-03-05T11:58:00Z</dcterms:created>
  <dcterms:modified xsi:type="dcterms:W3CDTF">2020-03-05T11:58:00Z</dcterms:modified>
</cp:coreProperties>
</file>