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F51" w:rsidRPr="00C56EB7" w:rsidRDefault="00D05F51" w:rsidP="009C1482">
      <w:pPr>
        <w:spacing w:line="240" w:lineRule="auto"/>
        <w:jc w:val="center"/>
        <w:rPr>
          <w:rFonts w:ascii="Book Antiqua" w:hAnsi="Book Antiqua"/>
          <w:b/>
          <w:sz w:val="28"/>
        </w:rPr>
      </w:pPr>
      <w:r w:rsidRPr="00C56EB7">
        <w:rPr>
          <w:rFonts w:ascii="Book Antiqua" w:hAnsi="Book Antiqua"/>
          <w:b/>
          <w:sz w:val="28"/>
        </w:rPr>
        <w:t>TEMATYKA SEMINARIÓW</w:t>
      </w:r>
    </w:p>
    <w:p w:rsidR="00D05F51" w:rsidRPr="00C56EB7" w:rsidRDefault="00321B36" w:rsidP="009C1482">
      <w:pPr>
        <w:spacing w:line="240" w:lineRule="auto"/>
        <w:jc w:val="center"/>
        <w:rPr>
          <w:rFonts w:ascii="Book Antiqua" w:hAnsi="Book Antiqua"/>
          <w:b/>
          <w:sz w:val="28"/>
        </w:rPr>
      </w:pPr>
      <w:r>
        <w:rPr>
          <w:rFonts w:ascii="Book Antiqua" w:hAnsi="Book Antiqua"/>
          <w:b/>
          <w:sz w:val="28"/>
        </w:rPr>
        <w:t>Logistyka</w:t>
      </w:r>
      <w:r w:rsidR="00D05F51" w:rsidRPr="00C56EB7">
        <w:rPr>
          <w:rFonts w:ascii="Book Antiqua" w:hAnsi="Book Antiqua"/>
          <w:b/>
          <w:sz w:val="28"/>
        </w:rPr>
        <w:t xml:space="preserve"> I°</w:t>
      </w:r>
      <w:r w:rsidR="008949C5" w:rsidRPr="00C56EB7">
        <w:rPr>
          <w:rFonts w:ascii="Book Antiqua" w:hAnsi="Book Antiqua"/>
          <w:b/>
          <w:sz w:val="28"/>
        </w:rPr>
        <w:t xml:space="preserve"> </w:t>
      </w:r>
      <w:r>
        <w:rPr>
          <w:rFonts w:ascii="Book Antiqua" w:hAnsi="Book Antiqua"/>
          <w:b/>
          <w:sz w:val="28"/>
        </w:rPr>
        <w:t>nie</w:t>
      </w:r>
      <w:r w:rsidR="008949C5" w:rsidRPr="00C56EB7">
        <w:rPr>
          <w:rFonts w:ascii="Book Antiqua" w:hAnsi="Book Antiqua"/>
          <w:b/>
          <w:sz w:val="28"/>
        </w:rPr>
        <w:t>stacjonarne</w:t>
      </w:r>
    </w:p>
    <w:sdt>
      <w:sdtPr>
        <w:rPr>
          <w:rFonts w:ascii="Book Antiqua" w:eastAsiaTheme="minorHAnsi" w:hAnsi="Book Antiqua" w:cstheme="minorBidi"/>
          <w:b w:val="0"/>
          <w:bCs w:val="0"/>
          <w:color w:val="auto"/>
          <w:sz w:val="22"/>
          <w:szCs w:val="22"/>
          <w:lang w:eastAsia="en-US"/>
        </w:rPr>
        <w:id w:val="-426572005"/>
        <w:docPartObj>
          <w:docPartGallery w:val="Table of Contents"/>
          <w:docPartUnique/>
        </w:docPartObj>
      </w:sdtPr>
      <w:sdtEndPr/>
      <w:sdtContent>
        <w:p w:rsidR="00747511" w:rsidRPr="00C56EB7" w:rsidRDefault="00747511" w:rsidP="009C1482">
          <w:pPr>
            <w:pStyle w:val="Nagwekspisutreci"/>
            <w:spacing w:line="240" w:lineRule="auto"/>
            <w:rPr>
              <w:rFonts w:ascii="Book Antiqua" w:hAnsi="Book Antiqua"/>
            </w:rPr>
          </w:pPr>
          <w:r w:rsidRPr="00C56EB7">
            <w:rPr>
              <w:rFonts w:ascii="Book Antiqua" w:hAnsi="Book Antiqua"/>
            </w:rPr>
            <w:t>Spis treści</w:t>
          </w:r>
        </w:p>
        <w:p w:rsidR="00C01C0F" w:rsidRDefault="00747511">
          <w:pPr>
            <w:pStyle w:val="Spistreci2"/>
            <w:tabs>
              <w:tab w:val="right" w:leader="dot" w:pos="9345"/>
            </w:tabs>
            <w:rPr>
              <w:rFonts w:eastAsiaTheme="minorEastAsia"/>
              <w:noProof/>
              <w:lang w:eastAsia="pl-PL"/>
            </w:rPr>
          </w:pPr>
          <w:r w:rsidRPr="00C56EB7">
            <w:rPr>
              <w:rFonts w:ascii="Book Antiqua" w:hAnsi="Book Antiqua"/>
            </w:rPr>
            <w:fldChar w:fldCharType="begin"/>
          </w:r>
          <w:r w:rsidRPr="00C56EB7">
            <w:rPr>
              <w:rFonts w:ascii="Book Antiqua" w:hAnsi="Book Antiqua"/>
            </w:rPr>
            <w:instrText xml:space="preserve"> TOC \o "1-3" \h \z \u </w:instrText>
          </w:r>
          <w:r w:rsidRPr="00C56EB7">
            <w:rPr>
              <w:rFonts w:ascii="Book Antiqua" w:hAnsi="Book Antiqua"/>
            </w:rPr>
            <w:fldChar w:fldCharType="separate"/>
          </w:r>
          <w:hyperlink w:anchor="_Toc34298842" w:history="1">
            <w:r w:rsidR="00C01C0F" w:rsidRPr="00B65CBB">
              <w:rPr>
                <w:rStyle w:val="Hipercze"/>
                <w:rFonts w:ascii="Book Antiqua" w:hAnsi="Book Antiqua"/>
                <w:noProof/>
              </w:rPr>
              <w:t>dr Aleksandra Kowalska</w:t>
            </w:r>
            <w:r w:rsidR="00C01C0F">
              <w:rPr>
                <w:noProof/>
                <w:webHidden/>
              </w:rPr>
              <w:tab/>
            </w:r>
            <w:r w:rsidR="00C01C0F">
              <w:rPr>
                <w:noProof/>
                <w:webHidden/>
              </w:rPr>
              <w:fldChar w:fldCharType="begin"/>
            </w:r>
            <w:r w:rsidR="00C01C0F">
              <w:rPr>
                <w:noProof/>
                <w:webHidden/>
              </w:rPr>
              <w:instrText xml:space="preserve"> PAGEREF _Toc34298842 \h </w:instrText>
            </w:r>
            <w:r w:rsidR="00C01C0F">
              <w:rPr>
                <w:noProof/>
                <w:webHidden/>
              </w:rPr>
            </w:r>
            <w:r w:rsidR="00C01C0F">
              <w:rPr>
                <w:noProof/>
                <w:webHidden/>
              </w:rPr>
              <w:fldChar w:fldCharType="separate"/>
            </w:r>
            <w:r w:rsidR="00C01C0F">
              <w:rPr>
                <w:noProof/>
                <w:webHidden/>
              </w:rPr>
              <w:t>1</w:t>
            </w:r>
            <w:r w:rsidR="00C01C0F">
              <w:rPr>
                <w:noProof/>
                <w:webHidden/>
              </w:rPr>
              <w:fldChar w:fldCharType="end"/>
            </w:r>
          </w:hyperlink>
        </w:p>
        <w:p w:rsidR="00C01C0F" w:rsidRDefault="000232EF">
          <w:pPr>
            <w:pStyle w:val="Spistreci2"/>
            <w:tabs>
              <w:tab w:val="right" w:leader="dot" w:pos="9345"/>
            </w:tabs>
            <w:rPr>
              <w:rFonts w:eastAsiaTheme="minorEastAsia"/>
              <w:noProof/>
              <w:lang w:eastAsia="pl-PL"/>
            </w:rPr>
          </w:pPr>
          <w:hyperlink w:anchor="_Toc34298843" w:history="1">
            <w:r w:rsidR="00C01C0F" w:rsidRPr="00B65CBB">
              <w:rPr>
                <w:rStyle w:val="Hipercze"/>
                <w:rFonts w:ascii="Book Antiqua" w:hAnsi="Book Antiqua"/>
                <w:noProof/>
              </w:rPr>
              <w:t>dr Wojciech Lutek</w:t>
            </w:r>
            <w:r w:rsidR="00C01C0F">
              <w:rPr>
                <w:noProof/>
                <w:webHidden/>
              </w:rPr>
              <w:tab/>
            </w:r>
            <w:r w:rsidR="00C01C0F">
              <w:rPr>
                <w:noProof/>
                <w:webHidden/>
              </w:rPr>
              <w:fldChar w:fldCharType="begin"/>
            </w:r>
            <w:r w:rsidR="00C01C0F">
              <w:rPr>
                <w:noProof/>
                <w:webHidden/>
              </w:rPr>
              <w:instrText xml:space="preserve"> PAGEREF _Toc34298843 \h </w:instrText>
            </w:r>
            <w:r w:rsidR="00C01C0F">
              <w:rPr>
                <w:noProof/>
                <w:webHidden/>
              </w:rPr>
            </w:r>
            <w:r w:rsidR="00C01C0F">
              <w:rPr>
                <w:noProof/>
                <w:webHidden/>
              </w:rPr>
              <w:fldChar w:fldCharType="separate"/>
            </w:r>
            <w:r w:rsidR="00C01C0F">
              <w:rPr>
                <w:noProof/>
                <w:webHidden/>
              </w:rPr>
              <w:t>1</w:t>
            </w:r>
            <w:r w:rsidR="00C01C0F">
              <w:rPr>
                <w:noProof/>
                <w:webHidden/>
              </w:rPr>
              <w:fldChar w:fldCharType="end"/>
            </w:r>
          </w:hyperlink>
        </w:p>
        <w:p w:rsidR="00C01C0F" w:rsidRDefault="000232EF">
          <w:pPr>
            <w:pStyle w:val="Spistreci2"/>
            <w:tabs>
              <w:tab w:val="right" w:leader="dot" w:pos="9345"/>
            </w:tabs>
            <w:rPr>
              <w:rFonts w:eastAsiaTheme="minorEastAsia"/>
              <w:noProof/>
              <w:lang w:eastAsia="pl-PL"/>
            </w:rPr>
          </w:pPr>
          <w:hyperlink w:anchor="_Toc34298844" w:history="1">
            <w:r w:rsidR="00C01C0F" w:rsidRPr="00B65CBB">
              <w:rPr>
                <w:rStyle w:val="Hipercze"/>
                <w:rFonts w:ascii="Book Antiqua" w:hAnsi="Book Antiqua"/>
                <w:noProof/>
              </w:rPr>
              <w:t>dr Mariusz Sagan</w:t>
            </w:r>
            <w:r w:rsidR="00C01C0F">
              <w:rPr>
                <w:noProof/>
                <w:webHidden/>
              </w:rPr>
              <w:tab/>
            </w:r>
            <w:r w:rsidR="00C01C0F">
              <w:rPr>
                <w:noProof/>
                <w:webHidden/>
              </w:rPr>
              <w:fldChar w:fldCharType="begin"/>
            </w:r>
            <w:r w:rsidR="00C01C0F">
              <w:rPr>
                <w:noProof/>
                <w:webHidden/>
              </w:rPr>
              <w:instrText xml:space="preserve"> PAGEREF _Toc34298844 \h </w:instrText>
            </w:r>
            <w:r w:rsidR="00C01C0F">
              <w:rPr>
                <w:noProof/>
                <w:webHidden/>
              </w:rPr>
            </w:r>
            <w:r w:rsidR="00C01C0F">
              <w:rPr>
                <w:noProof/>
                <w:webHidden/>
              </w:rPr>
              <w:fldChar w:fldCharType="separate"/>
            </w:r>
            <w:r w:rsidR="00C01C0F">
              <w:rPr>
                <w:noProof/>
                <w:webHidden/>
              </w:rPr>
              <w:t>1</w:t>
            </w:r>
            <w:r w:rsidR="00C01C0F">
              <w:rPr>
                <w:noProof/>
                <w:webHidden/>
              </w:rPr>
              <w:fldChar w:fldCharType="end"/>
            </w:r>
          </w:hyperlink>
        </w:p>
        <w:p w:rsidR="00C01C0F" w:rsidRDefault="000232EF">
          <w:pPr>
            <w:pStyle w:val="Spistreci2"/>
            <w:tabs>
              <w:tab w:val="right" w:leader="dot" w:pos="9345"/>
            </w:tabs>
            <w:rPr>
              <w:rFonts w:eastAsiaTheme="minorEastAsia"/>
              <w:noProof/>
              <w:lang w:eastAsia="pl-PL"/>
            </w:rPr>
          </w:pPr>
          <w:hyperlink w:anchor="_Toc34298845" w:history="1">
            <w:r w:rsidR="00C01C0F" w:rsidRPr="00B65CBB">
              <w:rPr>
                <w:rStyle w:val="Hipercze"/>
                <w:rFonts w:ascii="Book Antiqua" w:hAnsi="Book Antiqua"/>
                <w:noProof/>
              </w:rPr>
              <w:t>dr Ilona Skibińska -Fabrowska</w:t>
            </w:r>
            <w:r w:rsidR="00C01C0F">
              <w:rPr>
                <w:noProof/>
                <w:webHidden/>
              </w:rPr>
              <w:tab/>
            </w:r>
            <w:r w:rsidR="00C01C0F">
              <w:rPr>
                <w:noProof/>
                <w:webHidden/>
              </w:rPr>
              <w:fldChar w:fldCharType="begin"/>
            </w:r>
            <w:r w:rsidR="00C01C0F">
              <w:rPr>
                <w:noProof/>
                <w:webHidden/>
              </w:rPr>
              <w:instrText xml:space="preserve"> PAGEREF _Toc34298845 \h </w:instrText>
            </w:r>
            <w:r w:rsidR="00C01C0F">
              <w:rPr>
                <w:noProof/>
                <w:webHidden/>
              </w:rPr>
            </w:r>
            <w:r w:rsidR="00C01C0F">
              <w:rPr>
                <w:noProof/>
                <w:webHidden/>
              </w:rPr>
              <w:fldChar w:fldCharType="separate"/>
            </w:r>
            <w:r w:rsidR="00C01C0F">
              <w:rPr>
                <w:noProof/>
                <w:webHidden/>
              </w:rPr>
              <w:t>1</w:t>
            </w:r>
            <w:r w:rsidR="00C01C0F">
              <w:rPr>
                <w:noProof/>
                <w:webHidden/>
              </w:rPr>
              <w:fldChar w:fldCharType="end"/>
            </w:r>
          </w:hyperlink>
        </w:p>
        <w:p w:rsidR="008949C5" w:rsidRPr="00C56EB7" w:rsidRDefault="00747511" w:rsidP="009C1482">
          <w:pPr>
            <w:spacing w:line="240" w:lineRule="auto"/>
            <w:rPr>
              <w:rFonts w:ascii="Book Antiqua" w:hAnsi="Book Antiqua"/>
            </w:rPr>
          </w:pPr>
          <w:r w:rsidRPr="00C56EB7">
            <w:rPr>
              <w:rFonts w:ascii="Book Antiqua" w:hAnsi="Book Antiqua"/>
              <w:b/>
              <w:bCs/>
            </w:rPr>
            <w:fldChar w:fldCharType="end"/>
          </w:r>
        </w:p>
      </w:sdtContent>
    </w:sdt>
    <w:p w:rsidR="00931D0F" w:rsidRDefault="00C01C0F" w:rsidP="00C01C0F">
      <w:pPr>
        <w:pStyle w:val="Nagwek2"/>
        <w:spacing w:line="240" w:lineRule="auto"/>
        <w:rPr>
          <w:rFonts w:ascii="Book Antiqua" w:hAnsi="Book Antiqua"/>
        </w:rPr>
      </w:pPr>
      <w:bookmarkStart w:id="0" w:name="_Toc34298842"/>
      <w:r w:rsidRPr="00C01C0F">
        <w:rPr>
          <w:rFonts w:ascii="Book Antiqua" w:hAnsi="Book Antiqua"/>
        </w:rPr>
        <w:t>dr Aleksandra Kowalska</w:t>
      </w:r>
      <w:bookmarkEnd w:id="0"/>
      <w:r w:rsidRPr="00C01C0F">
        <w:rPr>
          <w:rFonts w:ascii="Book Antiqua" w:hAnsi="Book Antiqua"/>
        </w:rPr>
        <w:t xml:space="preserve"> </w:t>
      </w:r>
    </w:p>
    <w:p w:rsidR="008041B2" w:rsidRPr="00C56EB7" w:rsidRDefault="00C01C0F" w:rsidP="008041B2">
      <w:pPr>
        <w:spacing w:after="0" w:line="240" w:lineRule="auto"/>
        <w:rPr>
          <w:rFonts w:ascii="Book Antiqua" w:hAnsi="Book Antiqua" w:cstheme="minorHAnsi"/>
          <w:b/>
          <w:sz w:val="24"/>
          <w:szCs w:val="24"/>
        </w:rPr>
      </w:pPr>
      <w:r w:rsidRPr="00C01C0F">
        <w:rPr>
          <w:rFonts w:ascii="Book Antiqua" w:hAnsi="Book Antiqua"/>
        </w:rPr>
        <w:t xml:space="preserve"> </w:t>
      </w:r>
      <w:r w:rsidR="008041B2" w:rsidRPr="00C56EB7">
        <w:rPr>
          <w:rFonts w:ascii="Book Antiqua" w:hAnsi="Book Antiqua" w:cstheme="minorHAnsi"/>
          <w:b/>
          <w:sz w:val="24"/>
          <w:szCs w:val="24"/>
        </w:rPr>
        <w:t xml:space="preserve">Proponowane tematy (obszary) prac </w:t>
      </w:r>
      <w:r w:rsidR="008041B2">
        <w:rPr>
          <w:rFonts w:ascii="Book Antiqua" w:hAnsi="Book Antiqua" w:cstheme="minorHAnsi"/>
          <w:b/>
          <w:sz w:val="24"/>
          <w:szCs w:val="24"/>
        </w:rPr>
        <w:t>licencjackich</w:t>
      </w:r>
      <w:r w:rsidR="008041B2" w:rsidRPr="00C56EB7">
        <w:rPr>
          <w:rFonts w:ascii="Book Antiqua" w:hAnsi="Book Antiqua" w:cstheme="minorHAnsi"/>
          <w:b/>
          <w:sz w:val="24"/>
          <w:szCs w:val="24"/>
        </w:rPr>
        <w:t>:</w:t>
      </w:r>
    </w:p>
    <w:p w:rsidR="008041B2" w:rsidRPr="008041B2" w:rsidRDefault="008041B2" w:rsidP="008041B2">
      <w:pPr>
        <w:numPr>
          <w:ilvl w:val="0"/>
          <w:numId w:val="18"/>
        </w:numPr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8041B2">
        <w:rPr>
          <w:rFonts w:ascii="Book Antiqua" w:hAnsi="Book Antiqua" w:cstheme="minorHAnsi"/>
          <w:sz w:val="24"/>
          <w:szCs w:val="24"/>
        </w:rPr>
        <w:t>Problematyka jakości i bezpieczeństwa żywności</w:t>
      </w:r>
    </w:p>
    <w:p w:rsidR="008041B2" w:rsidRPr="008041B2" w:rsidRDefault="008041B2" w:rsidP="008041B2">
      <w:pPr>
        <w:numPr>
          <w:ilvl w:val="0"/>
          <w:numId w:val="18"/>
        </w:numPr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8041B2">
        <w:rPr>
          <w:rFonts w:ascii="Book Antiqua" w:hAnsi="Book Antiqua" w:cstheme="minorHAnsi"/>
          <w:sz w:val="24"/>
          <w:szCs w:val="24"/>
        </w:rPr>
        <w:t>Ochrona konsumenta w łańcuchu dostaw żywności; przekazywanie informacji na temat żywności</w:t>
      </w:r>
    </w:p>
    <w:p w:rsidR="008041B2" w:rsidRPr="008041B2" w:rsidRDefault="008041B2" w:rsidP="008041B2">
      <w:pPr>
        <w:numPr>
          <w:ilvl w:val="0"/>
          <w:numId w:val="18"/>
        </w:numPr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8041B2">
        <w:rPr>
          <w:rFonts w:ascii="Book Antiqua" w:hAnsi="Book Antiqua" w:cstheme="minorHAnsi"/>
          <w:sz w:val="24"/>
          <w:szCs w:val="24"/>
        </w:rPr>
        <w:t>Opakowania w logistyce</w:t>
      </w:r>
    </w:p>
    <w:p w:rsidR="008041B2" w:rsidRPr="008041B2" w:rsidRDefault="008041B2" w:rsidP="008041B2">
      <w:pPr>
        <w:numPr>
          <w:ilvl w:val="0"/>
          <w:numId w:val="18"/>
        </w:numPr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8041B2">
        <w:rPr>
          <w:rFonts w:ascii="Book Antiqua" w:hAnsi="Book Antiqua" w:cstheme="minorHAnsi"/>
          <w:sz w:val="24"/>
          <w:szCs w:val="24"/>
        </w:rPr>
        <w:t>Realizacja marketingowej funkcji opakowań</w:t>
      </w:r>
    </w:p>
    <w:p w:rsidR="008041B2" w:rsidRPr="008041B2" w:rsidRDefault="008041B2" w:rsidP="008041B2">
      <w:pPr>
        <w:numPr>
          <w:ilvl w:val="0"/>
          <w:numId w:val="18"/>
        </w:numPr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8041B2">
        <w:rPr>
          <w:rFonts w:ascii="Book Antiqua" w:hAnsi="Book Antiqua" w:cstheme="minorHAnsi"/>
          <w:sz w:val="24"/>
          <w:szCs w:val="24"/>
        </w:rPr>
        <w:t>Gospodarowanie odpadami i logistyka zwrotna</w:t>
      </w:r>
    </w:p>
    <w:p w:rsidR="008041B2" w:rsidRPr="008041B2" w:rsidRDefault="008041B2" w:rsidP="008041B2">
      <w:pPr>
        <w:numPr>
          <w:ilvl w:val="0"/>
          <w:numId w:val="18"/>
        </w:numPr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8041B2">
        <w:rPr>
          <w:rFonts w:ascii="Book Antiqua" w:hAnsi="Book Antiqua" w:cstheme="minorHAnsi"/>
          <w:sz w:val="24"/>
          <w:szCs w:val="24"/>
        </w:rPr>
        <w:t>Problematyka strat i marnotrawienia żywności</w:t>
      </w:r>
    </w:p>
    <w:p w:rsidR="008041B2" w:rsidRPr="008041B2" w:rsidRDefault="008041B2" w:rsidP="008041B2">
      <w:pPr>
        <w:numPr>
          <w:ilvl w:val="0"/>
          <w:numId w:val="18"/>
        </w:numPr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8041B2">
        <w:rPr>
          <w:rFonts w:ascii="Book Antiqua" w:hAnsi="Book Antiqua" w:cstheme="minorHAnsi"/>
          <w:sz w:val="24"/>
          <w:szCs w:val="24"/>
        </w:rPr>
        <w:t>Konsument na rynku żywności (np. ekologicznej)</w:t>
      </w:r>
    </w:p>
    <w:p w:rsidR="008041B2" w:rsidRPr="008041B2" w:rsidRDefault="008041B2" w:rsidP="008041B2">
      <w:pPr>
        <w:numPr>
          <w:ilvl w:val="0"/>
          <w:numId w:val="18"/>
        </w:numPr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8041B2">
        <w:rPr>
          <w:rFonts w:ascii="Book Antiqua" w:hAnsi="Book Antiqua" w:cstheme="minorHAnsi"/>
          <w:sz w:val="24"/>
          <w:szCs w:val="24"/>
        </w:rPr>
        <w:t>Nowoczesne technologie stosowane w gospodarce żywnościowej</w:t>
      </w:r>
    </w:p>
    <w:p w:rsidR="00C01C0F" w:rsidRDefault="00C01C0F" w:rsidP="00C01C0F">
      <w:pPr>
        <w:pStyle w:val="Nagwek2"/>
        <w:spacing w:line="240" w:lineRule="auto"/>
        <w:rPr>
          <w:rFonts w:ascii="Book Antiqua" w:hAnsi="Book Antiqua"/>
        </w:rPr>
      </w:pPr>
      <w:bookmarkStart w:id="1" w:name="_Toc34298843"/>
      <w:r w:rsidRPr="00C01C0F">
        <w:rPr>
          <w:rFonts w:ascii="Book Antiqua" w:hAnsi="Book Antiqua"/>
        </w:rPr>
        <w:t>dr Wojciech Lutek</w:t>
      </w:r>
      <w:bookmarkEnd w:id="1"/>
      <w:r w:rsidRPr="00C01C0F">
        <w:rPr>
          <w:rFonts w:ascii="Book Antiqua" w:hAnsi="Book Antiqua"/>
        </w:rPr>
        <w:t xml:space="preserve"> </w:t>
      </w:r>
    </w:p>
    <w:p w:rsidR="008041B2" w:rsidRPr="00C56EB7" w:rsidRDefault="008041B2" w:rsidP="008041B2">
      <w:pPr>
        <w:spacing w:after="0" w:line="240" w:lineRule="auto"/>
        <w:rPr>
          <w:rFonts w:ascii="Book Antiqua" w:hAnsi="Book Antiqua" w:cstheme="minorHAnsi"/>
          <w:b/>
          <w:sz w:val="24"/>
          <w:szCs w:val="24"/>
        </w:rPr>
      </w:pPr>
      <w:r w:rsidRPr="00C56EB7">
        <w:rPr>
          <w:rFonts w:ascii="Book Antiqua" w:hAnsi="Book Antiqua" w:cstheme="minorHAnsi"/>
          <w:b/>
          <w:sz w:val="24"/>
          <w:szCs w:val="24"/>
        </w:rPr>
        <w:t xml:space="preserve">Proponowane tematy (obszary) prac </w:t>
      </w:r>
      <w:r>
        <w:rPr>
          <w:rFonts w:ascii="Book Antiqua" w:hAnsi="Book Antiqua" w:cstheme="minorHAnsi"/>
          <w:b/>
          <w:sz w:val="24"/>
          <w:szCs w:val="24"/>
        </w:rPr>
        <w:t>licencjackich</w:t>
      </w:r>
      <w:r w:rsidRPr="00C56EB7">
        <w:rPr>
          <w:rFonts w:ascii="Book Antiqua" w:hAnsi="Book Antiqua" w:cstheme="minorHAnsi"/>
          <w:b/>
          <w:sz w:val="24"/>
          <w:szCs w:val="24"/>
        </w:rPr>
        <w:t>:</w:t>
      </w:r>
    </w:p>
    <w:p w:rsidR="008041B2" w:rsidRPr="008041B2" w:rsidRDefault="008041B2" w:rsidP="008041B2">
      <w:pPr>
        <w:numPr>
          <w:ilvl w:val="0"/>
          <w:numId w:val="35"/>
        </w:numPr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8041B2">
        <w:rPr>
          <w:rFonts w:ascii="Book Antiqua" w:hAnsi="Book Antiqua" w:cstheme="minorHAnsi"/>
          <w:sz w:val="24"/>
          <w:szCs w:val="24"/>
        </w:rPr>
        <w:t>Smart City – gospodarka odpadami.</w:t>
      </w:r>
    </w:p>
    <w:p w:rsidR="008041B2" w:rsidRPr="008041B2" w:rsidRDefault="008041B2" w:rsidP="008041B2">
      <w:pPr>
        <w:numPr>
          <w:ilvl w:val="0"/>
          <w:numId w:val="35"/>
        </w:numPr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8041B2">
        <w:rPr>
          <w:rFonts w:ascii="Book Antiqua" w:hAnsi="Book Antiqua" w:cstheme="minorHAnsi"/>
          <w:sz w:val="24"/>
          <w:szCs w:val="24"/>
        </w:rPr>
        <w:t>Logistyka zwrotna w kontekście zrównoważonego rozwoju.</w:t>
      </w:r>
    </w:p>
    <w:p w:rsidR="008041B2" w:rsidRPr="008041B2" w:rsidRDefault="008041B2" w:rsidP="008041B2">
      <w:pPr>
        <w:numPr>
          <w:ilvl w:val="0"/>
          <w:numId w:val="35"/>
        </w:numPr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8041B2">
        <w:rPr>
          <w:rFonts w:ascii="Book Antiqua" w:hAnsi="Book Antiqua" w:cstheme="minorHAnsi"/>
          <w:sz w:val="24"/>
          <w:szCs w:val="24"/>
        </w:rPr>
        <w:t>Gospodarka w obiegu zamkniętym.</w:t>
      </w:r>
    </w:p>
    <w:p w:rsidR="008041B2" w:rsidRPr="008041B2" w:rsidRDefault="008041B2" w:rsidP="008041B2">
      <w:pPr>
        <w:numPr>
          <w:ilvl w:val="0"/>
          <w:numId w:val="35"/>
        </w:numPr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8041B2">
        <w:rPr>
          <w:rFonts w:ascii="Book Antiqua" w:hAnsi="Book Antiqua" w:cstheme="minorHAnsi"/>
          <w:sz w:val="24"/>
          <w:szCs w:val="24"/>
        </w:rPr>
        <w:t>W kierunku Smart City – rozwiązania światowe i polskie.</w:t>
      </w:r>
    </w:p>
    <w:p w:rsidR="008041B2" w:rsidRPr="008041B2" w:rsidRDefault="008041B2" w:rsidP="008041B2">
      <w:pPr>
        <w:numPr>
          <w:ilvl w:val="0"/>
          <w:numId w:val="35"/>
        </w:numPr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8041B2">
        <w:rPr>
          <w:rFonts w:ascii="Book Antiqua" w:hAnsi="Book Antiqua" w:cstheme="minorHAnsi"/>
          <w:sz w:val="24"/>
          <w:szCs w:val="24"/>
        </w:rPr>
        <w:t>Model gospodarki odpadami funkcjonujący w Polsce.</w:t>
      </w:r>
    </w:p>
    <w:p w:rsidR="008041B2" w:rsidRPr="008041B2" w:rsidRDefault="008041B2" w:rsidP="008041B2">
      <w:pPr>
        <w:numPr>
          <w:ilvl w:val="0"/>
          <w:numId w:val="35"/>
        </w:numPr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8041B2">
        <w:rPr>
          <w:rFonts w:ascii="Book Antiqua" w:hAnsi="Book Antiqua" w:cstheme="minorHAnsi"/>
          <w:sz w:val="24"/>
          <w:szCs w:val="24"/>
        </w:rPr>
        <w:t>Modele gospodarki odpadami w krajach Unii Europejskiej.</w:t>
      </w:r>
    </w:p>
    <w:p w:rsidR="008041B2" w:rsidRPr="008041B2" w:rsidRDefault="008041B2" w:rsidP="008041B2">
      <w:pPr>
        <w:numPr>
          <w:ilvl w:val="0"/>
          <w:numId w:val="35"/>
        </w:numPr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8041B2">
        <w:rPr>
          <w:rFonts w:ascii="Book Antiqua" w:hAnsi="Book Antiqua" w:cstheme="minorHAnsi"/>
          <w:sz w:val="24"/>
          <w:szCs w:val="24"/>
        </w:rPr>
        <w:t>Czysta produkcja – przyjęte rozwiązania i kierunki dalszego rozwoju.</w:t>
      </w:r>
    </w:p>
    <w:p w:rsidR="008041B2" w:rsidRPr="008041B2" w:rsidRDefault="008041B2" w:rsidP="008041B2">
      <w:pPr>
        <w:numPr>
          <w:ilvl w:val="0"/>
          <w:numId w:val="35"/>
        </w:numPr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8041B2">
        <w:rPr>
          <w:rFonts w:ascii="Book Antiqua" w:hAnsi="Book Antiqua" w:cstheme="minorHAnsi"/>
          <w:sz w:val="24"/>
          <w:szCs w:val="24"/>
        </w:rPr>
        <w:t>Zarządzanie logistyczne w przedsiębiorstwie zajmującym się gospodarką odpadami.</w:t>
      </w:r>
    </w:p>
    <w:p w:rsidR="008041B2" w:rsidRPr="008041B2" w:rsidRDefault="008041B2" w:rsidP="008041B2">
      <w:pPr>
        <w:numPr>
          <w:ilvl w:val="0"/>
          <w:numId w:val="35"/>
        </w:numPr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8041B2">
        <w:rPr>
          <w:rFonts w:ascii="Book Antiqua" w:hAnsi="Book Antiqua" w:cstheme="minorHAnsi"/>
          <w:sz w:val="24"/>
          <w:szCs w:val="24"/>
        </w:rPr>
        <w:t xml:space="preserve">Organizacja procesów logistycznych w Regionalnej Instalacji Przetwarzania Odpadów Komunalnych. </w:t>
      </w:r>
    </w:p>
    <w:p w:rsidR="008041B2" w:rsidRPr="008041B2" w:rsidRDefault="008041B2" w:rsidP="008041B2">
      <w:pPr>
        <w:numPr>
          <w:ilvl w:val="0"/>
          <w:numId w:val="35"/>
        </w:numPr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8041B2">
        <w:rPr>
          <w:rFonts w:ascii="Book Antiqua" w:hAnsi="Book Antiqua" w:cstheme="minorHAnsi"/>
          <w:sz w:val="24"/>
          <w:szCs w:val="24"/>
        </w:rPr>
        <w:t xml:space="preserve">Systemy zbiórki i transportu odpadów komunalnych. </w:t>
      </w:r>
    </w:p>
    <w:p w:rsidR="00C01C0F" w:rsidRDefault="00C01C0F" w:rsidP="00C01C0F">
      <w:pPr>
        <w:pStyle w:val="Nagwek2"/>
        <w:spacing w:line="240" w:lineRule="auto"/>
        <w:rPr>
          <w:rFonts w:ascii="Book Antiqua" w:hAnsi="Book Antiqua"/>
        </w:rPr>
      </w:pPr>
      <w:bookmarkStart w:id="2" w:name="_Toc34298844"/>
      <w:r w:rsidRPr="00C01C0F">
        <w:rPr>
          <w:rFonts w:ascii="Book Antiqua" w:hAnsi="Book Antiqua"/>
        </w:rPr>
        <w:lastRenderedPageBreak/>
        <w:t>dr Mariusz Sagan</w:t>
      </w:r>
      <w:bookmarkEnd w:id="2"/>
      <w:r w:rsidRPr="00C01C0F">
        <w:rPr>
          <w:rFonts w:ascii="Book Antiqua" w:hAnsi="Book Antiqua"/>
        </w:rPr>
        <w:t xml:space="preserve"> </w:t>
      </w:r>
    </w:p>
    <w:p w:rsidR="008041B2" w:rsidRPr="00C56EB7" w:rsidRDefault="008041B2" w:rsidP="008041B2">
      <w:pPr>
        <w:spacing w:after="0" w:line="240" w:lineRule="auto"/>
        <w:rPr>
          <w:rFonts w:ascii="Book Antiqua" w:hAnsi="Book Antiqua" w:cstheme="minorHAnsi"/>
          <w:b/>
          <w:sz w:val="24"/>
          <w:szCs w:val="24"/>
        </w:rPr>
      </w:pPr>
      <w:r w:rsidRPr="00C56EB7">
        <w:rPr>
          <w:rFonts w:ascii="Book Antiqua" w:hAnsi="Book Antiqua" w:cstheme="minorHAnsi"/>
          <w:b/>
          <w:sz w:val="24"/>
          <w:szCs w:val="24"/>
        </w:rPr>
        <w:t xml:space="preserve">Proponowane tematy (obszary) prac </w:t>
      </w:r>
      <w:r>
        <w:rPr>
          <w:rFonts w:ascii="Book Antiqua" w:hAnsi="Book Antiqua" w:cstheme="minorHAnsi"/>
          <w:b/>
          <w:sz w:val="24"/>
          <w:szCs w:val="24"/>
        </w:rPr>
        <w:t>licencjackich</w:t>
      </w:r>
      <w:r w:rsidRPr="00C56EB7">
        <w:rPr>
          <w:rFonts w:ascii="Book Antiqua" w:hAnsi="Book Antiqua" w:cstheme="minorHAnsi"/>
          <w:b/>
          <w:sz w:val="24"/>
          <w:szCs w:val="24"/>
        </w:rPr>
        <w:t>:</w:t>
      </w:r>
    </w:p>
    <w:p w:rsidR="008041B2" w:rsidRPr="008041B2" w:rsidRDefault="008041B2" w:rsidP="008041B2">
      <w:pPr>
        <w:numPr>
          <w:ilvl w:val="0"/>
          <w:numId w:val="36"/>
        </w:numPr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8041B2">
        <w:rPr>
          <w:rFonts w:ascii="Book Antiqua" w:hAnsi="Book Antiqua" w:cstheme="minorHAnsi"/>
          <w:sz w:val="24"/>
          <w:szCs w:val="24"/>
        </w:rPr>
        <w:t xml:space="preserve">Smart City i logistyka miejska: koncepcja, zastosowania, wdrażanie i </w:t>
      </w:r>
      <w:proofErr w:type="spellStart"/>
      <w:r w:rsidRPr="008041B2">
        <w:rPr>
          <w:rFonts w:ascii="Book Antiqua" w:hAnsi="Book Antiqua" w:cstheme="minorHAnsi"/>
          <w:sz w:val="24"/>
          <w:szCs w:val="24"/>
        </w:rPr>
        <w:t>benchmarking</w:t>
      </w:r>
      <w:proofErr w:type="spellEnd"/>
      <w:r w:rsidRPr="008041B2">
        <w:rPr>
          <w:rFonts w:ascii="Book Antiqua" w:hAnsi="Book Antiqua" w:cstheme="minorHAnsi"/>
          <w:sz w:val="24"/>
          <w:szCs w:val="24"/>
        </w:rPr>
        <w:t xml:space="preserve"> (na przykład systemy ITS, mix-mobilności, parkingi, gospodarka okrężna).</w:t>
      </w:r>
    </w:p>
    <w:p w:rsidR="008041B2" w:rsidRPr="008041B2" w:rsidRDefault="008041B2" w:rsidP="008041B2">
      <w:pPr>
        <w:numPr>
          <w:ilvl w:val="0"/>
          <w:numId w:val="36"/>
        </w:numPr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8041B2">
        <w:rPr>
          <w:rFonts w:ascii="Book Antiqua" w:hAnsi="Book Antiqua" w:cstheme="minorHAnsi"/>
          <w:sz w:val="24"/>
          <w:szCs w:val="24"/>
        </w:rPr>
        <w:t>Rynek powierzchni magazynowych i produkcyjnych w ujęciu lokalnym, polskim i międzynarodowym: tendencje, główne rynki, konkurencja, procesy realizacji i najmu.</w:t>
      </w:r>
    </w:p>
    <w:p w:rsidR="008041B2" w:rsidRPr="008041B2" w:rsidRDefault="008041B2" w:rsidP="008041B2">
      <w:pPr>
        <w:numPr>
          <w:ilvl w:val="0"/>
          <w:numId w:val="36"/>
        </w:numPr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8041B2">
        <w:rPr>
          <w:rFonts w:ascii="Book Antiqua" w:hAnsi="Book Antiqua" w:cstheme="minorHAnsi"/>
          <w:sz w:val="24"/>
          <w:szCs w:val="24"/>
        </w:rPr>
        <w:t>Tereny inwestycyjne i logistyka: strategie pozyskiwania inwestorów z sektora TSL i produkcji.</w:t>
      </w:r>
    </w:p>
    <w:p w:rsidR="008041B2" w:rsidRPr="008041B2" w:rsidRDefault="008041B2" w:rsidP="008041B2">
      <w:pPr>
        <w:numPr>
          <w:ilvl w:val="0"/>
          <w:numId w:val="36"/>
        </w:numPr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8041B2">
        <w:rPr>
          <w:rFonts w:ascii="Book Antiqua" w:hAnsi="Book Antiqua" w:cstheme="minorHAnsi"/>
          <w:sz w:val="24"/>
          <w:szCs w:val="24"/>
        </w:rPr>
        <w:t>Klastry i inicjatywy klastrowe w sektorze logistyki.</w:t>
      </w:r>
    </w:p>
    <w:p w:rsidR="008041B2" w:rsidRPr="008041B2" w:rsidRDefault="008041B2" w:rsidP="008041B2">
      <w:pPr>
        <w:numPr>
          <w:ilvl w:val="0"/>
          <w:numId w:val="36"/>
        </w:numPr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8041B2">
        <w:rPr>
          <w:rFonts w:ascii="Book Antiqua" w:hAnsi="Book Antiqua" w:cstheme="minorHAnsi"/>
          <w:sz w:val="24"/>
          <w:szCs w:val="24"/>
        </w:rPr>
        <w:t>Logistyka dystrybucji.</w:t>
      </w:r>
    </w:p>
    <w:p w:rsidR="008041B2" w:rsidRPr="008041B2" w:rsidRDefault="008041B2" w:rsidP="008041B2">
      <w:pPr>
        <w:numPr>
          <w:ilvl w:val="0"/>
          <w:numId w:val="36"/>
        </w:numPr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8041B2">
        <w:rPr>
          <w:rFonts w:ascii="Book Antiqua" w:hAnsi="Book Antiqua" w:cstheme="minorHAnsi"/>
          <w:sz w:val="24"/>
          <w:szCs w:val="24"/>
        </w:rPr>
        <w:t>Outsourcing logistyczny i logistyka kontraktowa (branża TSL i KEP).</w:t>
      </w:r>
    </w:p>
    <w:p w:rsidR="008041B2" w:rsidRPr="008041B2" w:rsidRDefault="008041B2" w:rsidP="008041B2">
      <w:pPr>
        <w:numPr>
          <w:ilvl w:val="0"/>
          <w:numId w:val="36"/>
        </w:numPr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8041B2">
        <w:rPr>
          <w:rFonts w:ascii="Book Antiqua" w:hAnsi="Book Antiqua" w:cstheme="minorHAnsi"/>
          <w:sz w:val="24"/>
          <w:szCs w:val="24"/>
        </w:rPr>
        <w:t>Lean Management w procesach produkcyjnych i logistycznych.</w:t>
      </w:r>
    </w:p>
    <w:p w:rsidR="00C01C0F" w:rsidRDefault="00C01C0F" w:rsidP="00C01C0F">
      <w:pPr>
        <w:pStyle w:val="Nagwek2"/>
        <w:spacing w:line="240" w:lineRule="auto"/>
        <w:rPr>
          <w:rFonts w:ascii="Book Antiqua" w:hAnsi="Book Antiqua"/>
        </w:rPr>
      </w:pPr>
      <w:bookmarkStart w:id="3" w:name="_Toc34298845"/>
      <w:r w:rsidRPr="00C01C0F">
        <w:rPr>
          <w:rFonts w:ascii="Book Antiqua" w:hAnsi="Book Antiqua"/>
        </w:rPr>
        <w:t>dr Ilona Skibińska -</w:t>
      </w:r>
      <w:proofErr w:type="spellStart"/>
      <w:r w:rsidRPr="00C01C0F">
        <w:rPr>
          <w:rFonts w:ascii="Book Antiqua" w:hAnsi="Book Antiqua"/>
        </w:rPr>
        <w:t>Fabrowska</w:t>
      </w:r>
      <w:bookmarkEnd w:id="3"/>
      <w:proofErr w:type="spellEnd"/>
      <w:r w:rsidRPr="00C01C0F">
        <w:rPr>
          <w:rFonts w:ascii="Book Antiqua" w:hAnsi="Book Antiqua"/>
        </w:rPr>
        <w:t xml:space="preserve">  </w:t>
      </w:r>
    </w:p>
    <w:p w:rsidR="008041B2" w:rsidRPr="00C56EB7" w:rsidRDefault="008041B2" w:rsidP="008041B2">
      <w:pPr>
        <w:spacing w:after="0" w:line="240" w:lineRule="auto"/>
        <w:rPr>
          <w:rFonts w:ascii="Book Antiqua" w:hAnsi="Book Antiqua" w:cstheme="minorHAnsi"/>
          <w:b/>
          <w:sz w:val="24"/>
          <w:szCs w:val="24"/>
        </w:rPr>
      </w:pPr>
      <w:r w:rsidRPr="00C56EB7">
        <w:rPr>
          <w:rFonts w:ascii="Book Antiqua" w:hAnsi="Book Antiqua" w:cstheme="minorHAnsi"/>
          <w:b/>
          <w:sz w:val="24"/>
          <w:szCs w:val="24"/>
        </w:rPr>
        <w:t xml:space="preserve">Proponowane tematy (obszary) prac </w:t>
      </w:r>
      <w:r>
        <w:rPr>
          <w:rFonts w:ascii="Book Antiqua" w:hAnsi="Book Antiqua" w:cstheme="minorHAnsi"/>
          <w:b/>
          <w:sz w:val="24"/>
          <w:szCs w:val="24"/>
        </w:rPr>
        <w:t>licencjackich</w:t>
      </w:r>
      <w:r w:rsidRPr="00C56EB7">
        <w:rPr>
          <w:rFonts w:ascii="Book Antiqua" w:hAnsi="Book Antiqua" w:cstheme="minorHAnsi"/>
          <w:b/>
          <w:sz w:val="24"/>
          <w:szCs w:val="24"/>
        </w:rPr>
        <w:t>:</w:t>
      </w:r>
    </w:p>
    <w:p w:rsidR="008041B2" w:rsidRPr="008041B2" w:rsidRDefault="008041B2" w:rsidP="008041B2">
      <w:pPr>
        <w:numPr>
          <w:ilvl w:val="0"/>
          <w:numId w:val="37"/>
        </w:numPr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8041B2">
        <w:rPr>
          <w:rFonts w:ascii="Book Antiqua" w:hAnsi="Book Antiqua" w:cstheme="minorHAnsi"/>
          <w:sz w:val="24"/>
          <w:szCs w:val="24"/>
        </w:rPr>
        <w:t xml:space="preserve">Dystrybucja usług finansowych. </w:t>
      </w:r>
    </w:p>
    <w:p w:rsidR="008041B2" w:rsidRPr="008041B2" w:rsidRDefault="008041B2" w:rsidP="008041B2">
      <w:pPr>
        <w:numPr>
          <w:ilvl w:val="0"/>
          <w:numId w:val="37"/>
        </w:numPr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8041B2">
        <w:rPr>
          <w:rFonts w:ascii="Book Antiqua" w:hAnsi="Book Antiqua" w:cstheme="minorHAnsi"/>
          <w:sz w:val="24"/>
          <w:szCs w:val="24"/>
        </w:rPr>
        <w:t>Zarzadzanie relacjami z klientem na przykładzie wybranych instytucji finansowych.</w:t>
      </w:r>
    </w:p>
    <w:p w:rsidR="008041B2" w:rsidRPr="008041B2" w:rsidRDefault="008041B2" w:rsidP="008041B2">
      <w:pPr>
        <w:numPr>
          <w:ilvl w:val="0"/>
          <w:numId w:val="37"/>
        </w:numPr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8041B2">
        <w:rPr>
          <w:rFonts w:ascii="Book Antiqua" w:hAnsi="Book Antiqua" w:cstheme="minorHAnsi"/>
          <w:sz w:val="24"/>
          <w:szCs w:val="24"/>
        </w:rPr>
        <w:t>Logistyka obrotu gotówkowego.</w:t>
      </w:r>
    </w:p>
    <w:p w:rsidR="008041B2" w:rsidRPr="008041B2" w:rsidRDefault="008041B2" w:rsidP="008041B2">
      <w:pPr>
        <w:numPr>
          <w:ilvl w:val="0"/>
          <w:numId w:val="37"/>
        </w:numPr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8041B2">
        <w:rPr>
          <w:rFonts w:ascii="Book Antiqua" w:hAnsi="Book Antiqua" w:cstheme="minorHAnsi"/>
          <w:sz w:val="24"/>
          <w:szCs w:val="24"/>
        </w:rPr>
        <w:t xml:space="preserve">Logistyka firm </w:t>
      </w:r>
      <w:proofErr w:type="spellStart"/>
      <w:r w:rsidRPr="008041B2">
        <w:rPr>
          <w:rFonts w:ascii="Book Antiqua" w:hAnsi="Book Antiqua" w:cstheme="minorHAnsi"/>
          <w:sz w:val="24"/>
          <w:szCs w:val="24"/>
        </w:rPr>
        <w:t>cash-processingowych</w:t>
      </w:r>
      <w:proofErr w:type="spellEnd"/>
      <w:r w:rsidRPr="008041B2">
        <w:rPr>
          <w:rFonts w:ascii="Book Antiqua" w:hAnsi="Book Antiqua" w:cstheme="minorHAnsi"/>
          <w:sz w:val="24"/>
          <w:szCs w:val="24"/>
        </w:rPr>
        <w:t>.</w:t>
      </w:r>
    </w:p>
    <w:p w:rsidR="008041B2" w:rsidRPr="008041B2" w:rsidRDefault="008041B2" w:rsidP="008041B2">
      <w:pPr>
        <w:numPr>
          <w:ilvl w:val="0"/>
          <w:numId w:val="37"/>
        </w:numPr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8041B2">
        <w:rPr>
          <w:rFonts w:ascii="Book Antiqua" w:hAnsi="Book Antiqua" w:cstheme="minorHAnsi"/>
          <w:sz w:val="24"/>
          <w:szCs w:val="24"/>
        </w:rPr>
        <w:t>Logistyka systemów płatniczych.</w:t>
      </w:r>
    </w:p>
    <w:p w:rsidR="008041B2" w:rsidRPr="008041B2" w:rsidRDefault="008041B2" w:rsidP="008041B2">
      <w:pPr>
        <w:numPr>
          <w:ilvl w:val="0"/>
          <w:numId w:val="37"/>
        </w:numPr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8041B2">
        <w:rPr>
          <w:rFonts w:ascii="Book Antiqua" w:hAnsi="Book Antiqua" w:cstheme="minorHAnsi"/>
          <w:sz w:val="24"/>
          <w:szCs w:val="24"/>
        </w:rPr>
        <w:t>Wykorzystanie big data przez instytucje finansowe.</w:t>
      </w:r>
    </w:p>
    <w:p w:rsidR="008041B2" w:rsidRPr="008041B2" w:rsidRDefault="008041B2" w:rsidP="008041B2">
      <w:pPr>
        <w:numPr>
          <w:ilvl w:val="0"/>
          <w:numId w:val="37"/>
        </w:numPr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8041B2">
        <w:rPr>
          <w:rFonts w:ascii="Book Antiqua" w:hAnsi="Book Antiqua" w:cstheme="minorHAnsi"/>
          <w:sz w:val="24"/>
          <w:szCs w:val="24"/>
        </w:rPr>
        <w:t>Logistyka wspólnej waluty europejskiej – analiza łańcucha dostaw.</w:t>
      </w:r>
    </w:p>
    <w:p w:rsidR="008041B2" w:rsidRPr="008041B2" w:rsidRDefault="008041B2" w:rsidP="008041B2">
      <w:pPr>
        <w:numPr>
          <w:ilvl w:val="0"/>
          <w:numId w:val="37"/>
        </w:numPr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8041B2">
        <w:rPr>
          <w:rFonts w:ascii="Book Antiqua" w:hAnsi="Book Antiqua" w:cstheme="minorHAnsi"/>
          <w:sz w:val="24"/>
          <w:szCs w:val="24"/>
        </w:rPr>
        <w:t>Uwarunkowania lokalizacyjne placówek bankowych</w:t>
      </w:r>
    </w:p>
    <w:p w:rsidR="008041B2" w:rsidRPr="008041B2" w:rsidRDefault="008041B2" w:rsidP="008041B2">
      <w:pPr>
        <w:numPr>
          <w:ilvl w:val="0"/>
          <w:numId w:val="37"/>
        </w:numPr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8041B2">
        <w:rPr>
          <w:rFonts w:ascii="Book Antiqua" w:hAnsi="Book Antiqua" w:cstheme="minorHAnsi"/>
          <w:sz w:val="24"/>
          <w:szCs w:val="24"/>
        </w:rPr>
        <w:t>Procesy centralizacji funkcji wspomagających w instytucjach publicznych.</w:t>
      </w:r>
    </w:p>
    <w:p w:rsidR="008041B2" w:rsidRPr="008041B2" w:rsidRDefault="008041B2" w:rsidP="008041B2">
      <w:pPr>
        <w:numPr>
          <w:ilvl w:val="0"/>
          <w:numId w:val="37"/>
        </w:numPr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8041B2">
        <w:rPr>
          <w:rFonts w:ascii="Book Antiqua" w:hAnsi="Book Antiqua" w:cstheme="minorHAnsi"/>
          <w:sz w:val="24"/>
          <w:szCs w:val="24"/>
        </w:rPr>
        <w:t xml:space="preserve">Smart </w:t>
      </w:r>
      <w:proofErr w:type="spellStart"/>
      <w:r w:rsidRPr="008041B2">
        <w:rPr>
          <w:rFonts w:ascii="Book Antiqua" w:hAnsi="Book Antiqua" w:cstheme="minorHAnsi"/>
          <w:sz w:val="24"/>
          <w:szCs w:val="24"/>
        </w:rPr>
        <w:t>city</w:t>
      </w:r>
      <w:proofErr w:type="spellEnd"/>
      <w:r w:rsidRPr="008041B2">
        <w:rPr>
          <w:rFonts w:ascii="Book Antiqua" w:hAnsi="Book Antiqua" w:cstheme="minorHAnsi"/>
          <w:sz w:val="24"/>
          <w:szCs w:val="24"/>
        </w:rPr>
        <w:t xml:space="preserve"> – wykorzystanie koncepcji.</w:t>
      </w:r>
    </w:p>
    <w:p w:rsidR="008041B2" w:rsidRPr="008041B2" w:rsidRDefault="008041B2" w:rsidP="008041B2">
      <w:pPr>
        <w:numPr>
          <w:ilvl w:val="0"/>
          <w:numId w:val="37"/>
        </w:numPr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8041B2">
        <w:rPr>
          <w:rFonts w:ascii="Book Antiqua" w:hAnsi="Book Antiqua" w:cstheme="minorHAnsi"/>
          <w:sz w:val="24"/>
          <w:szCs w:val="24"/>
        </w:rPr>
        <w:t>Innowacje w logistyce miejskiej.</w:t>
      </w:r>
    </w:p>
    <w:p w:rsidR="008041B2" w:rsidRPr="008041B2" w:rsidRDefault="008041B2" w:rsidP="008041B2">
      <w:pPr>
        <w:numPr>
          <w:ilvl w:val="0"/>
          <w:numId w:val="37"/>
        </w:numPr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8041B2">
        <w:rPr>
          <w:rFonts w:ascii="Book Antiqua" w:hAnsi="Book Antiqua" w:cstheme="minorHAnsi"/>
          <w:sz w:val="24"/>
          <w:szCs w:val="24"/>
        </w:rPr>
        <w:t>Logistyka procesów deweloperskich.</w:t>
      </w:r>
    </w:p>
    <w:p w:rsidR="00931D0F" w:rsidRPr="00931D0F" w:rsidRDefault="00931D0F" w:rsidP="00931D0F"/>
    <w:p w:rsidR="00931D0F" w:rsidRDefault="00931D0F" w:rsidP="00931D0F">
      <w:pPr>
        <w:pStyle w:val="Nagwek2"/>
        <w:spacing w:line="240" w:lineRule="auto"/>
        <w:rPr>
          <w:rFonts w:ascii="Book Antiqua" w:hAnsi="Book Antiqua"/>
        </w:rPr>
      </w:pPr>
      <w:r w:rsidRPr="00931D0F">
        <w:rPr>
          <w:rFonts w:ascii="Book Antiqua" w:hAnsi="Book Antiqua"/>
        </w:rPr>
        <w:t xml:space="preserve">mgr Joanna </w:t>
      </w:r>
      <w:r w:rsidR="008041B2">
        <w:rPr>
          <w:rFonts w:ascii="Book Antiqua" w:hAnsi="Book Antiqua"/>
        </w:rPr>
        <w:t>Ż</w:t>
      </w:r>
      <w:r w:rsidRPr="00931D0F">
        <w:rPr>
          <w:rFonts w:ascii="Book Antiqua" w:hAnsi="Book Antiqua"/>
        </w:rPr>
        <w:t>ukowska- Kalita</w:t>
      </w:r>
    </w:p>
    <w:p w:rsidR="008041B2" w:rsidRPr="00C56EB7" w:rsidRDefault="008041B2" w:rsidP="008041B2">
      <w:pPr>
        <w:spacing w:after="0" w:line="240" w:lineRule="auto"/>
        <w:rPr>
          <w:rFonts w:ascii="Book Antiqua" w:hAnsi="Book Antiqua" w:cstheme="minorHAnsi"/>
          <w:b/>
          <w:sz w:val="24"/>
          <w:szCs w:val="24"/>
        </w:rPr>
      </w:pPr>
      <w:r w:rsidRPr="00C56EB7">
        <w:rPr>
          <w:rFonts w:ascii="Book Antiqua" w:hAnsi="Book Antiqua" w:cstheme="minorHAnsi"/>
          <w:b/>
          <w:sz w:val="24"/>
          <w:szCs w:val="24"/>
        </w:rPr>
        <w:t xml:space="preserve">Proponowane tematy (obszary) prac </w:t>
      </w:r>
      <w:r>
        <w:rPr>
          <w:rFonts w:ascii="Book Antiqua" w:hAnsi="Book Antiqua" w:cstheme="minorHAnsi"/>
          <w:b/>
          <w:sz w:val="24"/>
          <w:szCs w:val="24"/>
        </w:rPr>
        <w:t>licencjackich</w:t>
      </w:r>
      <w:r w:rsidRPr="00C56EB7">
        <w:rPr>
          <w:rFonts w:ascii="Book Antiqua" w:hAnsi="Book Antiqua" w:cstheme="minorHAnsi"/>
          <w:b/>
          <w:sz w:val="24"/>
          <w:szCs w:val="24"/>
        </w:rPr>
        <w:t>:</w:t>
      </w:r>
    </w:p>
    <w:p w:rsidR="008041B2" w:rsidRPr="008041B2" w:rsidRDefault="008041B2" w:rsidP="008041B2">
      <w:pPr>
        <w:jc w:val="both"/>
        <w:rPr>
          <w:rFonts w:ascii="Book Antiqua" w:hAnsi="Book Antiqua"/>
          <w:sz w:val="24"/>
          <w:szCs w:val="24"/>
        </w:rPr>
      </w:pPr>
      <w:r w:rsidRPr="008041B2">
        <w:rPr>
          <w:rFonts w:ascii="Book Antiqua" w:hAnsi="Book Antiqua"/>
          <w:sz w:val="24"/>
          <w:szCs w:val="24"/>
        </w:rPr>
        <w:t xml:space="preserve">Seminarium zorientowane jest na szeroko rozumianą problematykę rachunkowości, podatków i sprawozdawczości finansowej podmiotów gospodarczych działających w branży logistycznej. Seminarium przeznaczone jest w szczególności dla studentów, którzy zainteresowani są rachunkowymi i podatkowymi aspektami działalności gospodarczej w sektorze logistyki lub sprawozdawczością finansową realizowaną </w:t>
      </w:r>
      <w:r w:rsidRPr="008041B2">
        <w:rPr>
          <w:rFonts w:ascii="Book Antiqua" w:hAnsi="Book Antiqua"/>
          <w:sz w:val="24"/>
          <w:szCs w:val="24"/>
        </w:rPr>
        <w:lastRenderedPageBreak/>
        <w:t xml:space="preserve">przez przedsiębiorstwa z tego sektora z uwzględnieniem analizy finansowej danych sprawozdawczych. Praca magisterska może być poświęcona zagadnieniom ogólnym lub szczegółowym, które będą prezentowane w różnych przekrojach (ewidencyjnym, sprawozdawczym, podatkowym, itp.). </w:t>
      </w:r>
    </w:p>
    <w:p w:rsidR="008041B2" w:rsidRPr="008041B2" w:rsidRDefault="008041B2" w:rsidP="008041B2">
      <w:pPr>
        <w:jc w:val="both"/>
        <w:rPr>
          <w:rFonts w:ascii="Book Antiqua" w:hAnsi="Book Antiqua"/>
          <w:sz w:val="24"/>
          <w:szCs w:val="24"/>
        </w:rPr>
      </w:pPr>
      <w:r w:rsidRPr="008041B2">
        <w:rPr>
          <w:rFonts w:ascii="Book Antiqua" w:hAnsi="Book Antiqua"/>
          <w:sz w:val="24"/>
          <w:szCs w:val="24"/>
        </w:rPr>
        <w:t xml:space="preserve">Prace mogą mieć charakter teoretyczny lub </w:t>
      </w:r>
      <w:proofErr w:type="spellStart"/>
      <w:r w:rsidRPr="008041B2">
        <w:rPr>
          <w:rFonts w:ascii="Book Antiqua" w:hAnsi="Book Antiqua"/>
          <w:sz w:val="24"/>
          <w:szCs w:val="24"/>
        </w:rPr>
        <w:t>teoretyczno</w:t>
      </w:r>
      <w:proofErr w:type="spellEnd"/>
      <w:r w:rsidRPr="008041B2">
        <w:rPr>
          <w:rFonts w:ascii="Book Antiqua" w:hAnsi="Book Antiqua"/>
          <w:sz w:val="24"/>
          <w:szCs w:val="24"/>
        </w:rPr>
        <w:t xml:space="preserve"> – empiryczny w zależności od predyspozycji studenta. </w:t>
      </w:r>
    </w:p>
    <w:p w:rsidR="008041B2" w:rsidRPr="008041B2" w:rsidRDefault="008041B2" w:rsidP="00433773">
      <w:pPr>
        <w:spacing w:after="0"/>
        <w:jc w:val="both"/>
        <w:rPr>
          <w:rFonts w:ascii="Book Antiqua" w:hAnsi="Book Antiqua"/>
          <w:sz w:val="24"/>
          <w:szCs w:val="24"/>
        </w:rPr>
      </w:pPr>
      <w:bookmarkStart w:id="4" w:name="_GoBack"/>
      <w:r w:rsidRPr="008041B2">
        <w:rPr>
          <w:rFonts w:ascii="Book Antiqua" w:hAnsi="Book Antiqua"/>
          <w:sz w:val="24"/>
          <w:szCs w:val="24"/>
        </w:rPr>
        <w:t>Przykłady tematyki prac seminaryjnych:</w:t>
      </w:r>
    </w:p>
    <w:bookmarkEnd w:id="4"/>
    <w:p w:rsidR="008041B2" w:rsidRPr="008041B2" w:rsidRDefault="008041B2" w:rsidP="008041B2">
      <w:pPr>
        <w:pStyle w:val="Akapitzlist"/>
        <w:numPr>
          <w:ilvl w:val="0"/>
          <w:numId w:val="31"/>
        </w:numPr>
        <w:spacing w:after="160" w:line="259" w:lineRule="auto"/>
        <w:jc w:val="both"/>
        <w:rPr>
          <w:rFonts w:ascii="Book Antiqua" w:hAnsi="Book Antiqua"/>
          <w:sz w:val="24"/>
          <w:szCs w:val="24"/>
        </w:rPr>
      </w:pPr>
      <w:r w:rsidRPr="008041B2">
        <w:rPr>
          <w:rFonts w:ascii="Book Antiqua" w:hAnsi="Book Antiqua"/>
          <w:sz w:val="24"/>
          <w:szCs w:val="24"/>
        </w:rPr>
        <w:t>rozróżnianie i dobieranie form ewidencji do potrzeb rachunkowości i podatków;</w:t>
      </w:r>
    </w:p>
    <w:p w:rsidR="008041B2" w:rsidRPr="008041B2" w:rsidRDefault="008041B2" w:rsidP="008041B2">
      <w:pPr>
        <w:pStyle w:val="Akapitzlist"/>
        <w:numPr>
          <w:ilvl w:val="0"/>
          <w:numId w:val="31"/>
        </w:numPr>
        <w:spacing w:after="160" w:line="259" w:lineRule="auto"/>
        <w:jc w:val="both"/>
        <w:rPr>
          <w:rFonts w:ascii="Book Antiqua" w:hAnsi="Book Antiqua"/>
          <w:sz w:val="24"/>
          <w:szCs w:val="24"/>
        </w:rPr>
      </w:pPr>
      <w:r w:rsidRPr="008041B2">
        <w:rPr>
          <w:rFonts w:ascii="Book Antiqua" w:hAnsi="Book Antiqua"/>
          <w:sz w:val="24"/>
          <w:szCs w:val="24"/>
        </w:rPr>
        <w:t xml:space="preserve">klasyfikowanie kosztów w praktyce przedsiębiorstw transportowych i logistycznych; </w:t>
      </w:r>
    </w:p>
    <w:p w:rsidR="008041B2" w:rsidRPr="008041B2" w:rsidRDefault="008041B2" w:rsidP="008041B2">
      <w:pPr>
        <w:pStyle w:val="Akapitzlist"/>
        <w:numPr>
          <w:ilvl w:val="0"/>
          <w:numId w:val="31"/>
        </w:numPr>
        <w:spacing w:after="160" w:line="259" w:lineRule="auto"/>
        <w:jc w:val="both"/>
        <w:rPr>
          <w:rFonts w:ascii="Book Antiqua" w:hAnsi="Book Antiqua"/>
          <w:sz w:val="24"/>
          <w:szCs w:val="24"/>
        </w:rPr>
      </w:pPr>
      <w:r w:rsidRPr="008041B2">
        <w:rPr>
          <w:rFonts w:ascii="Book Antiqua" w:hAnsi="Book Antiqua"/>
          <w:sz w:val="24"/>
          <w:szCs w:val="24"/>
        </w:rPr>
        <w:t xml:space="preserve">interpretowanie składników bilansu przedsiębiorstw logistycznych; </w:t>
      </w:r>
    </w:p>
    <w:p w:rsidR="008041B2" w:rsidRPr="008041B2" w:rsidRDefault="008041B2" w:rsidP="008041B2">
      <w:pPr>
        <w:pStyle w:val="Akapitzlist"/>
        <w:numPr>
          <w:ilvl w:val="0"/>
          <w:numId w:val="31"/>
        </w:numPr>
        <w:spacing w:after="160" w:line="259" w:lineRule="auto"/>
        <w:jc w:val="both"/>
        <w:rPr>
          <w:rFonts w:ascii="Book Antiqua" w:hAnsi="Book Antiqua"/>
          <w:sz w:val="24"/>
          <w:szCs w:val="24"/>
        </w:rPr>
      </w:pPr>
      <w:r w:rsidRPr="008041B2">
        <w:rPr>
          <w:rFonts w:ascii="Book Antiqua" w:hAnsi="Book Antiqua"/>
          <w:sz w:val="24"/>
          <w:szCs w:val="24"/>
        </w:rPr>
        <w:t xml:space="preserve">wykorzystanie informacji ze sprawozdania finansowego w procesach decyzyjnych; </w:t>
      </w:r>
    </w:p>
    <w:p w:rsidR="008041B2" w:rsidRPr="008041B2" w:rsidRDefault="008041B2" w:rsidP="008041B2">
      <w:pPr>
        <w:pStyle w:val="Akapitzlist"/>
        <w:numPr>
          <w:ilvl w:val="0"/>
          <w:numId w:val="31"/>
        </w:numPr>
        <w:spacing w:after="160" w:line="259" w:lineRule="auto"/>
        <w:jc w:val="both"/>
        <w:rPr>
          <w:rFonts w:ascii="Book Antiqua" w:hAnsi="Book Antiqua"/>
          <w:sz w:val="24"/>
          <w:szCs w:val="24"/>
        </w:rPr>
      </w:pPr>
      <w:r w:rsidRPr="008041B2">
        <w:rPr>
          <w:rFonts w:ascii="Book Antiqua" w:hAnsi="Book Antiqua"/>
          <w:sz w:val="24"/>
          <w:szCs w:val="24"/>
        </w:rPr>
        <w:t xml:space="preserve">identyfikowanie operacji gospodarczych związanych z procesami logistycznymi i określenie ich wpływu na składniki bilansu oraz rachunku zysków i strat; </w:t>
      </w:r>
    </w:p>
    <w:p w:rsidR="008041B2" w:rsidRPr="008041B2" w:rsidRDefault="008041B2" w:rsidP="008041B2">
      <w:pPr>
        <w:pStyle w:val="Akapitzlist"/>
        <w:numPr>
          <w:ilvl w:val="0"/>
          <w:numId w:val="31"/>
        </w:numPr>
        <w:spacing w:after="160" w:line="259" w:lineRule="auto"/>
        <w:jc w:val="both"/>
        <w:rPr>
          <w:rFonts w:ascii="Book Antiqua" w:hAnsi="Book Antiqua"/>
          <w:sz w:val="24"/>
          <w:szCs w:val="24"/>
        </w:rPr>
      </w:pPr>
      <w:r w:rsidRPr="008041B2">
        <w:rPr>
          <w:rFonts w:ascii="Book Antiqua" w:hAnsi="Book Antiqua"/>
          <w:sz w:val="24"/>
          <w:szCs w:val="24"/>
        </w:rPr>
        <w:t xml:space="preserve">dokonywanie pomiaru i wyceny środków trwałych zaangażowanych w działalność logistyczną; </w:t>
      </w:r>
    </w:p>
    <w:p w:rsidR="008041B2" w:rsidRPr="008041B2" w:rsidRDefault="008041B2" w:rsidP="008041B2">
      <w:pPr>
        <w:pStyle w:val="Akapitzlist"/>
        <w:numPr>
          <w:ilvl w:val="0"/>
          <w:numId w:val="31"/>
        </w:numPr>
        <w:spacing w:after="160" w:line="259" w:lineRule="auto"/>
        <w:jc w:val="both"/>
        <w:rPr>
          <w:rFonts w:ascii="Book Antiqua" w:hAnsi="Book Antiqua"/>
          <w:sz w:val="24"/>
          <w:szCs w:val="24"/>
        </w:rPr>
      </w:pPr>
      <w:r w:rsidRPr="008041B2">
        <w:rPr>
          <w:rFonts w:ascii="Book Antiqua" w:hAnsi="Book Antiqua"/>
          <w:sz w:val="24"/>
          <w:szCs w:val="24"/>
        </w:rPr>
        <w:t>dokonywanie rozliczeń z tytułu podatków (dochodowego, podatku VAT, etc.) w działalności logistycznej.</w:t>
      </w:r>
    </w:p>
    <w:p w:rsidR="000E7DB2" w:rsidRPr="00C56EB7" w:rsidRDefault="000E7DB2" w:rsidP="009C1482">
      <w:pPr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</w:p>
    <w:sectPr w:rsidR="000E7DB2" w:rsidRPr="00C56EB7" w:rsidSect="00747511">
      <w:headerReference w:type="default" r:id="rId9"/>
      <w:pgSz w:w="11906" w:h="16838"/>
      <w:pgMar w:top="229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32EF" w:rsidRDefault="000232EF" w:rsidP="00747511">
      <w:pPr>
        <w:spacing w:after="0" w:line="240" w:lineRule="auto"/>
      </w:pPr>
      <w:r>
        <w:separator/>
      </w:r>
    </w:p>
  </w:endnote>
  <w:endnote w:type="continuationSeparator" w:id="0">
    <w:p w:rsidR="000232EF" w:rsidRDefault="000232EF" w:rsidP="007475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32EF" w:rsidRDefault="000232EF" w:rsidP="00747511">
      <w:pPr>
        <w:spacing w:after="0" w:line="240" w:lineRule="auto"/>
      </w:pPr>
      <w:r>
        <w:separator/>
      </w:r>
    </w:p>
  </w:footnote>
  <w:footnote w:type="continuationSeparator" w:id="0">
    <w:p w:rsidR="000232EF" w:rsidRDefault="000232EF" w:rsidP="007475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511" w:rsidRDefault="00747511" w:rsidP="00747511">
    <w:pPr>
      <w:pStyle w:val="Nagwek"/>
      <w:spacing w:line="240" w:lineRule="exact"/>
      <w:jc w:val="right"/>
      <w:rPr>
        <w:rFonts w:ascii="Arial" w:hAnsi="Arial"/>
        <w:b/>
        <w:color w:val="5D6A70"/>
        <w:sz w:val="15"/>
      </w:rPr>
    </w:pPr>
  </w:p>
  <w:p w:rsidR="00747511" w:rsidRPr="00031F27" w:rsidRDefault="00747511" w:rsidP="00747511">
    <w:pPr>
      <w:pStyle w:val="Nagwek"/>
      <w:spacing w:line="240" w:lineRule="exact"/>
      <w:jc w:val="right"/>
      <w:rPr>
        <w:rFonts w:ascii="Arial" w:hAnsi="Arial"/>
        <w:b/>
        <w:color w:val="5D6A70"/>
        <w:sz w:val="15"/>
      </w:rPr>
    </w:pPr>
    <w:r>
      <w:rPr>
        <w:noProof/>
        <w:color w:val="5D6A70"/>
        <w:lang w:eastAsia="pl-PL"/>
      </w:rPr>
      <w:drawing>
        <wp:anchor distT="0" distB="0" distL="114300" distR="114300" simplePos="0" relativeHeight="251660288" behindDoc="0" locked="0" layoutInCell="1" allowOverlap="1" wp14:anchorId="1F44C3AF" wp14:editId="2C13C5C6">
          <wp:simplePos x="0" y="0"/>
          <wp:positionH relativeFrom="page">
            <wp:posOffset>546100</wp:posOffset>
          </wp:positionH>
          <wp:positionV relativeFrom="page">
            <wp:posOffset>455930</wp:posOffset>
          </wp:positionV>
          <wp:extent cx="2092325" cy="720725"/>
          <wp:effectExtent l="0" t="0" r="3175" b="3175"/>
          <wp:wrapNone/>
          <wp:docPr id="4" name="Obraz 4" descr="07_ek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07_ek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2325" cy="720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31F27">
      <w:rPr>
        <w:rFonts w:ascii="Arial" w:hAnsi="Arial"/>
        <w:b/>
        <w:color w:val="5D6A70"/>
        <w:sz w:val="15"/>
      </w:rPr>
      <w:t>UNIWERSYTET MARII CURIE-SKŁODOWSKIEJ W LUBLINIE</w:t>
    </w:r>
  </w:p>
  <w:p w:rsidR="00747511" w:rsidRPr="00031F27" w:rsidRDefault="00747511" w:rsidP="00747511">
    <w:pPr>
      <w:pStyle w:val="Nagwek"/>
      <w:spacing w:line="240" w:lineRule="exact"/>
      <w:jc w:val="right"/>
      <w:rPr>
        <w:rFonts w:ascii="Arial" w:hAnsi="Arial"/>
        <w:b/>
        <w:noProof/>
        <w:color w:val="5D6A70"/>
        <w:sz w:val="15"/>
      </w:rPr>
    </w:pPr>
    <w:r>
      <w:rPr>
        <w:rFonts w:ascii="Arial" w:hAnsi="Arial"/>
        <w:b/>
        <w:noProof/>
        <w:color w:val="5D6A70"/>
        <w:sz w:val="15"/>
        <w:lang w:eastAsia="pl-PL"/>
      </w:rPr>
      <mc:AlternateContent>
        <mc:Choice Requires="wps">
          <w:drawing>
            <wp:anchor distT="0" distB="1080135" distL="114300" distR="114300" simplePos="0" relativeHeight="251659264" behindDoc="0" locked="0" layoutInCell="0" allowOverlap="1" wp14:anchorId="0D97156C" wp14:editId="781D9790">
              <wp:simplePos x="0" y="0"/>
              <wp:positionH relativeFrom="page">
                <wp:posOffset>2941320</wp:posOffset>
              </wp:positionH>
              <wp:positionV relativeFrom="page">
                <wp:posOffset>1274445</wp:posOffset>
              </wp:positionV>
              <wp:extent cx="4003040" cy="635"/>
              <wp:effectExtent l="0" t="0" r="0" b="0"/>
              <wp:wrapTopAndBottom/>
              <wp:docPr id="1" name="Łącznik prostoliniow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003040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5D6A7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1" o:spid="_x0000_s1026" style="position:absolute;z-index:251659264;visibility:visible;mso-wrap-style:square;mso-width-percent:0;mso-height-percent:0;mso-wrap-distance-left:9pt;mso-wrap-distance-top:0;mso-wrap-distance-right:9pt;mso-wrap-distance-bottom:85.05pt;mso-position-horizontal:absolute;mso-position-horizontal-relative:page;mso-position-vertical:absolute;mso-position-vertical-relative:page;mso-width-percent:0;mso-height-percent:0;mso-width-relative:page;mso-height-relative:page" from="231.6pt,100.35pt" to="546.8pt,10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" o:allowincell="f" strokecolor="#5d6a70" strokeweight=".5pt">
              <w10:wrap type="topAndBottom" anchorx="page" anchory="page"/>
            </v:line>
          </w:pict>
        </mc:Fallback>
      </mc:AlternateContent>
    </w:r>
    <w:r w:rsidRPr="00031F27">
      <w:rPr>
        <w:rFonts w:ascii="Arial" w:hAnsi="Arial"/>
        <w:b/>
        <w:noProof/>
        <w:color w:val="5D6A70"/>
        <w:sz w:val="15"/>
      </w:rPr>
      <w:t>Wydział Ekonomiczny</w:t>
    </w:r>
  </w:p>
  <w:p w:rsidR="00747511" w:rsidRDefault="00747511" w:rsidP="00747511">
    <w:pPr>
      <w:pStyle w:val="Nagwek"/>
      <w:spacing w:line="240" w:lineRule="exact"/>
      <w:jc w:val="right"/>
      <w:rPr>
        <w:rFonts w:ascii="Arial" w:hAnsi="Arial" w:cs="Arial"/>
        <w:b/>
        <w:bCs/>
        <w:color w:val="5D6A70"/>
        <w:sz w:val="16"/>
        <w:szCs w:val="16"/>
      </w:rPr>
    </w:pPr>
  </w:p>
  <w:p w:rsidR="00747511" w:rsidRDefault="00747511" w:rsidP="00747511">
    <w:pPr>
      <w:pStyle w:val="Nagwek"/>
      <w:spacing w:line="240" w:lineRule="exact"/>
      <w:jc w:val="right"/>
      <w:rPr>
        <w:rFonts w:ascii="Arial" w:hAnsi="Arial" w:cs="Arial"/>
        <w:b/>
        <w:bCs/>
        <w:color w:val="5D6A70"/>
        <w:sz w:val="16"/>
        <w:szCs w:val="16"/>
      </w:rPr>
    </w:pPr>
  </w:p>
  <w:p w:rsidR="00747511" w:rsidRDefault="00747511" w:rsidP="00747511">
    <w:pPr>
      <w:pStyle w:val="Nagwek"/>
      <w:spacing w:line="240" w:lineRule="exact"/>
      <w:jc w:val="right"/>
      <w:rPr>
        <w:rFonts w:ascii="Arial" w:hAnsi="Arial" w:cs="Arial"/>
        <w:b/>
        <w:bCs/>
        <w:color w:val="5D6A70"/>
        <w:sz w:val="16"/>
        <w:szCs w:val="16"/>
      </w:rPr>
    </w:pPr>
  </w:p>
  <w:p w:rsidR="00747511" w:rsidRDefault="00747511" w:rsidP="0074751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19495CF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0DACD7BC"/>
    <w:lvl w:ilvl="0" w:tplc="022CB250">
      <w:start w:val="1"/>
      <w:numFmt w:val="decimal"/>
      <w:lvlText w:val="%1."/>
      <w:lvlJc w:val="left"/>
      <w:rPr>
        <w:rFonts w:asciiTheme="minorHAnsi" w:eastAsiaTheme="minorHAnsi" w:hAnsiTheme="minorHAnsi" w:cstheme="minorHAnsi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4"/>
    <w:multiLevelType w:val="hybridMultilevel"/>
    <w:tmpl w:val="238E1F2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1136A82"/>
    <w:multiLevelType w:val="hybridMultilevel"/>
    <w:tmpl w:val="FBF2FD08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4">
    <w:nsid w:val="0D703943"/>
    <w:multiLevelType w:val="hybridMultilevel"/>
    <w:tmpl w:val="FBF2FD0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5">
    <w:nsid w:val="136B1311"/>
    <w:multiLevelType w:val="hybridMultilevel"/>
    <w:tmpl w:val="67A215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681875"/>
    <w:multiLevelType w:val="hybridMultilevel"/>
    <w:tmpl w:val="4EC66544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7">
    <w:nsid w:val="15AB7AEE"/>
    <w:multiLevelType w:val="multilevel"/>
    <w:tmpl w:val="DF72AC64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b w:val="0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440"/>
      </w:pPr>
      <w:rPr>
        <w:rFonts w:hint="default"/>
      </w:rPr>
    </w:lvl>
  </w:abstractNum>
  <w:abstractNum w:abstractNumId="8">
    <w:nsid w:val="2F4F2E2F"/>
    <w:multiLevelType w:val="multilevel"/>
    <w:tmpl w:val="DF72AC64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b w:val="0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440"/>
      </w:pPr>
      <w:rPr>
        <w:rFonts w:hint="default"/>
      </w:rPr>
    </w:lvl>
  </w:abstractNum>
  <w:abstractNum w:abstractNumId="9">
    <w:nsid w:val="30DC2678"/>
    <w:multiLevelType w:val="hybridMultilevel"/>
    <w:tmpl w:val="FBF2FD08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10">
    <w:nsid w:val="32C55A86"/>
    <w:multiLevelType w:val="hybridMultilevel"/>
    <w:tmpl w:val="FBF2FD08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11">
    <w:nsid w:val="33190615"/>
    <w:multiLevelType w:val="multilevel"/>
    <w:tmpl w:val="DF72AC64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b w:val="0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440"/>
      </w:pPr>
      <w:rPr>
        <w:rFonts w:hint="default"/>
      </w:rPr>
    </w:lvl>
  </w:abstractNum>
  <w:abstractNum w:abstractNumId="12">
    <w:nsid w:val="3337105F"/>
    <w:multiLevelType w:val="hybridMultilevel"/>
    <w:tmpl w:val="FBF2FD08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13">
    <w:nsid w:val="3341734B"/>
    <w:multiLevelType w:val="multilevel"/>
    <w:tmpl w:val="DF72AC64"/>
    <w:lvl w:ilvl="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b w:val="0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440"/>
      </w:pPr>
      <w:rPr>
        <w:rFonts w:hint="default"/>
      </w:rPr>
    </w:lvl>
  </w:abstractNum>
  <w:abstractNum w:abstractNumId="14">
    <w:nsid w:val="3446240D"/>
    <w:multiLevelType w:val="hybridMultilevel"/>
    <w:tmpl w:val="4EC66544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15">
    <w:nsid w:val="34AD0DC3"/>
    <w:multiLevelType w:val="hybridMultilevel"/>
    <w:tmpl w:val="CDDAABA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3948420B"/>
    <w:multiLevelType w:val="hybridMultilevel"/>
    <w:tmpl w:val="FBF2FD08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17">
    <w:nsid w:val="3B7E1958"/>
    <w:multiLevelType w:val="hybridMultilevel"/>
    <w:tmpl w:val="FBF2FD0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18">
    <w:nsid w:val="3C985764"/>
    <w:multiLevelType w:val="hybridMultilevel"/>
    <w:tmpl w:val="19495CF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9">
    <w:nsid w:val="3E755153"/>
    <w:multiLevelType w:val="hybridMultilevel"/>
    <w:tmpl w:val="4EC66544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20">
    <w:nsid w:val="41F05E13"/>
    <w:multiLevelType w:val="hybridMultilevel"/>
    <w:tmpl w:val="19495CF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1">
    <w:nsid w:val="4369666A"/>
    <w:multiLevelType w:val="hybridMultilevel"/>
    <w:tmpl w:val="4EC66544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22">
    <w:nsid w:val="4B802A7D"/>
    <w:multiLevelType w:val="hybridMultilevel"/>
    <w:tmpl w:val="646E3688"/>
    <w:lvl w:ilvl="0" w:tplc="ED206594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EA7B82"/>
    <w:multiLevelType w:val="hybridMultilevel"/>
    <w:tmpl w:val="16840F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B30852"/>
    <w:multiLevelType w:val="hybridMultilevel"/>
    <w:tmpl w:val="FBF2FD08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25">
    <w:nsid w:val="4F8A2271"/>
    <w:multiLevelType w:val="hybridMultilevel"/>
    <w:tmpl w:val="D374B1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3051EB7"/>
    <w:multiLevelType w:val="multilevel"/>
    <w:tmpl w:val="B682442C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1428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440"/>
      </w:pPr>
      <w:rPr>
        <w:rFonts w:hint="default"/>
      </w:rPr>
    </w:lvl>
  </w:abstractNum>
  <w:abstractNum w:abstractNumId="27">
    <w:nsid w:val="57873005"/>
    <w:multiLevelType w:val="multilevel"/>
    <w:tmpl w:val="DF72AC64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b w:val="0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440"/>
      </w:pPr>
      <w:rPr>
        <w:rFonts w:hint="default"/>
      </w:rPr>
    </w:lvl>
  </w:abstractNum>
  <w:abstractNum w:abstractNumId="28">
    <w:nsid w:val="6E643E38"/>
    <w:multiLevelType w:val="hybridMultilevel"/>
    <w:tmpl w:val="4EC66544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29">
    <w:nsid w:val="70595E64"/>
    <w:multiLevelType w:val="hybridMultilevel"/>
    <w:tmpl w:val="F48A07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1983231"/>
    <w:multiLevelType w:val="hybridMultilevel"/>
    <w:tmpl w:val="864EFA1C"/>
    <w:lvl w:ilvl="0" w:tplc="C48E1A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D684B60">
      <w:start w:val="1"/>
      <w:numFmt w:val="bullet"/>
      <w:lvlText w:val="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4412926"/>
    <w:multiLevelType w:val="hybridMultilevel"/>
    <w:tmpl w:val="FBF2FD08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32">
    <w:nsid w:val="76AB56FD"/>
    <w:multiLevelType w:val="hybridMultilevel"/>
    <w:tmpl w:val="FBF2FD08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33">
    <w:nsid w:val="79806E55"/>
    <w:multiLevelType w:val="hybridMultilevel"/>
    <w:tmpl w:val="FBF2FD08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34">
    <w:nsid w:val="7BAE1820"/>
    <w:multiLevelType w:val="hybridMultilevel"/>
    <w:tmpl w:val="82F69C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CA50E98"/>
    <w:multiLevelType w:val="hybridMultilevel"/>
    <w:tmpl w:val="2C066F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4"/>
  </w:num>
  <w:num w:numId="7">
    <w:abstractNumId w:val="19"/>
  </w:num>
  <w:num w:numId="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2"/>
  </w:num>
  <w:num w:numId="11">
    <w:abstractNumId w:val="0"/>
  </w:num>
  <w:num w:numId="12">
    <w:abstractNumId w:val="26"/>
  </w:num>
  <w:num w:numId="13">
    <w:abstractNumId w:val="13"/>
  </w:num>
  <w:num w:numId="14">
    <w:abstractNumId w:val="18"/>
  </w:num>
  <w:num w:numId="15">
    <w:abstractNumId w:val="20"/>
  </w:num>
  <w:num w:numId="16">
    <w:abstractNumId w:val="8"/>
  </w:num>
  <w:num w:numId="17">
    <w:abstractNumId w:val="27"/>
  </w:num>
  <w:num w:numId="18">
    <w:abstractNumId w:val="3"/>
  </w:num>
  <w:num w:numId="19">
    <w:abstractNumId w:val="31"/>
  </w:num>
  <w:num w:numId="20">
    <w:abstractNumId w:val="33"/>
  </w:num>
  <w:num w:numId="21">
    <w:abstractNumId w:val="11"/>
  </w:num>
  <w:num w:numId="22">
    <w:abstractNumId w:val="9"/>
  </w:num>
  <w:num w:numId="23">
    <w:abstractNumId w:val="16"/>
  </w:num>
  <w:num w:numId="24">
    <w:abstractNumId w:val="7"/>
  </w:num>
  <w:num w:numId="25">
    <w:abstractNumId w:val="30"/>
  </w:num>
  <w:num w:numId="26">
    <w:abstractNumId w:val="6"/>
  </w:num>
  <w:num w:numId="2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</w:num>
  <w:num w:numId="29">
    <w:abstractNumId w:val="10"/>
  </w:num>
  <w:num w:numId="30">
    <w:abstractNumId w:val="24"/>
  </w:num>
  <w:num w:numId="31">
    <w:abstractNumId w:val="22"/>
  </w:num>
  <w:num w:numId="32">
    <w:abstractNumId w:val="29"/>
  </w:num>
  <w:num w:numId="33">
    <w:abstractNumId w:val="25"/>
  </w:num>
  <w:num w:numId="34">
    <w:abstractNumId w:val="21"/>
  </w:num>
  <w:num w:numId="35">
    <w:abstractNumId w:val="32"/>
  </w:num>
  <w:num w:numId="36">
    <w:abstractNumId w:val="17"/>
  </w:num>
  <w:num w:numId="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9C5"/>
    <w:rsid w:val="000232EF"/>
    <w:rsid w:val="000E7DB2"/>
    <w:rsid w:val="000F63A1"/>
    <w:rsid w:val="00266205"/>
    <w:rsid w:val="002B5D60"/>
    <w:rsid w:val="00321B36"/>
    <w:rsid w:val="004035BA"/>
    <w:rsid w:val="00433773"/>
    <w:rsid w:val="004E402F"/>
    <w:rsid w:val="005922B5"/>
    <w:rsid w:val="005D3D89"/>
    <w:rsid w:val="006B666F"/>
    <w:rsid w:val="00747511"/>
    <w:rsid w:val="008041B2"/>
    <w:rsid w:val="00864D93"/>
    <w:rsid w:val="008737B0"/>
    <w:rsid w:val="008949C5"/>
    <w:rsid w:val="00931D0F"/>
    <w:rsid w:val="009C1482"/>
    <w:rsid w:val="00B4546E"/>
    <w:rsid w:val="00C01C0F"/>
    <w:rsid w:val="00C56EB7"/>
    <w:rsid w:val="00CA125E"/>
    <w:rsid w:val="00D05F51"/>
    <w:rsid w:val="00F46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49C5"/>
  </w:style>
  <w:style w:type="paragraph" w:styleId="Nagwek1">
    <w:name w:val="heading 1"/>
    <w:basedOn w:val="Normalny"/>
    <w:next w:val="Normalny"/>
    <w:link w:val="Nagwek1Znak"/>
    <w:uiPriority w:val="99"/>
    <w:qFormat/>
    <w:rsid w:val="00D05F51"/>
    <w:pPr>
      <w:keepNext/>
      <w:spacing w:after="0" w:line="300" w:lineRule="auto"/>
      <w:jc w:val="center"/>
      <w:outlineLvl w:val="0"/>
    </w:pPr>
    <w:rPr>
      <w:rFonts w:ascii="Times New Roman" w:eastAsia="Times New Roman" w:hAnsi="Times New Roman" w:cs="Times New Roman"/>
      <w:b/>
      <w:sz w:val="30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05F5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D05F51"/>
    <w:rPr>
      <w:rFonts w:ascii="Times New Roman" w:eastAsia="Times New Roman" w:hAnsi="Times New Roman" w:cs="Times New Roman"/>
      <w:b/>
      <w:sz w:val="3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05F51"/>
    <w:pPr>
      <w:ind w:left="720"/>
      <w:contextualSpacing/>
    </w:pPr>
  </w:style>
  <w:style w:type="paragraph" w:customStyle="1" w:styleId="Default">
    <w:name w:val="Default"/>
    <w:rsid w:val="00D05F5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D05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rsid w:val="00D05F51"/>
  </w:style>
  <w:style w:type="character" w:customStyle="1" w:styleId="Nagwek2Znak">
    <w:name w:val="Nagłówek 2 Znak"/>
    <w:basedOn w:val="Domylnaczcionkaakapitu"/>
    <w:link w:val="Nagwek2"/>
    <w:uiPriority w:val="9"/>
    <w:rsid w:val="00D05F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05F51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D05F51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D05F51"/>
    <w:pPr>
      <w:spacing w:after="100"/>
      <w:ind w:left="220"/>
    </w:pPr>
  </w:style>
  <w:style w:type="character" w:styleId="Hipercze">
    <w:name w:val="Hyperlink"/>
    <w:basedOn w:val="Domylnaczcionkaakapitu"/>
    <w:uiPriority w:val="99"/>
    <w:unhideWhenUsed/>
    <w:rsid w:val="00D05F51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5F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5F5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7475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7511"/>
  </w:style>
  <w:style w:type="paragraph" w:styleId="Stopka">
    <w:name w:val="footer"/>
    <w:basedOn w:val="Normalny"/>
    <w:link w:val="StopkaZnak"/>
    <w:uiPriority w:val="99"/>
    <w:unhideWhenUsed/>
    <w:rsid w:val="007475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75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49C5"/>
  </w:style>
  <w:style w:type="paragraph" w:styleId="Nagwek1">
    <w:name w:val="heading 1"/>
    <w:basedOn w:val="Normalny"/>
    <w:next w:val="Normalny"/>
    <w:link w:val="Nagwek1Znak"/>
    <w:uiPriority w:val="99"/>
    <w:qFormat/>
    <w:rsid w:val="00D05F51"/>
    <w:pPr>
      <w:keepNext/>
      <w:spacing w:after="0" w:line="300" w:lineRule="auto"/>
      <w:jc w:val="center"/>
      <w:outlineLvl w:val="0"/>
    </w:pPr>
    <w:rPr>
      <w:rFonts w:ascii="Times New Roman" w:eastAsia="Times New Roman" w:hAnsi="Times New Roman" w:cs="Times New Roman"/>
      <w:b/>
      <w:sz w:val="30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05F5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D05F51"/>
    <w:rPr>
      <w:rFonts w:ascii="Times New Roman" w:eastAsia="Times New Roman" w:hAnsi="Times New Roman" w:cs="Times New Roman"/>
      <w:b/>
      <w:sz w:val="3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05F51"/>
    <w:pPr>
      <w:ind w:left="720"/>
      <w:contextualSpacing/>
    </w:pPr>
  </w:style>
  <w:style w:type="paragraph" w:customStyle="1" w:styleId="Default">
    <w:name w:val="Default"/>
    <w:rsid w:val="00D05F5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D05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rsid w:val="00D05F51"/>
  </w:style>
  <w:style w:type="character" w:customStyle="1" w:styleId="Nagwek2Znak">
    <w:name w:val="Nagłówek 2 Znak"/>
    <w:basedOn w:val="Domylnaczcionkaakapitu"/>
    <w:link w:val="Nagwek2"/>
    <w:uiPriority w:val="9"/>
    <w:rsid w:val="00D05F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05F51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D05F51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D05F51"/>
    <w:pPr>
      <w:spacing w:after="100"/>
      <w:ind w:left="220"/>
    </w:pPr>
  </w:style>
  <w:style w:type="character" w:styleId="Hipercze">
    <w:name w:val="Hyperlink"/>
    <w:basedOn w:val="Domylnaczcionkaakapitu"/>
    <w:uiPriority w:val="99"/>
    <w:unhideWhenUsed/>
    <w:rsid w:val="00D05F51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5F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5F5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7475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7511"/>
  </w:style>
  <w:style w:type="paragraph" w:styleId="Stopka">
    <w:name w:val="footer"/>
    <w:basedOn w:val="Normalny"/>
    <w:link w:val="StopkaZnak"/>
    <w:uiPriority w:val="99"/>
    <w:unhideWhenUsed/>
    <w:rsid w:val="007475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75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34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3F33C8-74E8-4D07-896F-E12FEDD3A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628</Words>
  <Characters>3772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Kołodziej Agata</dc:creator>
  <cp:lastModifiedBy>Kołodziej Agata</cp:lastModifiedBy>
  <cp:revision>11</cp:revision>
  <dcterms:created xsi:type="dcterms:W3CDTF">2020-02-13T07:12:00Z</dcterms:created>
  <dcterms:modified xsi:type="dcterms:W3CDTF">2020-03-05T11:02:00Z</dcterms:modified>
</cp:coreProperties>
</file>