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4C27" w14:textId="01A3513D" w:rsidR="00DD1534" w:rsidRDefault="00857CC9" w:rsidP="007042D2">
      <w:pPr>
        <w:tabs>
          <w:tab w:val="left" w:pos="549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857CC9">
        <w:rPr>
          <w:rFonts w:ascii="Arial" w:eastAsia="Times New Roman" w:hAnsi="Arial" w:cs="Arial"/>
          <w:sz w:val="20"/>
          <w:szCs w:val="20"/>
          <w:lang w:val="en-GB" w:eastAsia="pl-PL"/>
        </w:rPr>
        <w:t>Basic information about the subject (independent of the cycle)</w:t>
      </w:r>
    </w:p>
    <w:p w14:paraId="71703A25" w14:textId="77777777" w:rsidR="00857CC9" w:rsidRPr="00857CC9" w:rsidRDefault="00857CC9" w:rsidP="007042D2">
      <w:pPr>
        <w:tabs>
          <w:tab w:val="left" w:pos="549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85511C" w14:paraId="61273865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815" w14:textId="77777777" w:rsidR="00DD1534" w:rsidRPr="0085511C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765" w14:textId="74EF345E" w:rsidR="00DD1534" w:rsidRPr="0085511C" w:rsidRDefault="007042D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in business</w:t>
            </w:r>
          </w:p>
        </w:tc>
      </w:tr>
      <w:tr w:rsidR="00DD1534" w:rsidRPr="0085511C" w14:paraId="26B4984D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5834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0BE" w14:textId="7486FC78" w:rsidR="00DD1534" w:rsidRPr="0085511C" w:rsidRDefault="001C5F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PL LUBLIN01</w:t>
            </w:r>
          </w:p>
        </w:tc>
      </w:tr>
      <w:tr w:rsidR="00DD1534" w:rsidRPr="0085511C" w14:paraId="7E0FE553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C30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2D0" w14:textId="56B8399C" w:rsidR="00DD1534" w:rsidRPr="0085511C" w:rsidRDefault="001C5F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04.0 (</w:t>
            </w:r>
            <w:r w:rsidR="00E72A69" w:rsidRPr="0085511C">
              <w:rPr>
                <w:rFonts w:ascii="Arial" w:hAnsi="Arial" w:cs="Arial"/>
                <w:sz w:val="20"/>
                <w:szCs w:val="20"/>
                <w:lang w:val="en-GB"/>
              </w:rPr>
              <w:t>340</w:t>
            </w: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DD1534" w:rsidRPr="0085511C" w14:paraId="263369CB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9118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DF2" w14:textId="582AADC0" w:rsidR="00DD1534" w:rsidRPr="0085511C" w:rsidRDefault="007042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857CC9" w14:paraId="7C7622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229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853" w14:textId="503578A7" w:rsidR="00DD1534" w:rsidRPr="0085511C" w:rsidRDefault="001C5F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https://www.umcs.pl/pl/addres-book-employee,7034,pl.html</w:t>
            </w:r>
          </w:p>
        </w:tc>
      </w:tr>
      <w:tr w:rsidR="00DD1534" w:rsidRPr="0085511C" w14:paraId="089B561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E6D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B04" w14:textId="78587D15" w:rsidR="00DD1534" w:rsidRPr="0085511C" w:rsidRDefault="007042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D1534" w:rsidRPr="00857CC9" w14:paraId="5F03FF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7252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130" w14:textId="74A97BBC" w:rsidR="00DD1534" w:rsidRPr="0085511C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15</w:t>
            </w:r>
          </w:p>
          <w:p w14:paraId="59856968" w14:textId="0CF2EA75" w:rsidR="00DD1534" w:rsidRPr="0085511C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 hours with an academic teacher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15</w:t>
            </w:r>
          </w:p>
          <w:p w14:paraId="6E2992BF" w14:textId="140712EC" w:rsidR="00DD1534" w:rsidRPr="0085511C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Number of ECTS points with an academic teacher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2</w:t>
            </w: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Non-contact hours (students' own work)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10</w:t>
            </w: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Total number of non-contact hours 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10</w:t>
            </w:r>
          </w:p>
          <w:p w14:paraId="4BEF8CAB" w14:textId="0146917F" w:rsidR="00DD1534" w:rsidRPr="0085511C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Number of ECTS points for non-contact hours 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1</w:t>
            </w:r>
          </w:p>
          <w:p w14:paraId="3FF44986" w14:textId="77777777" w:rsidR="00DD1534" w:rsidRPr="0085511C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9B56583" w14:textId="72893039" w:rsidR="00DD1534" w:rsidRPr="0085511C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 ECTS points for the module</w:t>
            </w:r>
            <w:r w:rsidR="001C5F4F"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3</w:t>
            </w:r>
          </w:p>
        </w:tc>
      </w:tr>
      <w:tr w:rsidR="00DD1534" w:rsidRPr="00857CC9" w14:paraId="7294CF46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17BF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F48" w14:textId="0E00A54E" w:rsidR="00DD1534" w:rsidRPr="0085511C" w:rsidRDefault="004134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Execution and presentation of i</w:t>
            </w:r>
            <w:r w:rsidR="001C5F4F" w:rsidRPr="0085511C">
              <w:rPr>
                <w:rFonts w:ascii="Arial" w:hAnsi="Arial" w:cs="Arial"/>
                <w:sz w:val="20"/>
                <w:szCs w:val="20"/>
                <w:lang w:val="en-GB"/>
              </w:rPr>
              <w:t>ndividua</w:t>
            </w: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 xml:space="preserve">l project </w:t>
            </w:r>
          </w:p>
        </w:tc>
      </w:tr>
      <w:tr w:rsidR="00DD1534" w:rsidRPr="00857CC9" w14:paraId="194830C5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B3A1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191" w14:textId="6163D7D4" w:rsidR="00DD1534" w:rsidRPr="00ED31D8" w:rsidRDefault="008551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This module explores how firms assess and evaluate risk, examines the tools available to successfully manage risk, and discusses real-world phenomena that limit the </w:t>
            </w:r>
            <w:r w:rsidRP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desired amount of risk-sharing.</w:t>
            </w:r>
            <w:r w:rsidR="00D11DDD" w:rsidRP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main objective of the course is to practise decision making process under risk in business activity</w:t>
            </w:r>
            <w:r w:rsid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For this </w:t>
            </w:r>
            <w:r w:rsidR="008072E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purpose,</w:t>
            </w:r>
            <w:r w:rsid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case</w:t>
            </w:r>
            <w:r w:rsidR="008072E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real compan</w:t>
            </w:r>
            <w:r w:rsidR="008072E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ies are used</w:t>
            </w:r>
            <w:r w:rsidR="00D11DD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The risk cases cover main aspects of risk management process. </w:t>
            </w:r>
          </w:p>
        </w:tc>
      </w:tr>
      <w:tr w:rsidR="00DD1534" w:rsidRPr="00857CC9" w14:paraId="1A163128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7EC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4E1" w14:textId="578699FD" w:rsidR="00DD1534" w:rsidRDefault="00E82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Sadgrove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K. </w:t>
            </w:r>
            <w:r w:rsidRPr="00E827BE">
              <w:rPr>
                <w:rFonts w:ascii="Arial" w:hAnsi="Arial" w:cs="Arial"/>
                <w:i/>
                <w:sz w:val="20"/>
                <w:szCs w:val="20"/>
                <w:lang w:val="en-GB"/>
              </w:rPr>
              <w:t>The Complete Guide to Business Risk Management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Routledge: Taylor and Francis Group, 2016.</w:t>
            </w:r>
          </w:p>
          <w:p w14:paraId="73424AEF" w14:textId="77777777" w:rsidR="00BD52C3" w:rsidRDefault="00E82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BD52C3">
              <w:rPr>
                <w:rFonts w:ascii="Arial" w:hAnsi="Arial" w:cs="Arial"/>
                <w:sz w:val="20"/>
                <w:szCs w:val="20"/>
                <w:lang w:val="en-GB"/>
              </w:rPr>
              <w:t>Shefrin</w:t>
            </w:r>
            <w:proofErr w:type="spellEnd"/>
            <w:r w:rsid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 H. </w:t>
            </w:r>
            <w:proofErr w:type="spellStart"/>
            <w:r w:rsidR="00BD52C3" w:rsidRPr="00BD52C3">
              <w:rPr>
                <w:rFonts w:ascii="Arial" w:hAnsi="Arial" w:cs="Arial"/>
                <w:i/>
                <w:sz w:val="20"/>
                <w:szCs w:val="20"/>
                <w:lang w:val="en-GB"/>
              </w:rPr>
              <w:t>Behavioral</w:t>
            </w:r>
            <w:proofErr w:type="spellEnd"/>
            <w:r w:rsidR="00BD52C3" w:rsidRPr="00BD52C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Risk Management: Managing the Psychology That Drives Decisions and Influences Operational Risk</w:t>
            </w:r>
            <w:r w:rsidR="00BD52C3">
              <w:rPr>
                <w:rFonts w:ascii="Arial" w:hAnsi="Arial" w:cs="Arial"/>
                <w:sz w:val="20"/>
                <w:szCs w:val="20"/>
                <w:lang w:val="en-GB"/>
              </w:rPr>
              <w:t>, Springer, 2016.</w:t>
            </w:r>
          </w:p>
          <w:p w14:paraId="32CDBE9C" w14:textId="433DF973" w:rsidR="00E827BE" w:rsidRPr="0085511C" w:rsidRDefault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="00E827BE">
              <w:rPr>
                <w:rFonts w:ascii="Arial" w:hAnsi="Arial" w:cs="Arial"/>
                <w:sz w:val="20"/>
                <w:szCs w:val="20"/>
                <w:lang w:val="en-GB"/>
              </w:rPr>
              <w:t xml:space="preserve">Koller G. </w:t>
            </w:r>
            <w:r w:rsidR="00E827BE" w:rsidRPr="00E827BE">
              <w:rPr>
                <w:rFonts w:ascii="Arial" w:hAnsi="Arial" w:cs="Arial"/>
                <w:i/>
                <w:sz w:val="20"/>
                <w:szCs w:val="20"/>
                <w:lang w:val="en-GB"/>
              </w:rPr>
              <w:t>Risk Assessment and Decision Making in Business and Industry: A Practical Guide</w:t>
            </w:r>
            <w:r w:rsidR="00E827BE">
              <w:rPr>
                <w:rFonts w:ascii="Arial" w:hAnsi="Arial" w:cs="Arial"/>
                <w:sz w:val="20"/>
                <w:szCs w:val="20"/>
                <w:lang w:val="en-GB"/>
              </w:rPr>
              <w:t>, Second Edition, 2005.</w:t>
            </w:r>
          </w:p>
        </w:tc>
      </w:tr>
      <w:tr w:rsidR="00DD1534" w:rsidRPr="00857CC9" w14:paraId="463F37F1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7946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B4B" w14:textId="77777777" w:rsidR="00DD1534" w:rsidRPr="0085511C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06181AC6" w14:textId="04C22564" w:rsidR="00DD1534" w:rsidRPr="00BD52C3" w:rsidRDefault="00350D5C" w:rsidP="005A4DB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nature of risk in business and its factors,</w:t>
            </w:r>
          </w:p>
          <w:p w14:paraId="27212381" w14:textId="08ECF465" w:rsidR="00350D5C" w:rsidRPr="00BD52C3" w:rsidRDefault="00350D5C" w:rsidP="005A4DB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approaches for risk measuring,</w:t>
            </w:r>
          </w:p>
          <w:p w14:paraId="10C11BEB" w14:textId="6186A057" w:rsidR="00350D5C" w:rsidRPr="00BD52C3" w:rsidRDefault="00350D5C" w:rsidP="005A4DB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tools available to manage risk,</w:t>
            </w:r>
          </w:p>
          <w:p w14:paraId="39AFA402" w14:textId="16CBD3EF" w:rsidR="00350D5C" w:rsidRPr="00BD52C3" w:rsidRDefault="00350D5C" w:rsidP="005A4DB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- about the </w:t>
            </w:r>
            <w:r w:rsidR="00BD52C3"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decision-making</w:t>
            </w:r>
            <w:r w:rsidRPr="00BD52C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process under risk.</w:t>
            </w:r>
          </w:p>
          <w:p w14:paraId="729DEB2E" w14:textId="77777777" w:rsidR="00B73642" w:rsidRPr="0085511C" w:rsidRDefault="00B73642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5C7DF31" w14:textId="77777777" w:rsidR="00DD1534" w:rsidRPr="0085511C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458C6166" w14:textId="248E35B8" w:rsidR="00350D5C" w:rsidRPr="00BD52C3" w:rsidRDefault="00350D5C" w:rsidP="00350D5C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2C3">
              <w:rPr>
                <w:lang w:val="en-GB"/>
              </w:rPr>
              <w:t>-</w:t>
            </w:r>
            <w:r w:rsidR="002D21EA" w:rsidRP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 to evaluate, integrate, and apply appropriate information from various sources</w:t>
            </w:r>
            <w:r w:rsidRP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risk,</w:t>
            </w:r>
          </w:p>
          <w:p w14:paraId="4D2E4FCB" w14:textId="35AEC84A" w:rsidR="00B73642" w:rsidRPr="00BD52C3" w:rsidRDefault="00350D5C" w:rsidP="00BD52C3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2C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D21EA" w:rsidRP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 to create cohesive, persuasive arguments, and to propose </w:t>
            </w:r>
            <w:r w:rsidRP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solution </w:t>
            </w:r>
            <w:r w:rsidR="008072E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BD52C3">
              <w:rPr>
                <w:rFonts w:ascii="Arial" w:hAnsi="Arial" w:cs="Arial"/>
                <w:sz w:val="20"/>
                <w:szCs w:val="20"/>
                <w:lang w:val="en-GB"/>
              </w:rPr>
              <w:t xml:space="preserve"> risk situation in business activity.</w:t>
            </w:r>
          </w:p>
          <w:p w14:paraId="535236BC" w14:textId="77777777" w:rsidR="00BD52C3" w:rsidRPr="0085511C" w:rsidRDefault="00BD52C3" w:rsidP="00BD52C3">
            <w:pPr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218B509" w14:textId="77777777"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51BDA3E4" w14:textId="12A2B71E" w:rsidR="00350D5C" w:rsidRPr="00BD52C3" w:rsidRDefault="00350D5C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- to interact and work in a group, </w:t>
            </w:r>
          </w:p>
          <w:p w14:paraId="64C9AA5B" w14:textId="140AA9AF" w:rsidR="00350D5C" w:rsidRPr="00BD52C3" w:rsidRDefault="00350D5C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-</w:t>
            </w:r>
            <w:r w:rsidR="00A53433"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to write and explain a phenomenon or concept</w:t>
            </w:r>
            <w:r w:rsidR="00BD52C3"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</w:t>
            </w:r>
          </w:p>
          <w:p w14:paraId="4C85DB69" w14:textId="781C5AD0" w:rsidR="00B73642" w:rsidRPr="00A53433" w:rsidRDefault="00A53433" w:rsidP="00A5343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- to employ tools and techniques appropriately</w:t>
            </w:r>
            <w:r w:rsidR="00BD52C3" w:rsidRPr="00BD52C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D1534" w:rsidRPr="0085511C" w14:paraId="186D17D4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E881" w14:textId="77777777" w:rsidR="00DD1534" w:rsidRPr="0085511C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913" w14:textId="3A43963D" w:rsidR="00DD1534" w:rsidRPr="0085511C" w:rsidRDefault="00350D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14:paraId="2C37D3CB" w14:textId="77777777" w:rsidR="00DD1534" w:rsidRPr="00DD1534" w:rsidRDefault="00DD1534" w:rsidP="00DD1534">
      <w:pPr>
        <w:rPr>
          <w:rFonts w:ascii="Arial" w:hAnsi="Arial" w:cs="Arial"/>
          <w:sz w:val="20"/>
          <w:szCs w:val="20"/>
        </w:rPr>
      </w:pPr>
    </w:p>
    <w:p w14:paraId="512F7F67" w14:textId="77777777" w:rsidR="00ED31D8" w:rsidRDefault="00ED31D8" w:rsidP="00DD1534">
      <w:pPr>
        <w:pStyle w:val="HTML-wstpniesformatowany"/>
        <w:rPr>
          <w:rFonts w:ascii="Arial" w:hAnsi="Arial" w:cs="Arial"/>
          <w:lang w:val="en-GB"/>
        </w:rPr>
      </w:pPr>
    </w:p>
    <w:p w14:paraId="74C4D9ED" w14:textId="77777777" w:rsidR="00DD1534" w:rsidRPr="00ED31D8" w:rsidRDefault="00DD1534" w:rsidP="00DD1534">
      <w:pPr>
        <w:pStyle w:val="HTML-wstpniesformatowany"/>
        <w:rPr>
          <w:rFonts w:ascii="Arial" w:hAnsi="Arial" w:cs="Arial"/>
          <w:lang w:val="en-GB"/>
        </w:rPr>
      </w:pPr>
      <w:r w:rsidRPr="00ED31D8">
        <w:rPr>
          <w:rFonts w:ascii="Arial" w:hAnsi="Arial" w:cs="Arial"/>
          <w:lang w:val="en-GB"/>
        </w:rPr>
        <w:t>Information about classes in the cycle</w:t>
      </w:r>
    </w:p>
    <w:p w14:paraId="3EE9485E" w14:textId="77777777" w:rsidR="00DD1534" w:rsidRPr="00DD1534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857CC9" w14:paraId="19DEBE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0DF3" w14:textId="77777777" w:rsidR="00DD1534" w:rsidRPr="00AE04E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7E9" w14:textId="27504F6D" w:rsidR="00DD1534" w:rsidRPr="00AE04E6" w:rsidRDefault="00051D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11C">
              <w:rPr>
                <w:rFonts w:ascii="Arial" w:hAnsi="Arial" w:cs="Arial"/>
                <w:sz w:val="20"/>
                <w:szCs w:val="20"/>
                <w:lang w:val="en-GB"/>
              </w:rPr>
              <w:t>https://www.umcs.pl/pl/addres-book-employee,7034,pl.html</w:t>
            </w:r>
          </w:p>
        </w:tc>
      </w:tr>
      <w:tr w:rsidR="00DD1534" w:rsidRPr="00857CC9" w14:paraId="4A40F0C4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6060" w14:textId="77777777" w:rsidR="00DD1534" w:rsidRPr="00AE04E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3CD" w14:textId="618501C7" w:rsidR="00DD1534" w:rsidRPr="00AE04E6" w:rsidRDefault="00807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Preparing </w:t>
            </w:r>
            <w:r w:rsidR="00051D3A" w:rsidRPr="0085511C">
              <w:rPr>
                <w:rFonts w:ascii="Arial" w:hAnsi="Arial" w:cs="Arial"/>
                <w:sz w:val="20"/>
                <w:szCs w:val="20"/>
                <w:lang w:val="en-GB"/>
              </w:rPr>
              <w:t>and presentation of individual project</w:t>
            </w:r>
          </w:p>
        </w:tc>
      </w:tr>
      <w:tr w:rsidR="00DD1534" w:rsidRPr="00AE04E6" w14:paraId="587609A1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5B42" w14:textId="77777777" w:rsidR="00DD1534" w:rsidRPr="00AE04E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478" w14:textId="638E5935" w:rsidR="00DD1534" w:rsidRPr="00AE04E6" w:rsidRDefault="00051D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D1534" w:rsidRPr="00857CC9" w14:paraId="3FA8316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B82" w14:textId="77777777" w:rsidR="00DD1534" w:rsidRPr="00AE04E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D7D" w14:textId="77777777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Sadgrove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K. </w:t>
            </w:r>
            <w:r w:rsidRPr="00E827BE">
              <w:rPr>
                <w:rFonts w:ascii="Arial" w:hAnsi="Arial" w:cs="Arial"/>
                <w:i/>
                <w:sz w:val="20"/>
                <w:szCs w:val="20"/>
                <w:lang w:val="en-GB"/>
              </w:rPr>
              <w:t>The Complete Guide to Business Risk Management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Routledge: Taylor and Francis Group, 2016.</w:t>
            </w:r>
          </w:p>
          <w:p w14:paraId="37BB9691" w14:textId="77777777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Shefrin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H. </w:t>
            </w:r>
            <w:proofErr w:type="spellStart"/>
            <w:r w:rsidRPr="00BD52C3">
              <w:rPr>
                <w:rFonts w:ascii="Arial" w:hAnsi="Arial" w:cs="Arial"/>
                <w:i/>
                <w:sz w:val="20"/>
                <w:szCs w:val="20"/>
                <w:lang w:val="en-GB"/>
              </w:rPr>
              <w:t>Behavioral</w:t>
            </w:r>
            <w:proofErr w:type="spellEnd"/>
            <w:r w:rsidRPr="00BD52C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Risk Management: Managing the Psychology That Drives Decisions and Influences Operational Risk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Springer, 2016.</w:t>
            </w:r>
          </w:p>
          <w:p w14:paraId="4463B1C8" w14:textId="328C1091" w:rsidR="00DD1534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 Koller G. </w:t>
            </w:r>
            <w:r w:rsidRPr="00E827BE">
              <w:rPr>
                <w:rFonts w:ascii="Arial" w:hAnsi="Arial" w:cs="Arial"/>
                <w:i/>
                <w:sz w:val="20"/>
                <w:szCs w:val="20"/>
                <w:lang w:val="en-GB"/>
              </w:rPr>
              <w:t>Risk Assessment and Decision Making in Business and Industry: A Practical Guide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Second Edition, 2005.</w:t>
            </w:r>
          </w:p>
        </w:tc>
      </w:tr>
      <w:tr w:rsidR="00BD52C3" w:rsidRPr="00857CC9" w14:paraId="7B22383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DE7" w14:textId="77777777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B43" w14:textId="77777777" w:rsidR="00BD52C3" w:rsidRPr="0085511C" w:rsidRDefault="00BD52C3" w:rsidP="00BD52C3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035BB1F3" w14:textId="77777777" w:rsidR="00BD52C3" w:rsidRPr="006F0A62" w:rsidRDefault="00BD52C3" w:rsidP="00BD52C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nature of risk in business and its factors,</w:t>
            </w:r>
          </w:p>
          <w:p w14:paraId="6FC66B20" w14:textId="77777777" w:rsidR="00BD52C3" w:rsidRPr="006F0A62" w:rsidRDefault="00BD52C3" w:rsidP="00BD52C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approaches for risk measuring,</w:t>
            </w:r>
          </w:p>
          <w:p w14:paraId="2A089F24" w14:textId="77777777" w:rsidR="00BD52C3" w:rsidRPr="006F0A62" w:rsidRDefault="00BD52C3" w:rsidP="00BD52C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tools available to manage risk,</w:t>
            </w:r>
          </w:p>
          <w:p w14:paraId="27CDECF0" w14:textId="1F839A86" w:rsidR="00BD52C3" w:rsidRPr="006F0A62" w:rsidRDefault="00BD52C3" w:rsidP="00BD52C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about the decision</w:t>
            </w:r>
            <w:r w:rsidR="006F0A62"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  <w:r w:rsidRPr="006F0A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making process under risk.</w:t>
            </w:r>
          </w:p>
          <w:p w14:paraId="22078A42" w14:textId="77777777" w:rsidR="00BD52C3" w:rsidRPr="0085511C" w:rsidRDefault="00BD52C3" w:rsidP="00BD52C3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64FBC01" w14:textId="77777777" w:rsidR="00BD52C3" w:rsidRPr="0085511C" w:rsidRDefault="00BD52C3" w:rsidP="00BD52C3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0BEC246B" w14:textId="7537CA88" w:rsidR="00BD52C3" w:rsidRPr="006F0A62" w:rsidRDefault="00BD52C3" w:rsidP="00BD52C3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0A62">
              <w:rPr>
                <w:lang w:val="en-GB"/>
              </w:rPr>
              <w:t>-</w:t>
            </w:r>
            <w:r w:rsidRPr="006F0A62">
              <w:rPr>
                <w:rFonts w:ascii="Arial" w:hAnsi="Arial" w:cs="Arial"/>
                <w:sz w:val="20"/>
                <w:szCs w:val="20"/>
                <w:lang w:val="en-GB"/>
              </w:rPr>
              <w:t xml:space="preserve"> to evaluate, integrate, and apply appropriate information from various sources about risk,</w:t>
            </w:r>
          </w:p>
          <w:p w14:paraId="7D3DDD3B" w14:textId="48A851CD" w:rsidR="00BD52C3" w:rsidRPr="006F0A62" w:rsidRDefault="00BD52C3" w:rsidP="00BD52C3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hAnsi="Arial" w:cs="Arial"/>
                <w:sz w:val="20"/>
                <w:szCs w:val="20"/>
                <w:lang w:val="en-GB"/>
              </w:rPr>
              <w:t xml:space="preserve">- to create cohesive, persuasive arguments, and to propose solution </w:t>
            </w:r>
            <w:r w:rsidR="008072EA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6F0A62">
              <w:rPr>
                <w:rFonts w:ascii="Arial" w:hAnsi="Arial" w:cs="Arial"/>
                <w:sz w:val="20"/>
                <w:szCs w:val="20"/>
                <w:lang w:val="en-GB"/>
              </w:rPr>
              <w:t>risk situation in business activity.</w:t>
            </w:r>
          </w:p>
          <w:p w14:paraId="495D21C2" w14:textId="77777777" w:rsidR="00BD52C3" w:rsidRPr="0085511C" w:rsidRDefault="00BD52C3" w:rsidP="00BD52C3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4E4FD19" w14:textId="77777777" w:rsidR="00BD52C3" w:rsidRDefault="00BD52C3" w:rsidP="00BD52C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551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2FCE77F5" w14:textId="77777777" w:rsidR="00BD52C3" w:rsidRPr="006F0A62" w:rsidRDefault="00BD52C3" w:rsidP="00BD52C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- to interact and work in a group, </w:t>
            </w:r>
          </w:p>
          <w:p w14:paraId="1EDCBD9C" w14:textId="6ABF7710" w:rsidR="00BD52C3" w:rsidRPr="006F0A62" w:rsidRDefault="00BD52C3" w:rsidP="00BD52C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- to write and explain a phenomenon or concept</w:t>
            </w:r>
            <w:r w:rsidR="006F0A62" w:rsidRPr="006F0A6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</w:t>
            </w:r>
          </w:p>
          <w:p w14:paraId="7635704D" w14:textId="4E4794F3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0A6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- to employ tools and techniques appropriately</w:t>
            </w:r>
            <w:r w:rsidR="006F0A62" w:rsidRPr="006F0A6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BD52C3" w:rsidRPr="00857CC9" w14:paraId="73163D95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FC62" w14:textId="77777777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8F0" w14:textId="05BCD1F9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hAnsi="Arial" w:cs="Arial"/>
                <w:sz w:val="20"/>
                <w:szCs w:val="20"/>
                <w:lang w:val="en-GB"/>
              </w:rPr>
              <w:t>1. Risk perception in business. The concept of risk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7CFFC8C" w14:textId="798A547E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 The factors of risk in business. Risk profile.</w:t>
            </w:r>
          </w:p>
          <w:p w14:paraId="091B37C5" w14:textId="2617EFB4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Pr="00AE04E6">
              <w:rPr>
                <w:rFonts w:ascii="Arial" w:hAnsi="Arial" w:cs="Arial"/>
                <w:sz w:val="20"/>
                <w:szCs w:val="20"/>
                <w:lang w:val="en-GB"/>
              </w:rPr>
              <w:t xml:space="preserve">Assessment of risk: quantity and quality.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Map of companies’ risks.</w:t>
            </w:r>
          </w:p>
          <w:p w14:paraId="610831A3" w14:textId="611F9084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AE04E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Technological platforms</w:t>
            </w:r>
            <w:r w:rsidRPr="00AE04E6">
              <w:rPr>
                <w:rFonts w:ascii="Arial" w:hAnsi="Arial" w:cs="Arial"/>
                <w:sz w:val="20"/>
                <w:szCs w:val="20"/>
                <w:lang w:val="en-GB"/>
              </w:rPr>
              <w:t xml:space="preserve"> for risk monitoring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company</w:t>
            </w:r>
            <w:r w:rsidRPr="00AE04E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B6FD211" w14:textId="71802E22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 Risk management instruments.</w:t>
            </w:r>
          </w:p>
          <w:p w14:paraId="3BD6C646" w14:textId="17D14020" w:rsidR="00BD52C3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 Behavioural aspects of risk management.</w:t>
            </w:r>
          </w:p>
          <w:p w14:paraId="61862A6B" w14:textId="2C1BE7E5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 The advantages of use of insurance for business.</w:t>
            </w:r>
          </w:p>
        </w:tc>
      </w:tr>
      <w:tr w:rsidR="00BD52C3" w:rsidRPr="00857CC9" w14:paraId="7349E636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0DB" w14:textId="77777777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1A0" w14:textId="46849DF6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Lecture, case study (based on Harvard Business School Case Study Method).</w:t>
            </w:r>
          </w:p>
        </w:tc>
      </w:tr>
      <w:tr w:rsidR="00BD52C3" w:rsidRPr="00857CC9" w14:paraId="2F46EC11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392" w14:textId="77777777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4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A74" w14:textId="7BFA845B" w:rsidR="00BD52C3" w:rsidRPr="00AE04E6" w:rsidRDefault="00BD52C3" w:rsidP="00BD52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 xml:space="preserve">Final grade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 xml:space="preserve"> determined by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presentation of the individual project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>0%)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>ttendance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(10%) and</w:t>
            </w:r>
            <w:r w:rsidRPr="00A54482">
              <w:rPr>
                <w:rFonts w:ascii="Arial" w:hAnsi="Arial" w:cs="Arial"/>
                <w:sz w:val="20"/>
                <w:szCs w:val="20"/>
                <w:lang w:val="en-GB"/>
              </w:rPr>
              <w:t xml:space="preserve"> activity during class</w:t>
            </w:r>
            <w:r w:rsidR="00761513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(20 %).</w:t>
            </w:r>
          </w:p>
        </w:tc>
      </w:tr>
    </w:tbl>
    <w:p w14:paraId="4EDB1F8B" w14:textId="77777777" w:rsidR="00D055F6" w:rsidRPr="00ED31D8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ED31D8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534"/>
    <w:rsid w:val="00050FC2"/>
    <w:rsid w:val="00051D3A"/>
    <w:rsid w:val="00077977"/>
    <w:rsid w:val="000E1B93"/>
    <w:rsid w:val="001C5F4F"/>
    <w:rsid w:val="002D21EA"/>
    <w:rsid w:val="00350D5C"/>
    <w:rsid w:val="004134C4"/>
    <w:rsid w:val="004D7065"/>
    <w:rsid w:val="0050630E"/>
    <w:rsid w:val="005272AB"/>
    <w:rsid w:val="005A4DBD"/>
    <w:rsid w:val="005F69DD"/>
    <w:rsid w:val="00657CCB"/>
    <w:rsid w:val="00693951"/>
    <w:rsid w:val="006F0A62"/>
    <w:rsid w:val="007042D2"/>
    <w:rsid w:val="00761513"/>
    <w:rsid w:val="008072EA"/>
    <w:rsid w:val="0085511C"/>
    <w:rsid w:val="00857CC9"/>
    <w:rsid w:val="00A43336"/>
    <w:rsid w:val="00A53433"/>
    <w:rsid w:val="00A54482"/>
    <w:rsid w:val="00AB31EF"/>
    <w:rsid w:val="00AD176F"/>
    <w:rsid w:val="00AE04E6"/>
    <w:rsid w:val="00B73642"/>
    <w:rsid w:val="00BA02F8"/>
    <w:rsid w:val="00BD52C3"/>
    <w:rsid w:val="00D055F6"/>
    <w:rsid w:val="00D11DDD"/>
    <w:rsid w:val="00DD1534"/>
    <w:rsid w:val="00DF17FD"/>
    <w:rsid w:val="00E72A69"/>
    <w:rsid w:val="00E827BE"/>
    <w:rsid w:val="00ED31D8"/>
    <w:rsid w:val="00ED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8F9F"/>
  <w15:docId w15:val="{0B33A6B9-CCD0-44D6-97C3-4EF29A5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Kuba</cp:lastModifiedBy>
  <cp:revision>6</cp:revision>
  <cp:lastPrinted>2020-01-23T10:15:00Z</cp:lastPrinted>
  <dcterms:created xsi:type="dcterms:W3CDTF">2019-04-12T08:18:00Z</dcterms:created>
  <dcterms:modified xsi:type="dcterms:W3CDTF">2020-02-10T22:09:00Z</dcterms:modified>
</cp:coreProperties>
</file>