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56" w:rsidRPr="00334D56" w:rsidRDefault="00B17385" w:rsidP="00334D56">
      <w:pPr>
        <w:spacing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Załącznik nr 1</w:t>
      </w:r>
      <w:r w:rsidR="00334D56" w:rsidRPr="00334D56">
        <w:rPr>
          <w:i/>
          <w:sz w:val="20"/>
          <w:szCs w:val="20"/>
        </w:rPr>
        <w:t xml:space="preserve">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Dotyczy </w:t>
      </w:r>
      <w:r w:rsidR="009A5891">
        <w:rPr>
          <w:i/>
          <w:sz w:val="20"/>
          <w:szCs w:val="20"/>
        </w:rPr>
        <w:t>6</w:t>
      </w:r>
      <w:r w:rsidRPr="00334D56">
        <w:rPr>
          <w:i/>
          <w:sz w:val="20"/>
          <w:szCs w:val="20"/>
        </w:rPr>
        <w:t>/</w:t>
      </w:r>
      <w:proofErr w:type="spellStart"/>
      <w:r w:rsidRPr="00334D56">
        <w:rPr>
          <w:i/>
          <w:sz w:val="20"/>
          <w:szCs w:val="20"/>
        </w:rPr>
        <w:t>CTWiT</w:t>
      </w:r>
      <w:proofErr w:type="spellEnd"/>
      <w:r w:rsidRPr="00334D56">
        <w:rPr>
          <w:i/>
          <w:sz w:val="20"/>
          <w:szCs w:val="20"/>
        </w:rPr>
        <w:t>/2020</w:t>
      </w:r>
    </w:p>
    <w:p w:rsidR="00B17385" w:rsidRDefault="00B17385" w:rsidP="00B17385">
      <w:pPr>
        <w:spacing w:after="0"/>
        <w:jc w:val="center"/>
        <w:rPr>
          <w:b/>
          <w:sz w:val="20"/>
          <w:szCs w:val="20"/>
        </w:rPr>
      </w:pPr>
    </w:p>
    <w:p w:rsidR="00B17385" w:rsidRDefault="00B17385" w:rsidP="00B17385">
      <w:pPr>
        <w:spacing w:after="0"/>
        <w:jc w:val="center"/>
        <w:rPr>
          <w:b/>
          <w:sz w:val="20"/>
          <w:szCs w:val="20"/>
        </w:rPr>
      </w:pPr>
    </w:p>
    <w:p w:rsidR="00B17385" w:rsidRPr="00B17385" w:rsidRDefault="00B17385" w:rsidP="00B17385">
      <w:pPr>
        <w:spacing w:after="0"/>
        <w:jc w:val="center"/>
        <w:rPr>
          <w:b/>
          <w:sz w:val="20"/>
          <w:szCs w:val="20"/>
        </w:rPr>
      </w:pPr>
      <w:r w:rsidRPr="00B17385">
        <w:rPr>
          <w:b/>
          <w:sz w:val="20"/>
          <w:szCs w:val="20"/>
        </w:rPr>
        <w:t>OPIS PRZEDMIOTU ZAMÓWIENIA</w:t>
      </w:r>
    </w:p>
    <w:p w:rsidR="00B17385" w:rsidRPr="00B17385" w:rsidRDefault="00B17385" w:rsidP="00B17385">
      <w:pPr>
        <w:spacing w:after="0"/>
        <w:jc w:val="both"/>
        <w:rPr>
          <w:b/>
          <w:sz w:val="20"/>
          <w:szCs w:val="20"/>
        </w:rPr>
      </w:pPr>
    </w:p>
    <w:p w:rsidR="00B17385" w:rsidRPr="00B17385" w:rsidRDefault="00B17385" w:rsidP="00B17385">
      <w:pPr>
        <w:spacing w:after="0"/>
        <w:jc w:val="both"/>
        <w:rPr>
          <w:sz w:val="20"/>
          <w:szCs w:val="20"/>
        </w:rPr>
      </w:pPr>
      <w:r w:rsidRPr="00B17385">
        <w:rPr>
          <w:sz w:val="20"/>
          <w:szCs w:val="20"/>
        </w:rPr>
        <w:t xml:space="preserve">Przedmiot zamówienia dotyczy realizacji usługi polegającej na wykonaniu badań dermatologicznych (badanie standardowe oraz na skórze wrażliwej, badanie w kierunku </w:t>
      </w:r>
      <w:proofErr w:type="spellStart"/>
      <w:r w:rsidRPr="00B17385">
        <w:rPr>
          <w:sz w:val="20"/>
          <w:szCs w:val="20"/>
        </w:rPr>
        <w:t>hipoalergii</w:t>
      </w:r>
      <w:proofErr w:type="spellEnd"/>
      <w:r w:rsidRPr="00B17385">
        <w:rPr>
          <w:sz w:val="20"/>
          <w:szCs w:val="20"/>
        </w:rPr>
        <w:t>).</w:t>
      </w:r>
    </w:p>
    <w:p w:rsidR="00B17385" w:rsidRPr="00B17385" w:rsidRDefault="00B17385" w:rsidP="00B17385">
      <w:pPr>
        <w:spacing w:after="0"/>
        <w:jc w:val="both"/>
        <w:rPr>
          <w:sz w:val="20"/>
          <w:szCs w:val="20"/>
        </w:rPr>
      </w:pPr>
    </w:p>
    <w:p w:rsidR="00B17385" w:rsidRPr="00B17385" w:rsidRDefault="00B17385" w:rsidP="00B17385">
      <w:pPr>
        <w:spacing w:after="0"/>
        <w:jc w:val="both"/>
        <w:rPr>
          <w:sz w:val="20"/>
          <w:szCs w:val="20"/>
        </w:rPr>
      </w:pPr>
      <w:r w:rsidRPr="00B17385">
        <w:rPr>
          <w:sz w:val="20"/>
          <w:szCs w:val="20"/>
        </w:rPr>
        <w:t xml:space="preserve">badanie standardowe i na skórze wrażliwej- wykrycie alergii kontaktowej na związki zawarte w 4 testowanych barwnikach oraz 2 barwionych  tkaninach. Testy mają dostarczyć informacji o właściwościach drażniących produktu oraz barwionej nim tkaniny wełnianej.   </w:t>
      </w:r>
    </w:p>
    <w:p w:rsidR="00B17385" w:rsidRPr="00B17385" w:rsidRDefault="00B17385" w:rsidP="00B17385">
      <w:pPr>
        <w:spacing w:after="0"/>
        <w:jc w:val="both"/>
        <w:rPr>
          <w:sz w:val="20"/>
          <w:szCs w:val="20"/>
        </w:rPr>
      </w:pPr>
    </w:p>
    <w:p w:rsidR="00B17385" w:rsidRPr="00B17385" w:rsidRDefault="00B17385" w:rsidP="00B17385">
      <w:pPr>
        <w:spacing w:after="0"/>
        <w:jc w:val="both"/>
        <w:rPr>
          <w:sz w:val="20"/>
          <w:szCs w:val="20"/>
        </w:rPr>
      </w:pPr>
      <w:r w:rsidRPr="00B17385">
        <w:rPr>
          <w:sz w:val="20"/>
          <w:szCs w:val="20"/>
        </w:rPr>
        <w:t xml:space="preserve">badanie w kierunku </w:t>
      </w:r>
      <w:proofErr w:type="spellStart"/>
      <w:r w:rsidRPr="00B17385">
        <w:rPr>
          <w:sz w:val="20"/>
          <w:szCs w:val="20"/>
        </w:rPr>
        <w:t>hipoalergii</w:t>
      </w:r>
      <w:proofErr w:type="spellEnd"/>
      <w:r>
        <w:rPr>
          <w:sz w:val="20"/>
          <w:szCs w:val="20"/>
        </w:rPr>
        <w:t xml:space="preserve"> </w:t>
      </w:r>
      <w:bookmarkStart w:id="0" w:name="_GoBack"/>
      <w:bookmarkEnd w:id="0"/>
      <w:r w:rsidRPr="00B17385">
        <w:rPr>
          <w:sz w:val="20"/>
          <w:szCs w:val="20"/>
        </w:rPr>
        <w:t xml:space="preserve">- badanie polegające na wielokrotnym aplikowaniu próbek 2 barwników na skórę probantów, pozwalające na uzyskanie informacji, że spełnia on kryteria hipoalergiczne. </w:t>
      </w:r>
    </w:p>
    <w:p w:rsidR="00B17385" w:rsidRPr="00B17385" w:rsidRDefault="00B17385" w:rsidP="00B17385">
      <w:pPr>
        <w:spacing w:after="0"/>
        <w:jc w:val="both"/>
        <w:rPr>
          <w:sz w:val="20"/>
          <w:szCs w:val="20"/>
        </w:rPr>
      </w:pPr>
      <w:r w:rsidRPr="00B17385">
        <w:rPr>
          <w:sz w:val="20"/>
          <w:szCs w:val="20"/>
        </w:rPr>
        <w:tab/>
      </w:r>
    </w:p>
    <w:p w:rsidR="00B17385" w:rsidRPr="00B17385" w:rsidRDefault="00B17385" w:rsidP="00B17385">
      <w:pPr>
        <w:spacing w:after="0"/>
        <w:jc w:val="both"/>
        <w:rPr>
          <w:b/>
          <w:sz w:val="20"/>
          <w:szCs w:val="20"/>
        </w:rPr>
      </w:pPr>
      <w:r w:rsidRPr="00B17385">
        <w:rPr>
          <w:sz w:val="20"/>
          <w:szCs w:val="20"/>
        </w:rPr>
        <w:t>Przygotowanie raportu z przeprowadzonych badań</w:t>
      </w:r>
      <w:r w:rsidRPr="00B17385">
        <w:rPr>
          <w:b/>
          <w:sz w:val="20"/>
          <w:szCs w:val="20"/>
        </w:rPr>
        <w:t>.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6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9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2"/>
  </w:num>
  <w:num w:numId="10">
    <w:abstractNumId w:val="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E1B17"/>
    <w:rsid w:val="0030617F"/>
    <w:rsid w:val="00307C81"/>
    <w:rsid w:val="00334D56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A5891"/>
    <w:rsid w:val="009C1CC0"/>
    <w:rsid w:val="00A46342"/>
    <w:rsid w:val="00A801FB"/>
    <w:rsid w:val="00A82CE3"/>
    <w:rsid w:val="00B10AAC"/>
    <w:rsid w:val="00B10FC7"/>
    <w:rsid w:val="00B17385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B2CA2-D546-40C7-9BCD-D80F9C4EC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20</cp:revision>
  <cp:lastPrinted>2020-01-22T10:13:00Z</cp:lastPrinted>
  <dcterms:created xsi:type="dcterms:W3CDTF">2019-02-06T09:12:00Z</dcterms:created>
  <dcterms:modified xsi:type="dcterms:W3CDTF">2020-02-07T12:20:00Z</dcterms:modified>
</cp:coreProperties>
</file>