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233210">
        <w:rPr>
          <w:rFonts w:ascii="Calibri" w:hAnsi="Calibri" w:cs="Calibri"/>
          <w:sz w:val="18"/>
          <w:szCs w:val="18"/>
        </w:rPr>
        <w:t>Lublin, dnia 16</w:t>
      </w:r>
      <w:r w:rsidR="00EC1669">
        <w:rPr>
          <w:rFonts w:ascii="Calibri" w:hAnsi="Calibri" w:cs="Calibri"/>
          <w:sz w:val="18"/>
          <w:szCs w:val="18"/>
        </w:rPr>
        <w:t>.01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17BCD">
        <w:rPr>
          <w:rFonts w:ascii="Calibri" w:hAnsi="Calibri" w:cs="Calibri"/>
          <w:bCs w:val="0"/>
          <w:sz w:val="18"/>
          <w:szCs w:val="18"/>
        </w:rPr>
        <w:t xml:space="preserve"> nr </w:t>
      </w:r>
      <w:r w:rsidR="00233210">
        <w:rPr>
          <w:rFonts w:ascii="Calibri" w:hAnsi="Calibri" w:cs="Calibri"/>
          <w:bCs w:val="0"/>
          <w:sz w:val="18"/>
          <w:szCs w:val="18"/>
        </w:rPr>
        <w:t>56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1A3C5C">
        <w:rPr>
          <w:rFonts w:ascii="Calibri" w:hAnsi="Calibri" w:cs="Calibri"/>
          <w:sz w:val="18"/>
          <w:szCs w:val="18"/>
          <w:lang w:eastAsia="ar-SA"/>
        </w:rPr>
        <w:t>d ust. 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1A3C5C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233210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233210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Kuweta fluorescencyjna do mieszadeł magnetycznych (droga optyczna 10x4mm), kwarcowa o objętości 1500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µ</w:t>
            </w:r>
            <w:r>
              <w:rPr>
                <w:rFonts w:ascii="Calibri" w:hAnsi="Calibri"/>
                <w:bCs/>
                <w:sz w:val="14"/>
                <w:szCs w:val="14"/>
              </w:rPr>
              <w:t>l, uszczelniana zamknięciem.</w:t>
            </w:r>
          </w:p>
        </w:tc>
        <w:tc>
          <w:tcPr>
            <w:tcW w:w="879" w:type="dxa"/>
            <w:vAlign w:val="center"/>
          </w:tcPr>
          <w:p w:rsidR="009F2E45" w:rsidRPr="0047496B" w:rsidRDefault="00233210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62E9E" w:rsidRPr="0047496B" w:rsidRDefault="00662E9E" w:rsidP="00662E9E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233210" w:rsidRPr="0047496B" w:rsidRDefault="00233210" w:rsidP="00233210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2</w:t>
      </w:r>
      <w:r>
        <w:rPr>
          <w:rFonts w:ascii="Calibri" w:hAnsi="Calibri" w:cs="Calibri"/>
          <w:b/>
          <w:sz w:val="14"/>
          <w:szCs w:val="14"/>
          <w:lang w:eastAsia="ar-SA"/>
        </w:rPr>
        <w:t>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233210" w:rsidRPr="0047496B" w:rsidTr="00391EFB">
        <w:trPr>
          <w:trHeight w:val="557"/>
        </w:trPr>
        <w:tc>
          <w:tcPr>
            <w:tcW w:w="421" w:type="dxa"/>
            <w:vAlign w:val="center"/>
          </w:tcPr>
          <w:p w:rsidR="00233210" w:rsidRPr="0047496B" w:rsidRDefault="00233210" w:rsidP="00391E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233210" w:rsidRPr="0047496B" w:rsidRDefault="00233210" w:rsidP="00391E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233210" w:rsidRPr="0047496B" w:rsidRDefault="00233210" w:rsidP="00391E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233210" w:rsidRPr="0047496B" w:rsidRDefault="00233210" w:rsidP="00391E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233210" w:rsidRPr="0047496B" w:rsidRDefault="00233210" w:rsidP="00391E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233210" w:rsidRPr="0047496B" w:rsidRDefault="00233210" w:rsidP="00391E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233210" w:rsidRPr="0047496B" w:rsidRDefault="00233210" w:rsidP="00391E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233210" w:rsidRPr="0047496B" w:rsidRDefault="00233210" w:rsidP="00391E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233210" w:rsidRPr="0047496B" w:rsidRDefault="00233210" w:rsidP="00391E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 w:rsidR="00233210" w:rsidRPr="0047496B" w:rsidTr="00391EFB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233210" w:rsidRPr="0047496B" w:rsidRDefault="00233210" w:rsidP="00391E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233210" w:rsidRPr="0047496B" w:rsidRDefault="00233210" w:rsidP="00391EF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Filtry strzykawkowe niesterylne, materiał PTFE hydrofilowy (teflon), średnica porów: 0,22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µ</w:t>
            </w:r>
            <w:r>
              <w:rPr>
                <w:rFonts w:ascii="Calibri" w:hAnsi="Calibri"/>
                <w:bCs/>
                <w:sz w:val="14"/>
                <w:szCs w:val="14"/>
              </w:rPr>
              <w:t>m, rozmiar: 13mm, w opakowaniu 100 szt.</w:t>
            </w:r>
          </w:p>
        </w:tc>
        <w:tc>
          <w:tcPr>
            <w:tcW w:w="879" w:type="dxa"/>
            <w:vAlign w:val="center"/>
          </w:tcPr>
          <w:p w:rsidR="00233210" w:rsidRPr="0047496B" w:rsidRDefault="00233210" w:rsidP="00391E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233210" w:rsidRPr="0047496B" w:rsidRDefault="00233210" w:rsidP="00391E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33210" w:rsidRPr="0047496B" w:rsidRDefault="00233210" w:rsidP="00391E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233210" w:rsidRPr="0047496B" w:rsidRDefault="00233210" w:rsidP="00391E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33210" w:rsidRPr="0047496B" w:rsidRDefault="00233210" w:rsidP="00391E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33210" w:rsidRPr="0047496B" w:rsidTr="00391EFB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233210" w:rsidRDefault="00233210" w:rsidP="00391E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233210" w:rsidRDefault="00233210" w:rsidP="00391EF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 w:rsidRPr="00233210">
              <w:rPr>
                <w:rFonts w:ascii="Calibri" w:hAnsi="Calibri"/>
                <w:bCs/>
                <w:sz w:val="14"/>
                <w:szCs w:val="14"/>
              </w:rPr>
              <w:t>Filtry strzykawkowe niesterylne, materiał PTFE hydrofilow</w:t>
            </w:r>
            <w:r>
              <w:rPr>
                <w:rFonts w:ascii="Calibri" w:hAnsi="Calibri"/>
                <w:bCs/>
                <w:sz w:val="14"/>
                <w:szCs w:val="14"/>
              </w:rPr>
              <w:t>y (teflon), średnica porów: 0,45</w:t>
            </w:r>
            <w:r w:rsidRPr="00233210">
              <w:rPr>
                <w:rFonts w:ascii="Calibri" w:hAnsi="Calibri"/>
                <w:bCs/>
                <w:sz w:val="14"/>
                <w:szCs w:val="14"/>
              </w:rPr>
              <w:t>µ</w:t>
            </w:r>
            <w:r>
              <w:rPr>
                <w:rFonts w:ascii="Calibri" w:hAnsi="Calibri"/>
                <w:bCs/>
                <w:sz w:val="14"/>
                <w:szCs w:val="14"/>
              </w:rPr>
              <w:t>m, rozmiar: 25</w:t>
            </w:r>
            <w:r w:rsidRPr="00233210">
              <w:rPr>
                <w:rFonts w:ascii="Calibri" w:hAnsi="Calibri"/>
                <w:bCs/>
                <w:sz w:val="14"/>
                <w:szCs w:val="14"/>
              </w:rPr>
              <w:t>mm, w opakowaniu 100 szt.</w:t>
            </w:r>
          </w:p>
        </w:tc>
        <w:tc>
          <w:tcPr>
            <w:tcW w:w="879" w:type="dxa"/>
            <w:vAlign w:val="center"/>
          </w:tcPr>
          <w:p w:rsidR="00233210" w:rsidRDefault="00233210" w:rsidP="00391E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233210" w:rsidRPr="0047496B" w:rsidRDefault="00233210" w:rsidP="00391E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33210" w:rsidRPr="0047496B" w:rsidRDefault="00233210" w:rsidP="00391E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233210" w:rsidRPr="0047496B" w:rsidRDefault="00233210" w:rsidP="00391E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33210" w:rsidRPr="0047496B" w:rsidRDefault="00233210" w:rsidP="00391E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33210" w:rsidRPr="0047496B" w:rsidTr="00391EFB">
        <w:trPr>
          <w:trHeight w:val="271"/>
        </w:trPr>
        <w:tc>
          <w:tcPr>
            <w:tcW w:w="421" w:type="dxa"/>
            <w:vAlign w:val="center"/>
          </w:tcPr>
          <w:p w:rsidR="00233210" w:rsidRPr="0047496B" w:rsidRDefault="00233210" w:rsidP="00391EF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33210" w:rsidRPr="0047496B" w:rsidRDefault="00233210" w:rsidP="00233210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33210" w:rsidRPr="0047496B" w:rsidRDefault="00233210" w:rsidP="00391EF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33210" w:rsidRPr="0047496B" w:rsidRDefault="00233210" w:rsidP="00391E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33210" w:rsidRPr="0047496B" w:rsidRDefault="00233210" w:rsidP="00391E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33210" w:rsidRPr="0047496B" w:rsidRDefault="00233210" w:rsidP="00391E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33210" w:rsidRPr="0047496B" w:rsidRDefault="00233210" w:rsidP="00391E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33210" w:rsidRPr="0047496B" w:rsidRDefault="00233210" w:rsidP="00233210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233210">
        <w:rPr>
          <w:rFonts w:asciiTheme="minorHAnsi" w:hAnsiTheme="minorHAnsi" w:cstheme="minorHAnsi"/>
          <w:b/>
          <w:sz w:val="16"/>
          <w:szCs w:val="16"/>
        </w:rPr>
        <w:t>20</w:t>
      </w:r>
      <w:r w:rsidR="00920C84">
        <w:rPr>
          <w:rFonts w:asciiTheme="minorHAnsi" w:hAnsiTheme="minorHAnsi" w:cstheme="minorHAnsi"/>
          <w:b/>
          <w:sz w:val="16"/>
          <w:szCs w:val="16"/>
        </w:rPr>
        <w:t>.01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D56C1B">
        <w:rPr>
          <w:rFonts w:asciiTheme="minorHAnsi" w:hAnsiTheme="minorHAnsi" w:cstheme="minorHAnsi"/>
          <w:b/>
          <w:sz w:val="16"/>
          <w:szCs w:val="16"/>
        </w:rPr>
        <w:t xml:space="preserve"> do godz. 11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1A3C5C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1A3C5C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94" w:rsidRDefault="00451D94" w:rsidP="00570FB8">
      <w:r>
        <w:separator/>
      </w:r>
    </w:p>
  </w:endnote>
  <w:endnote w:type="continuationSeparator" w:id="0">
    <w:p w:rsidR="00451D94" w:rsidRDefault="00451D94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94" w:rsidRDefault="00451D94" w:rsidP="00570FB8">
      <w:r>
        <w:separator/>
      </w:r>
    </w:p>
  </w:footnote>
  <w:footnote w:type="continuationSeparator" w:id="0">
    <w:p w:rsidR="00451D94" w:rsidRDefault="00451D94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D08B9"/>
    <w:rsid w:val="00BE4603"/>
    <w:rsid w:val="00BF0CD9"/>
    <w:rsid w:val="00BF16A2"/>
    <w:rsid w:val="00BF4C4D"/>
    <w:rsid w:val="00C018CB"/>
    <w:rsid w:val="00C12D99"/>
    <w:rsid w:val="00C14DAD"/>
    <w:rsid w:val="00C15398"/>
    <w:rsid w:val="00C23FC5"/>
    <w:rsid w:val="00C4735E"/>
    <w:rsid w:val="00C53B35"/>
    <w:rsid w:val="00C56B4A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C0602"/>
    <w:rsid w:val="00EC1669"/>
    <w:rsid w:val="00EC5A4B"/>
    <w:rsid w:val="00EE6B6C"/>
    <w:rsid w:val="00EE75DC"/>
    <w:rsid w:val="00EF5822"/>
    <w:rsid w:val="00F02A02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6544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2020-01-16T07:11:00Z</dcterms:created>
  <dcterms:modified xsi:type="dcterms:W3CDTF">2020-01-16T07:11:00Z</dcterms:modified>
</cp:coreProperties>
</file>