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E9" w:rsidRDefault="00C4188E" w:rsidP="001B20E9">
      <w:pPr>
        <w:spacing w:after="0"/>
        <w:rPr>
          <w:sz w:val="26"/>
          <w:szCs w:val="26"/>
          <w:lang w:val="da-DK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-1905</wp:posOffset>
            </wp:positionV>
            <wp:extent cx="981075" cy="600075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-4445</wp:posOffset>
            </wp:positionV>
            <wp:extent cx="1444625" cy="590550"/>
            <wp:effectExtent l="0" t="0" r="0" b="0"/>
            <wp:wrapNone/>
            <wp:docPr id="3" name="Obraz 4" descr="Opis: https://phavi.umcs.pl/ph/o/agicon/n/2016/1005/907452157f49e0974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https://phavi.umcs.pl/ph/o/agicon/n/2016/1005/907452157f49e09749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44450</wp:posOffset>
            </wp:positionV>
            <wp:extent cx="1038225" cy="55245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100330</wp:posOffset>
            </wp:positionV>
            <wp:extent cx="928370" cy="485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B3" w:rsidRPr="00E273B3">
        <w:rPr>
          <w:noProof/>
          <w:sz w:val="26"/>
          <w:szCs w:val="26"/>
          <w:lang w:eastAsia="pl-PL"/>
        </w:rPr>
        <w:drawing>
          <wp:inline distT="0" distB="0" distL="0" distR="0">
            <wp:extent cx="1428750" cy="571500"/>
            <wp:effectExtent l="0" t="0" r="0" b="0"/>
            <wp:docPr id="1" name="Obraz 1" descr="Opis: popu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opupIm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E9" w:rsidRDefault="001B20E9" w:rsidP="00117FEF">
      <w:pPr>
        <w:spacing w:after="0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C83557" w:rsidRDefault="00C83557" w:rsidP="007822EB">
      <w:pPr>
        <w:spacing w:after="0"/>
        <w:jc w:val="center"/>
        <w:rPr>
          <w:sz w:val="26"/>
          <w:szCs w:val="26"/>
          <w:lang w:val="da-DK"/>
        </w:rPr>
      </w:pPr>
    </w:p>
    <w:p w:rsidR="005A5648" w:rsidRPr="00B94676" w:rsidRDefault="005A5648" w:rsidP="007822EB">
      <w:pPr>
        <w:spacing w:after="0"/>
        <w:jc w:val="center"/>
        <w:rPr>
          <w:sz w:val="36"/>
          <w:szCs w:val="36"/>
        </w:rPr>
      </w:pPr>
      <w:r w:rsidRPr="00B94676">
        <w:rPr>
          <w:sz w:val="36"/>
          <w:szCs w:val="36"/>
          <w:lang w:val="da-DK"/>
        </w:rPr>
        <w:t>Og</w:t>
      </w:r>
      <w:r w:rsidRPr="00B94676">
        <w:rPr>
          <w:sz w:val="36"/>
          <w:szCs w:val="36"/>
          <w:lang w:val="es-ES_tradnl"/>
        </w:rPr>
        <w:t>ó</w:t>
      </w:r>
      <w:r w:rsidRPr="00B94676">
        <w:rPr>
          <w:sz w:val="36"/>
          <w:szCs w:val="36"/>
        </w:rPr>
        <w:t>lnopolska konferencja naukowa</w:t>
      </w:r>
    </w:p>
    <w:p w:rsidR="005A5648" w:rsidRPr="00B94676" w:rsidRDefault="005A5648" w:rsidP="005A5648">
      <w:pPr>
        <w:spacing w:after="0"/>
        <w:jc w:val="center"/>
        <w:rPr>
          <w:b/>
          <w:bCs/>
          <w:sz w:val="40"/>
          <w:szCs w:val="40"/>
        </w:rPr>
      </w:pPr>
      <w:r w:rsidRPr="00B94676">
        <w:rPr>
          <w:b/>
          <w:bCs/>
          <w:sz w:val="40"/>
          <w:szCs w:val="40"/>
        </w:rPr>
        <w:t>Ludowość w sztuce, muzyce, literaturze i teatrze</w:t>
      </w:r>
    </w:p>
    <w:p w:rsidR="005A5648" w:rsidRPr="00B94676" w:rsidRDefault="005A5648" w:rsidP="005A5648">
      <w:pPr>
        <w:spacing w:after="0"/>
        <w:jc w:val="center"/>
        <w:rPr>
          <w:sz w:val="36"/>
          <w:szCs w:val="36"/>
        </w:rPr>
      </w:pPr>
      <w:r w:rsidRPr="00B94676">
        <w:rPr>
          <w:sz w:val="36"/>
          <w:szCs w:val="36"/>
        </w:rPr>
        <w:t>29 listopada 2019 roku</w:t>
      </w:r>
    </w:p>
    <w:p w:rsidR="00387DDE" w:rsidRPr="00B94676" w:rsidRDefault="00E83CE7" w:rsidP="00B94676">
      <w:pPr>
        <w:spacing w:after="0"/>
        <w:jc w:val="center"/>
        <w:rPr>
          <w:sz w:val="32"/>
          <w:szCs w:val="34"/>
        </w:rPr>
      </w:pPr>
      <w:r w:rsidRPr="00B94676">
        <w:rPr>
          <w:sz w:val="32"/>
          <w:szCs w:val="34"/>
        </w:rPr>
        <w:t xml:space="preserve">Miejsce obrad: </w:t>
      </w:r>
      <w:r w:rsidR="00D56743">
        <w:rPr>
          <w:sz w:val="32"/>
          <w:szCs w:val="34"/>
        </w:rPr>
        <w:br/>
      </w:r>
      <w:r w:rsidR="005A5648" w:rsidRPr="00B94676">
        <w:rPr>
          <w:sz w:val="32"/>
          <w:szCs w:val="34"/>
        </w:rPr>
        <w:t>Akademickie Centrum Kultury UMCS „Chatka Żaka” w Lublinie</w:t>
      </w:r>
      <w:r w:rsidR="001B240F" w:rsidRPr="00B94676">
        <w:rPr>
          <w:sz w:val="32"/>
          <w:szCs w:val="34"/>
        </w:rPr>
        <w:t xml:space="preserve">, </w:t>
      </w:r>
      <w:r w:rsidR="00D56743">
        <w:rPr>
          <w:sz w:val="32"/>
          <w:szCs w:val="34"/>
        </w:rPr>
        <w:br/>
      </w:r>
      <w:r w:rsidR="001B240F" w:rsidRPr="00B94676">
        <w:rPr>
          <w:sz w:val="32"/>
          <w:szCs w:val="34"/>
        </w:rPr>
        <w:t xml:space="preserve">ul. </w:t>
      </w:r>
      <w:r w:rsidR="001B240F" w:rsidRPr="00B94676">
        <w:rPr>
          <w:rStyle w:val="lrzxr"/>
          <w:sz w:val="32"/>
          <w:szCs w:val="34"/>
        </w:rPr>
        <w:t>Idziego Radziszewskiego 16</w:t>
      </w:r>
    </w:p>
    <w:p w:rsidR="00AA3C12" w:rsidRPr="00B94676" w:rsidRDefault="00AA3C12" w:rsidP="00AA3C12">
      <w:pPr>
        <w:spacing w:after="0"/>
        <w:jc w:val="center"/>
        <w:rPr>
          <w:sz w:val="32"/>
          <w:szCs w:val="34"/>
        </w:rPr>
      </w:pPr>
    </w:p>
    <w:p w:rsidR="005A5648" w:rsidRDefault="00C83557" w:rsidP="00C83557">
      <w:pPr>
        <w:spacing w:before="240"/>
        <w:contextualSpacing/>
        <w:jc w:val="center"/>
        <w:rPr>
          <w:b/>
          <w:sz w:val="21"/>
          <w:szCs w:val="21"/>
        </w:rPr>
      </w:pPr>
      <w:r>
        <w:rPr>
          <w:b/>
          <w:sz w:val="40"/>
        </w:rPr>
        <w:br w:type="column"/>
      </w:r>
      <w:r w:rsidR="005A5648" w:rsidRPr="00C83557">
        <w:rPr>
          <w:b/>
          <w:sz w:val="21"/>
          <w:szCs w:val="21"/>
        </w:rPr>
        <w:lastRenderedPageBreak/>
        <w:t>PROGRAM</w:t>
      </w:r>
    </w:p>
    <w:p w:rsidR="00D56743" w:rsidRPr="00C83557" w:rsidRDefault="00D56743" w:rsidP="00D56743">
      <w:pPr>
        <w:spacing w:after="0"/>
        <w:contextualSpacing/>
        <w:jc w:val="center"/>
        <w:rPr>
          <w:b/>
          <w:sz w:val="21"/>
          <w:szCs w:val="21"/>
        </w:rPr>
      </w:pPr>
    </w:p>
    <w:p w:rsidR="00F7260D" w:rsidRPr="00C83557" w:rsidRDefault="00405D6A" w:rsidP="00C83557">
      <w:pPr>
        <w:spacing w:before="240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9.00–10.00</w:t>
      </w:r>
      <w:r w:rsidR="00F7260D" w:rsidRPr="00C83557">
        <w:rPr>
          <w:b/>
          <w:sz w:val="21"/>
          <w:szCs w:val="21"/>
        </w:rPr>
        <w:t xml:space="preserve"> Otwarcie konferencji</w:t>
      </w:r>
    </w:p>
    <w:p w:rsidR="00D56743" w:rsidRDefault="001B240F" w:rsidP="00D56743">
      <w:pPr>
        <w:spacing w:after="0"/>
        <w:contextualSpacing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>Sala Widowiskowa, ACK „Chatka Żaka”</w:t>
      </w:r>
    </w:p>
    <w:p w:rsidR="00D56743" w:rsidRPr="00C83557" w:rsidRDefault="00D56743" w:rsidP="00D56743">
      <w:pPr>
        <w:spacing w:after="0"/>
        <w:contextualSpacing/>
        <w:jc w:val="center"/>
        <w:rPr>
          <w:sz w:val="21"/>
          <w:szCs w:val="21"/>
        </w:rPr>
      </w:pPr>
    </w:p>
    <w:p w:rsidR="00405D6A" w:rsidRPr="00C83557" w:rsidRDefault="00405D6A" w:rsidP="00C83557">
      <w:pPr>
        <w:spacing w:before="240" w:after="0"/>
        <w:ind w:left="720" w:hanging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 xml:space="preserve">Dyrektor Instytutu Filologii Polskiej </w:t>
      </w:r>
      <w:r w:rsidR="00BF2E46" w:rsidRPr="00C83557">
        <w:rPr>
          <w:sz w:val="21"/>
          <w:szCs w:val="21"/>
        </w:rPr>
        <w:t>UMCS</w:t>
      </w:r>
      <w:r w:rsidR="00E83CE7" w:rsidRPr="00C83557">
        <w:rPr>
          <w:sz w:val="21"/>
          <w:szCs w:val="21"/>
        </w:rPr>
        <w:tab/>
      </w:r>
      <w:r w:rsidR="00C83557">
        <w:rPr>
          <w:sz w:val="21"/>
          <w:szCs w:val="21"/>
        </w:rPr>
        <w:tab/>
      </w:r>
      <w:r w:rsidR="008932FF">
        <w:rPr>
          <w:sz w:val="21"/>
          <w:szCs w:val="21"/>
        </w:rPr>
        <w:t xml:space="preserve">  </w:t>
      </w:r>
      <w:r w:rsidR="00E83CE7" w:rsidRPr="00C83557">
        <w:rPr>
          <w:b/>
          <w:sz w:val="21"/>
          <w:szCs w:val="21"/>
        </w:rPr>
        <w:t>prof. dr hab. Małgorzata Karwatowska</w:t>
      </w:r>
      <w:r w:rsidR="00BF2E46" w:rsidRPr="00C83557">
        <w:rPr>
          <w:sz w:val="21"/>
          <w:szCs w:val="21"/>
        </w:rPr>
        <w:t xml:space="preserve"> </w:t>
      </w:r>
    </w:p>
    <w:p w:rsidR="00BF2E46" w:rsidRPr="00C83557" w:rsidRDefault="00BF2E46" w:rsidP="00C83557">
      <w:pPr>
        <w:spacing w:before="240" w:after="0"/>
        <w:ind w:left="720" w:hanging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>Dyrektor</w:t>
      </w:r>
      <w:r w:rsidR="00E83CE7" w:rsidRPr="00C83557">
        <w:rPr>
          <w:sz w:val="21"/>
          <w:szCs w:val="21"/>
        </w:rPr>
        <w:t xml:space="preserve"> Instytutu Nauk o Kulturze UMCS</w:t>
      </w:r>
      <w:r w:rsidR="00E83CE7" w:rsidRPr="00C83557">
        <w:rPr>
          <w:sz w:val="21"/>
          <w:szCs w:val="21"/>
        </w:rPr>
        <w:tab/>
      </w:r>
      <w:r w:rsidR="00C83557">
        <w:rPr>
          <w:sz w:val="21"/>
          <w:szCs w:val="21"/>
        </w:rPr>
        <w:tab/>
      </w:r>
      <w:r w:rsidR="008932FF">
        <w:rPr>
          <w:sz w:val="21"/>
          <w:szCs w:val="21"/>
        </w:rPr>
        <w:t xml:space="preserve">  </w:t>
      </w:r>
      <w:r w:rsidRPr="00C83557">
        <w:rPr>
          <w:b/>
          <w:sz w:val="21"/>
          <w:szCs w:val="21"/>
        </w:rPr>
        <w:t>dr hab. prof. UMCS Ewa Głażewska</w:t>
      </w:r>
    </w:p>
    <w:p w:rsidR="00405D6A" w:rsidRPr="00C83557" w:rsidRDefault="00405D6A" w:rsidP="00C83557">
      <w:pPr>
        <w:spacing w:before="240" w:after="0"/>
        <w:ind w:left="720" w:hanging="360"/>
        <w:contextualSpacing/>
        <w:jc w:val="both"/>
        <w:rPr>
          <w:b/>
          <w:sz w:val="21"/>
          <w:szCs w:val="21"/>
        </w:rPr>
      </w:pPr>
      <w:r w:rsidRPr="00C83557">
        <w:rPr>
          <w:sz w:val="21"/>
          <w:szCs w:val="21"/>
        </w:rPr>
        <w:t>Dziekan Wydziału Humanistycznego</w:t>
      </w:r>
      <w:r w:rsidR="00BF2E46" w:rsidRPr="00C83557">
        <w:rPr>
          <w:sz w:val="21"/>
          <w:szCs w:val="21"/>
        </w:rPr>
        <w:t xml:space="preserve"> UMCS</w:t>
      </w:r>
      <w:r w:rsidR="00E83CE7" w:rsidRPr="00C83557">
        <w:rPr>
          <w:sz w:val="21"/>
          <w:szCs w:val="21"/>
        </w:rPr>
        <w:tab/>
      </w:r>
      <w:r w:rsidR="00C83557">
        <w:rPr>
          <w:sz w:val="21"/>
          <w:szCs w:val="21"/>
        </w:rPr>
        <w:tab/>
      </w:r>
      <w:r w:rsidR="008932FF">
        <w:rPr>
          <w:sz w:val="21"/>
          <w:szCs w:val="21"/>
        </w:rPr>
        <w:t xml:space="preserve">  </w:t>
      </w:r>
      <w:r w:rsidR="00BF2E46" w:rsidRPr="00C83557">
        <w:rPr>
          <w:b/>
          <w:sz w:val="21"/>
          <w:szCs w:val="21"/>
        </w:rPr>
        <w:t>prof. dr hab. Robert Litwiński</w:t>
      </w:r>
    </w:p>
    <w:p w:rsidR="00405D6A" w:rsidRPr="00C83557" w:rsidRDefault="00405D6A" w:rsidP="00C83557">
      <w:pPr>
        <w:spacing w:before="240" w:after="0"/>
        <w:ind w:left="720" w:hanging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 xml:space="preserve">Dyrektor ACK UMCS </w:t>
      </w:r>
      <w:r w:rsidR="00BF2E46" w:rsidRPr="00C83557">
        <w:rPr>
          <w:sz w:val="21"/>
          <w:szCs w:val="21"/>
        </w:rPr>
        <w:t>„</w:t>
      </w:r>
      <w:r w:rsidRPr="00C83557">
        <w:rPr>
          <w:sz w:val="21"/>
          <w:szCs w:val="21"/>
        </w:rPr>
        <w:t>Chatka Żaka</w:t>
      </w:r>
      <w:r w:rsidR="00BF2E46" w:rsidRPr="00C83557">
        <w:rPr>
          <w:sz w:val="21"/>
          <w:szCs w:val="21"/>
        </w:rPr>
        <w:t>”</w:t>
      </w:r>
      <w:r w:rsidR="00E83CE7" w:rsidRPr="00C83557">
        <w:rPr>
          <w:sz w:val="21"/>
          <w:szCs w:val="21"/>
        </w:rPr>
        <w:tab/>
      </w:r>
      <w:r w:rsidR="00E83CE7" w:rsidRPr="00C83557">
        <w:rPr>
          <w:sz w:val="21"/>
          <w:szCs w:val="21"/>
        </w:rPr>
        <w:tab/>
      </w:r>
      <w:r w:rsidR="008932FF">
        <w:rPr>
          <w:sz w:val="21"/>
          <w:szCs w:val="21"/>
        </w:rPr>
        <w:t xml:space="preserve">  </w:t>
      </w:r>
      <w:r w:rsidRPr="00C83557">
        <w:rPr>
          <w:b/>
          <w:sz w:val="21"/>
          <w:szCs w:val="21"/>
        </w:rPr>
        <w:t>mgr Edyta Karczmarska</w:t>
      </w:r>
    </w:p>
    <w:p w:rsidR="00405D6A" w:rsidRPr="00C83557" w:rsidRDefault="00E83CE7" w:rsidP="00C83557">
      <w:pPr>
        <w:spacing w:before="240" w:after="0"/>
        <w:ind w:left="720" w:hanging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>Z-c</w:t>
      </w:r>
      <w:r w:rsidR="00405D6A" w:rsidRPr="00C83557">
        <w:rPr>
          <w:sz w:val="21"/>
          <w:szCs w:val="21"/>
        </w:rPr>
        <w:t xml:space="preserve">a Dyrektora ACK UMCS </w:t>
      </w:r>
      <w:r w:rsidR="00BF2E46" w:rsidRPr="00C83557">
        <w:rPr>
          <w:sz w:val="21"/>
          <w:szCs w:val="21"/>
        </w:rPr>
        <w:t>„</w:t>
      </w:r>
      <w:r w:rsidR="00405D6A" w:rsidRPr="00C83557">
        <w:rPr>
          <w:sz w:val="21"/>
          <w:szCs w:val="21"/>
        </w:rPr>
        <w:t>Chatka Żaka</w:t>
      </w:r>
      <w:r w:rsidR="00BF2E46" w:rsidRPr="00C83557">
        <w:rPr>
          <w:sz w:val="21"/>
          <w:szCs w:val="21"/>
        </w:rPr>
        <w:t>”</w:t>
      </w:r>
      <w:r w:rsidRPr="00C83557">
        <w:rPr>
          <w:sz w:val="21"/>
          <w:szCs w:val="21"/>
        </w:rPr>
        <w:tab/>
      </w:r>
      <w:r w:rsidR="00C83557">
        <w:rPr>
          <w:sz w:val="21"/>
          <w:szCs w:val="21"/>
        </w:rPr>
        <w:tab/>
      </w:r>
      <w:r w:rsidR="008932FF">
        <w:rPr>
          <w:sz w:val="21"/>
          <w:szCs w:val="21"/>
        </w:rPr>
        <w:t xml:space="preserve">  </w:t>
      </w:r>
      <w:r w:rsidR="00405D6A" w:rsidRPr="00C83557">
        <w:rPr>
          <w:b/>
          <w:sz w:val="21"/>
          <w:szCs w:val="21"/>
        </w:rPr>
        <w:t>mgr Izabela Pastuszko</w:t>
      </w:r>
    </w:p>
    <w:p w:rsidR="00BD27EC" w:rsidRPr="00C83557" w:rsidRDefault="00E83CE7" w:rsidP="008932FF">
      <w:pPr>
        <w:spacing w:before="240" w:after="0"/>
        <w:ind w:left="720" w:hanging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>Przedst</w:t>
      </w:r>
      <w:r w:rsidR="008932FF">
        <w:rPr>
          <w:sz w:val="21"/>
          <w:szCs w:val="21"/>
        </w:rPr>
        <w:t xml:space="preserve">awiciel organizatorów festiwalu </w:t>
      </w:r>
      <w:r w:rsidRPr="00C83557">
        <w:rPr>
          <w:sz w:val="21"/>
          <w:szCs w:val="21"/>
        </w:rPr>
        <w:t>Mikołajki Folkowe i Orkiestry św. Mikołaja</w:t>
      </w:r>
      <w:r w:rsidRPr="00C83557">
        <w:rPr>
          <w:sz w:val="21"/>
          <w:szCs w:val="21"/>
        </w:rPr>
        <w:tab/>
      </w:r>
      <w:r w:rsidRPr="00C83557">
        <w:rPr>
          <w:sz w:val="21"/>
          <w:szCs w:val="21"/>
        </w:rPr>
        <w:tab/>
      </w:r>
      <w:r w:rsidR="008932FF">
        <w:rPr>
          <w:sz w:val="21"/>
          <w:szCs w:val="21"/>
        </w:rPr>
        <w:br/>
        <w:t xml:space="preserve">                                                                         </w:t>
      </w:r>
      <w:r w:rsidR="00B94676" w:rsidRPr="00B94676">
        <w:rPr>
          <w:b/>
          <w:sz w:val="21"/>
          <w:szCs w:val="21"/>
        </w:rPr>
        <w:t>mgr Bogdan Bracha</w:t>
      </w:r>
      <w:r w:rsidR="00D56743">
        <w:rPr>
          <w:sz w:val="21"/>
          <w:szCs w:val="21"/>
        </w:rPr>
        <w:tab/>
      </w:r>
      <w:r w:rsidR="00D56743">
        <w:rPr>
          <w:sz w:val="21"/>
          <w:szCs w:val="21"/>
        </w:rPr>
        <w:tab/>
      </w:r>
      <w:r w:rsidR="00D56743">
        <w:rPr>
          <w:sz w:val="21"/>
          <w:szCs w:val="21"/>
        </w:rPr>
        <w:tab/>
      </w:r>
    </w:p>
    <w:p w:rsidR="002E5FB0" w:rsidRPr="00C83557" w:rsidRDefault="00E83CE7" w:rsidP="008932FF">
      <w:pPr>
        <w:spacing w:before="240" w:after="0"/>
        <w:ind w:left="360"/>
        <w:contextualSpacing/>
        <w:jc w:val="both"/>
        <w:rPr>
          <w:sz w:val="21"/>
          <w:szCs w:val="21"/>
        </w:rPr>
      </w:pPr>
      <w:r w:rsidRPr="00C83557">
        <w:rPr>
          <w:sz w:val="21"/>
          <w:szCs w:val="21"/>
        </w:rPr>
        <w:t>Honorowy Kurator SKNE UMCS i Honorowy Członek Komitet</w:t>
      </w:r>
      <w:r w:rsidR="00044C7F" w:rsidRPr="00C83557">
        <w:rPr>
          <w:sz w:val="21"/>
          <w:szCs w:val="21"/>
        </w:rPr>
        <w:t>u</w:t>
      </w:r>
      <w:r w:rsidRPr="00C83557">
        <w:rPr>
          <w:sz w:val="21"/>
          <w:szCs w:val="21"/>
        </w:rPr>
        <w:t xml:space="preserve"> Organizacyjnego Konferencji</w:t>
      </w:r>
      <w:r w:rsidR="00B94676">
        <w:rPr>
          <w:sz w:val="21"/>
          <w:szCs w:val="21"/>
        </w:rPr>
        <w:t xml:space="preserve">        </w:t>
      </w:r>
      <w:r w:rsidR="008932FF">
        <w:rPr>
          <w:sz w:val="21"/>
          <w:szCs w:val="21"/>
        </w:rPr>
        <w:t xml:space="preserve">              </w:t>
      </w:r>
    </w:p>
    <w:p w:rsidR="005A5648" w:rsidRDefault="008932FF" w:rsidP="008932FF">
      <w:pPr>
        <w:tabs>
          <w:tab w:val="left" w:pos="5190"/>
        </w:tabs>
        <w:spacing w:before="240" w:after="0"/>
        <w:ind w:left="720" w:hanging="360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                                                                          </w:t>
      </w:r>
      <w:r w:rsidRPr="00C83557">
        <w:rPr>
          <w:b/>
          <w:sz w:val="21"/>
          <w:szCs w:val="21"/>
        </w:rPr>
        <w:t>prof. dr hab. Jerzy Bartmiński</w:t>
      </w:r>
    </w:p>
    <w:p w:rsidR="008932FF" w:rsidRPr="00C83557" w:rsidRDefault="008932FF" w:rsidP="008932FF">
      <w:pPr>
        <w:tabs>
          <w:tab w:val="left" w:pos="5190"/>
        </w:tabs>
        <w:spacing w:before="240" w:after="0"/>
        <w:ind w:left="720" w:hanging="360"/>
        <w:contextualSpacing/>
        <w:jc w:val="both"/>
        <w:rPr>
          <w:b/>
          <w:sz w:val="21"/>
          <w:szCs w:val="21"/>
        </w:rPr>
      </w:pPr>
    </w:p>
    <w:p w:rsidR="00F7260D" w:rsidRPr="00C83557" w:rsidRDefault="005A5648" w:rsidP="00C83557">
      <w:pPr>
        <w:spacing w:before="24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Sesja I Panelowa</w:t>
      </w:r>
    </w:p>
    <w:p w:rsidR="00E83CE7" w:rsidRPr="00C83557" w:rsidRDefault="00E83CE7" w:rsidP="00C83557">
      <w:pPr>
        <w:spacing w:before="240"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10.00</w:t>
      </w:r>
      <w:r w:rsidR="00044C7F" w:rsidRPr="00C83557">
        <w:rPr>
          <w:b/>
          <w:sz w:val="21"/>
          <w:szCs w:val="21"/>
        </w:rPr>
        <w:t>–</w:t>
      </w:r>
      <w:r w:rsidR="00AA3C12" w:rsidRPr="00C83557">
        <w:rPr>
          <w:b/>
          <w:sz w:val="21"/>
          <w:szCs w:val="21"/>
        </w:rPr>
        <w:t>11.40</w:t>
      </w:r>
    </w:p>
    <w:p w:rsidR="005D4591" w:rsidRPr="00C83557" w:rsidRDefault="005D4591" w:rsidP="00C83557">
      <w:pPr>
        <w:spacing w:line="240" w:lineRule="auto"/>
        <w:contextualSpacing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 xml:space="preserve">Prowadzenie: prof. dr hab. Jerzy Bartmiński, </w:t>
      </w:r>
      <w:r w:rsidRPr="00C83557">
        <w:rPr>
          <w:sz w:val="21"/>
          <w:szCs w:val="21"/>
        </w:rPr>
        <w:br/>
        <w:t>dr hab. prof. UMCS Stanisława Niebrzegowska-Bartmińska</w:t>
      </w:r>
    </w:p>
    <w:p w:rsidR="005D4591" w:rsidRDefault="00693635" w:rsidP="00C83557">
      <w:pPr>
        <w:spacing w:before="240" w:line="240" w:lineRule="auto"/>
        <w:contextualSpacing/>
        <w:jc w:val="center"/>
        <w:rPr>
          <w:sz w:val="21"/>
          <w:szCs w:val="21"/>
        </w:rPr>
      </w:pPr>
      <w:bookmarkStart w:id="1" w:name="_Hlk24115353"/>
      <w:r w:rsidRPr="00C83557">
        <w:rPr>
          <w:sz w:val="21"/>
          <w:szCs w:val="21"/>
        </w:rPr>
        <w:t xml:space="preserve">Sala Widowiskowa, ACK </w:t>
      </w:r>
      <w:r w:rsidR="00E83CE7" w:rsidRPr="00C83557">
        <w:rPr>
          <w:sz w:val="21"/>
          <w:szCs w:val="21"/>
        </w:rPr>
        <w:t>„</w:t>
      </w:r>
      <w:r w:rsidRPr="00C83557">
        <w:rPr>
          <w:sz w:val="21"/>
          <w:szCs w:val="21"/>
        </w:rPr>
        <w:t>Chatka Żaka</w:t>
      </w:r>
      <w:r w:rsidR="00E83CE7" w:rsidRPr="00C83557">
        <w:rPr>
          <w:sz w:val="21"/>
          <w:szCs w:val="21"/>
        </w:rPr>
        <w:t>”</w:t>
      </w:r>
    </w:p>
    <w:p w:rsidR="00D56743" w:rsidRPr="00C83557" w:rsidRDefault="00D56743" w:rsidP="00C83557">
      <w:pPr>
        <w:spacing w:before="240" w:line="240" w:lineRule="auto"/>
        <w:contextualSpacing/>
        <w:jc w:val="center"/>
        <w:rPr>
          <w:sz w:val="21"/>
          <w:szCs w:val="21"/>
        </w:rPr>
      </w:pPr>
    </w:p>
    <w:bookmarkEnd w:id="1"/>
    <w:p w:rsidR="0089611B" w:rsidRPr="00C83557" w:rsidRDefault="00405D6A" w:rsidP="00C424AF">
      <w:pPr>
        <w:spacing w:before="240" w:line="240" w:lineRule="auto"/>
        <w:ind w:left="1560" w:hanging="1200"/>
        <w:jc w:val="both"/>
        <w:rPr>
          <w:sz w:val="21"/>
          <w:szCs w:val="21"/>
        </w:rPr>
      </w:pPr>
      <w:r w:rsidRPr="00C83557">
        <w:rPr>
          <w:sz w:val="21"/>
          <w:szCs w:val="21"/>
          <w:lang w:eastAsia="pl-PL"/>
        </w:rPr>
        <w:t>10.00–10.</w:t>
      </w:r>
      <w:r w:rsidR="00C83557">
        <w:rPr>
          <w:sz w:val="21"/>
          <w:szCs w:val="21"/>
          <w:lang w:eastAsia="pl-PL"/>
        </w:rPr>
        <w:t>20</w:t>
      </w:r>
      <w:r w:rsidR="00C83557">
        <w:rPr>
          <w:sz w:val="21"/>
          <w:szCs w:val="21"/>
          <w:lang w:eastAsia="pl-PL"/>
        </w:rPr>
        <w:tab/>
      </w:r>
      <w:r w:rsidR="0089611B" w:rsidRPr="00C83557">
        <w:rPr>
          <w:sz w:val="21"/>
          <w:szCs w:val="21"/>
          <w:lang w:eastAsia="pl-PL"/>
        </w:rPr>
        <w:t>d</w:t>
      </w:r>
      <w:r w:rsidR="0089611B" w:rsidRPr="00C83557">
        <w:rPr>
          <w:sz w:val="21"/>
          <w:szCs w:val="21"/>
        </w:rPr>
        <w:t>r Agata Kusto (</w:t>
      </w:r>
      <w:r w:rsidR="0089611B" w:rsidRPr="00C83557">
        <w:rPr>
          <w:sz w:val="21"/>
          <w:szCs w:val="21"/>
          <w:shd w:val="clear" w:color="auto" w:fill="FFFFFF"/>
        </w:rPr>
        <w:t xml:space="preserve">Instytut Nauk o Kulturze UMCS, Lublin), </w:t>
      </w:r>
      <w:r w:rsidR="0089611B" w:rsidRPr="00C83557">
        <w:rPr>
          <w:i/>
          <w:sz w:val="21"/>
          <w:szCs w:val="21"/>
        </w:rPr>
        <w:t>Uludowione życie artystyczne czy artystyczna ludowość? Kilka dygresji na przykładzie lubelskiego</w:t>
      </w:r>
      <w:r w:rsidR="0089611B" w:rsidRPr="00C83557">
        <w:rPr>
          <w:sz w:val="21"/>
          <w:szCs w:val="21"/>
        </w:rPr>
        <w:t xml:space="preserve"> </w:t>
      </w:r>
      <w:r w:rsidR="0089611B" w:rsidRPr="00C83557">
        <w:rPr>
          <w:i/>
          <w:iCs/>
          <w:sz w:val="21"/>
          <w:szCs w:val="21"/>
        </w:rPr>
        <w:t>międzywojnia</w:t>
      </w:r>
    </w:p>
    <w:p w:rsidR="005A5648" w:rsidRPr="00C83557" w:rsidRDefault="00AA3C12" w:rsidP="00C83557">
      <w:pPr>
        <w:spacing w:line="240" w:lineRule="auto"/>
        <w:ind w:left="1560" w:hanging="1200"/>
        <w:jc w:val="both"/>
        <w:rPr>
          <w:sz w:val="21"/>
          <w:szCs w:val="21"/>
        </w:rPr>
      </w:pPr>
      <w:r w:rsidRPr="00C83557">
        <w:rPr>
          <w:sz w:val="21"/>
          <w:szCs w:val="21"/>
          <w:shd w:val="clear" w:color="auto" w:fill="FFFFFF"/>
        </w:rPr>
        <w:t>10.20–10.40</w:t>
      </w:r>
      <w:r w:rsidR="00C424AF">
        <w:rPr>
          <w:sz w:val="35"/>
          <w:szCs w:val="21"/>
          <w:shd w:val="clear" w:color="auto" w:fill="FFFFFF"/>
        </w:rPr>
        <w:tab/>
      </w:r>
      <w:r w:rsidR="005A5648" w:rsidRPr="00C83557">
        <w:rPr>
          <w:sz w:val="21"/>
          <w:szCs w:val="21"/>
          <w:shd w:val="clear" w:color="auto" w:fill="FFFFFF"/>
        </w:rPr>
        <w:t>d</w:t>
      </w:r>
      <w:r w:rsidR="00F33C56" w:rsidRPr="00C83557">
        <w:rPr>
          <w:sz w:val="21"/>
          <w:szCs w:val="21"/>
          <w:shd w:val="clear" w:color="auto" w:fill="FFFFFF"/>
        </w:rPr>
        <w:t>r hab. prof. UMCS Katarzyna Smyk</w:t>
      </w:r>
      <w:r w:rsidR="00D566C6" w:rsidRPr="00C83557">
        <w:rPr>
          <w:sz w:val="21"/>
          <w:szCs w:val="21"/>
          <w:shd w:val="clear" w:color="auto" w:fill="FFFFFF"/>
        </w:rPr>
        <w:t xml:space="preserve"> (Instytut Nauk o Kulturze UMCS, Lublin)</w:t>
      </w:r>
      <w:r w:rsidR="00F33C56" w:rsidRPr="00C83557">
        <w:rPr>
          <w:sz w:val="21"/>
          <w:szCs w:val="21"/>
          <w:shd w:val="clear" w:color="auto" w:fill="FFFFFF"/>
        </w:rPr>
        <w:t xml:space="preserve">, </w:t>
      </w:r>
      <w:r w:rsidR="00F33C56" w:rsidRPr="00C83557">
        <w:rPr>
          <w:i/>
          <w:sz w:val="21"/>
          <w:szCs w:val="21"/>
        </w:rPr>
        <w:t>Bajkowe stylizacje w powieści Edwarda Szopy „Poczet królewski”</w:t>
      </w:r>
    </w:p>
    <w:p w:rsidR="005A5648" w:rsidRPr="00C83557" w:rsidRDefault="00C424AF" w:rsidP="00C83557">
      <w:pPr>
        <w:spacing w:line="240" w:lineRule="auto"/>
        <w:ind w:left="1560" w:hanging="1200"/>
        <w:jc w:val="both"/>
        <w:rPr>
          <w:i/>
          <w:sz w:val="21"/>
          <w:szCs w:val="21"/>
        </w:rPr>
      </w:pPr>
      <w:r>
        <w:rPr>
          <w:sz w:val="21"/>
          <w:szCs w:val="21"/>
        </w:rPr>
        <w:t>10.40–11.0</w:t>
      </w:r>
      <w:r>
        <w:rPr>
          <w:sz w:val="21"/>
          <w:szCs w:val="21"/>
        </w:rPr>
        <w:tab/>
      </w:r>
      <w:r w:rsidR="005A5648" w:rsidRPr="00C83557">
        <w:rPr>
          <w:iCs/>
          <w:sz w:val="21"/>
          <w:szCs w:val="21"/>
        </w:rPr>
        <w:t>m</w:t>
      </w:r>
      <w:r w:rsidR="00F33C56" w:rsidRPr="00C83557">
        <w:rPr>
          <w:iCs/>
          <w:sz w:val="21"/>
          <w:szCs w:val="21"/>
        </w:rPr>
        <w:t>gr Sylwia Gierczak (Szkoła Doktorska Nauk Humanistycznych UMCS</w:t>
      </w:r>
      <w:r w:rsidR="00387DDE" w:rsidRPr="00C83557">
        <w:rPr>
          <w:iCs/>
          <w:sz w:val="21"/>
          <w:szCs w:val="21"/>
        </w:rPr>
        <w:t>, Lublin</w:t>
      </w:r>
      <w:r w:rsidR="00F33C56" w:rsidRPr="00C83557">
        <w:rPr>
          <w:iCs/>
          <w:sz w:val="21"/>
          <w:szCs w:val="21"/>
        </w:rPr>
        <w:t xml:space="preserve">), </w:t>
      </w:r>
      <w:r w:rsidR="00D566C6" w:rsidRPr="00C83557">
        <w:rPr>
          <w:i/>
          <w:iCs/>
          <w:sz w:val="21"/>
          <w:szCs w:val="21"/>
        </w:rPr>
        <w:t>Zasada solidarności z życiem i jej realizacja w „Cudownyc</w:t>
      </w:r>
      <w:r w:rsidR="005F7259" w:rsidRPr="00C83557">
        <w:rPr>
          <w:i/>
          <w:iCs/>
          <w:sz w:val="21"/>
          <w:szCs w:val="21"/>
        </w:rPr>
        <w:t>h bajkach” Adolfa Dygasińskiego</w:t>
      </w:r>
    </w:p>
    <w:p w:rsidR="00F33C56" w:rsidRPr="00C83557" w:rsidRDefault="00C424AF" w:rsidP="00C83557">
      <w:pPr>
        <w:spacing w:line="240" w:lineRule="auto"/>
        <w:ind w:left="1560" w:hanging="1200"/>
        <w:jc w:val="both"/>
        <w:rPr>
          <w:i/>
          <w:sz w:val="21"/>
          <w:szCs w:val="21"/>
        </w:rPr>
      </w:pPr>
      <w:r>
        <w:rPr>
          <w:sz w:val="21"/>
          <w:szCs w:val="21"/>
        </w:rPr>
        <w:t>11.00–11.20</w:t>
      </w:r>
      <w:r>
        <w:rPr>
          <w:sz w:val="21"/>
          <w:szCs w:val="21"/>
        </w:rPr>
        <w:tab/>
      </w:r>
      <w:r w:rsidR="005A5648" w:rsidRPr="00C83557">
        <w:rPr>
          <w:sz w:val="21"/>
          <w:szCs w:val="21"/>
        </w:rPr>
        <w:t>m</w:t>
      </w:r>
      <w:r w:rsidR="00F33C56" w:rsidRPr="00C83557">
        <w:rPr>
          <w:sz w:val="21"/>
          <w:szCs w:val="21"/>
        </w:rPr>
        <w:t>gr A</w:t>
      </w:r>
      <w:r w:rsidR="00B61EA6" w:rsidRPr="00C83557">
        <w:rPr>
          <w:sz w:val="21"/>
          <w:szCs w:val="21"/>
        </w:rPr>
        <w:t>leksandra</w:t>
      </w:r>
      <w:r w:rsidR="00F33C56" w:rsidRPr="00C83557">
        <w:rPr>
          <w:sz w:val="21"/>
          <w:szCs w:val="21"/>
        </w:rPr>
        <w:t xml:space="preserve"> Ciarkowska (</w:t>
      </w:r>
      <w:r w:rsidR="00A23C22" w:rsidRPr="00C83557">
        <w:rPr>
          <w:sz w:val="21"/>
          <w:szCs w:val="21"/>
        </w:rPr>
        <w:t xml:space="preserve">Instytut Filologii Polskiej i Logopedii </w:t>
      </w:r>
      <w:r w:rsidR="00F33C56" w:rsidRPr="00C83557">
        <w:rPr>
          <w:sz w:val="21"/>
          <w:szCs w:val="21"/>
        </w:rPr>
        <w:t>UŁ</w:t>
      </w:r>
      <w:r w:rsidR="00A23C22" w:rsidRPr="00C83557">
        <w:rPr>
          <w:sz w:val="21"/>
          <w:szCs w:val="21"/>
        </w:rPr>
        <w:t>, Łódź</w:t>
      </w:r>
      <w:r w:rsidR="00F33C56" w:rsidRPr="00C83557">
        <w:rPr>
          <w:sz w:val="21"/>
          <w:szCs w:val="21"/>
        </w:rPr>
        <w:t xml:space="preserve">), </w:t>
      </w:r>
      <w:r w:rsidR="00F33C56" w:rsidRPr="00C83557">
        <w:rPr>
          <w:i/>
          <w:sz w:val="21"/>
          <w:szCs w:val="21"/>
        </w:rPr>
        <w:t>Językowa kreacja postaci kobiecych w twórczości Juliana Kawalca (na wybranych przykładach)</w:t>
      </w:r>
    </w:p>
    <w:p w:rsidR="0002438A" w:rsidRPr="00C83557" w:rsidRDefault="00A23C22" w:rsidP="00C83557">
      <w:pPr>
        <w:pStyle w:val="Default"/>
        <w:spacing w:before="240" w:after="200"/>
        <w:ind w:firstLine="360"/>
        <w:jc w:val="both"/>
        <w:rPr>
          <w:iCs/>
          <w:color w:val="auto"/>
          <w:sz w:val="21"/>
          <w:szCs w:val="21"/>
        </w:rPr>
      </w:pPr>
      <w:r w:rsidRPr="00C83557">
        <w:rPr>
          <w:iCs/>
          <w:color w:val="auto"/>
          <w:sz w:val="21"/>
          <w:szCs w:val="21"/>
        </w:rPr>
        <w:t>11.20–11.40</w:t>
      </w:r>
      <w:r w:rsidR="00C424AF">
        <w:rPr>
          <w:iCs/>
          <w:color w:val="auto"/>
          <w:sz w:val="21"/>
          <w:szCs w:val="21"/>
        </w:rPr>
        <w:tab/>
        <w:t xml:space="preserve">    </w:t>
      </w:r>
      <w:r w:rsidR="005A5648" w:rsidRPr="00C83557">
        <w:rPr>
          <w:iCs/>
          <w:color w:val="auto"/>
          <w:sz w:val="21"/>
          <w:szCs w:val="21"/>
        </w:rPr>
        <w:t>Dyskusja</w:t>
      </w:r>
    </w:p>
    <w:p w:rsidR="005A5648" w:rsidRPr="00C83557" w:rsidRDefault="00A23C22" w:rsidP="00C83557">
      <w:pPr>
        <w:pStyle w:val="Default"/>
        <w:spacing w:before="240" w:after="200"/>
        <w:ind w:firstLine="360"/>
        <w:jc w:val="both"/>
        <w:rPr>
          <w:iCs/>
          <w:color w:val="auto"/>
          <w:sz w:val="21"/>
          <w:szCs w:val="21"/>
        </w:rPr>
      </w:pPr>
      <w:r w:rsidRPr="00C83557">
        <w:rPr>
          <w:iCs/>
          <w:color w:val="auto"/>
          <w:sz w:val="21"/>
          <w:szCs w:val="21"/>
        </w:rPr>
        <w:t>11.40–12.00</w:t>
      </w:r>
      <w:r w:rsidR="005A5648" w:rsidRPr="00C83557">
        <w:rPr>
          <w:iCs/>
          <w:color w:val="auto"/>
          <w:sz w:val="21"/>
          <w:szCs w:val="21"/>
        </w:rPr>
        <w:t xml:space="preserve"> </w:t>
      </w:r>
      <w:r w:rsidR="00FB594E">
        <w:rPr>
          <w:iCs/>
          <w:color w:val="auto"/>
          <w:sz w:val="21"/>
          <w:szCs w:val="21"/>
        </w:rPr>
        <w:t xml:space="preserve">   </w:t>
      </w:r>
      <w:r w:rsidR="005A5648" w:rsidRPr="00C83557">
        <w:rPr>
          <w:iCs/>
          <w:color w:val="auto"/>
          <w:sz w:val="21"/>
          <w:szCs w:val="21"/>
        </w:rPr>
        <w:t>Przerwa kawowa</w:t>
      </w:r>
    </w:p>
    <w:p w:rsidR="005A5648" w:rsidRPr="00C83557" w:rsidRDefault="005A5648" w:rsidP="00C83557">
      <w:pPr>
        <w:spacing w:before="24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Sesja II Panelowa</w:t>
      </w:r>
    </w:p>
    <w:p w:rsidR="00E83CE7" w:rsidRPr="00C83557" w:rsidRDefault="00AA3C12" w:rsidP="00C83557">
      <w:pPr>
        <w:spacing w:before="240"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12.0</w:t>
      </w:r>
      <w:r w:rsidR="00E83CE7" w:rsidRPr="00C83557">
        <w:rPr>
          <w:b/>
          <w:sz w:val="21"/>
          <w:szCs w:val="21"/>
        </w:rPr>
        <w:t>0</w:t>
      </w:r>
      <w:r w:rsidR="00044C7F" w:rsidRPr="00C83557">
        <w:rPr>
          <w:b/>
          <w:sz w:val="21"/>
          <w:szCs w:val="21"/>
        </w:rPr>
        <w:t>–</w:t>
      </w:r>
      <w:r w:rsidR="00E83CE7" w:rsidRPr="00C83557">
        <w:rPr>
          <w:b/>
          <w:sz w:val="21"/>
          <w:szCs w:val="21"/>
        </w:rPr>
        <w:t>14.20</w:t>
      </w:r>
    </w:p>
    <w:p w:rsidR="005D4591" w:rsidRPr="00C83557" w:rsidRDefault="005D4591" w:rsidP="00C83557">
      <w:pPr>
        <w:spacing w:after="0" w:line="240" w:lineRule="auto"/>
        <w:ind w:firstLine="360"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>Prowadzenie: dr hab. Tomasz Rokosz</w:t>
      </w:r>
    </w:p>
    <w:p w:rsidR="00414A2E" w:rsidRPr="00C83557" w:rsidRDefault="00693635" w:rsidP="00C83557">
      <w:pPr>
        <w:pStyle w:val="Default"/>
        <w:jc w:val="center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 xml:space="preserve">Sala Widowiskowa, ACK </w:t>
      </w:r>
      <w:r w:rsidR="00044C7F" w:rsidRPr="00C83557">
        <w:rPr>
          <w:color w:val="auto"/>
          <w:sz w:val="21"/>
          <w:szCs w:val="21"/>
        </w:rPr>
        <w:t>„</w:t>
      </w:r>
      <w:r w:rsidRPr="00C83557">
        <w:rPr>
          <w:color w:val="auto"/>
          <w:sz w:val="21"/>
          <w:szCs w:val="21"/>
        </w:rPr>
        <w:t>Chatka Żaka</w:t>
      </w:r>
      <w:r w:rsidR="00044C7F" w:rsidRPr="00C83557">
        <w:rPr>
          <w:color w:val="auto"/>
          <w:sz w:val="21"/>
          <w:szCs w:val="21"/>
        </w:rPr>
        <w:t>”</w:t>
      </w:r>
    </w:p>
    <w:p w:rsidR="00E83CE7" w:rsidRPr="00C83557" w:rsidRDefault="00E83CE7" w:rsidP="00C83557">
      <w:pPr>
        <w:spacing w:after="0" w:line="240" w:lineRule="auto"/>
        <w:ind w:left="360"/>
        <w:jc w:val="center"/>
        <w:rPr>
          <w:sz w:val="21"/>
          <w:szCs w:val="21"/>
        </w:rPr>
      </w:pPr>
    </w:p>
    <w:p w:rsidR="0089611B" w:rsidRPr="00C83557" w:rsidRDefault="00AA3C12" w:rsidP="00C83557">
      <w:pPr>
        <w:spacing w:after="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  <w:lang w:eastAsia="pl-PL"/>
        </w:rPr>
        <w:t>12.00–12.20</w:t>
      </w:r>
      <w:r w:rsidRPr="00C83557">
        <w:rPr>
          <w:sz w:val="21"/>
          <w:szCs w:val="21"/>
          <w:lang w:eastAsia="pl-PL"/>
        </w:rPr>
        <w:tab/>
      </w:r>
      <w:r w:rsidR="0089611B" w:rsidRPr="00C83557">
        <w:rPr>
          <w:sz w:val="21"/>
          <w:szCs w:val="21"/>
          <w:lang w:eastAsia="pl-PL"/>
        </w:rPr>
        <w:t xml:space="preserve">dr </w:t>
      </w:r>
      <w:r w:rsidR="0002438A" w:rsidRPr="00C83557">
        <w:rPr>
          <w:sz w:val="21"/>
          <w:szCs w:val="21"/>
          <w:lang w:eastAsia="pl-PL"/>
        </w:rPr>
        <w:t>Weronika Grozdew-Kołacińska (I</w:t>
      </w:r>
      <w:r w:rsidR="00811E41" w:rsidRPr="00C83557">
        <w:rPr>
          <w:sz w:val="21"/>
          <w:szCs w:val="21"/>
          <w:lang w:eastAsia="pl-PL"/>
        </w:rPr>
        <w:t>nstytut Sztuki</w:t>
      </w:r>
      <w:r w:rsidR="0002438A" w:rsidRPr="00C83557">
        <w:rPr>
          <w:sz w:val="21"/>
          <w:szCs w:val="21"/>
          <w:lang w:eastAsia="pl-PL"/>
        </w:rPr>
        <w:t xml:space="preserve"> PAN</w:t>
      </w:r>
      <w:r w:rsidR="00811E41" w:rsidRPr="00C83557">
        <w:rPr>
          <w:sz w:val="21"/>
          <w:szCs w:val="21"/>
          <w:lang w:eastAsia="pl-PL"/>
        </w:rPr>
        <w:t>, Warszawa</w:t>
      </w:r>
      <w:r w:rsidR="0002438A" w:rsidRPr="00C83557">
        <w:rPr>
          <w:sz w:val="21"/>
          <w:szCs w:val="21"/>
          <w:lang w:eastAsia="pl-PL"/>
        </w:rPr>
        <w:t xml:space="preserve">) </w:t>
      </w:r>
      <w:r w:rsidR="00A23C22" w:rsidRPr="00C83557">
        <w:rPr>
          <w:i/>
          <w:sz w:val="21"/>
          <w:szCs w:val="21"/>
          <w:lang w:eastAsia="pl-PL"/>
        </w:rPr>
        <w:t>„Tradycja na skróty”, „współczesna muzyka ludowa” czy „awangarda”</w:t>
      </w:r>
      <w:r w:rsidR="0089611B" w:rsidRPr="00C83557">
        <w:rPr>
          <w:i/>
          <w:sz w:val="21"/>
          <w:szCs w:val="21"/>
          <w:lang w:eastAsia="pl-PL"/>
        </w:rPr>
        <w:t>? O dzisiejszych kierunkach rozwoju muzyki folkowej w Polsce</w:t>
      </w:r>
    </w:p>
    <w:p w:rsidR="0089611B" w:rsidRPr="00C83557" w:rsidRDefault="00A23C22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12</w:t>
      </w:r>
      <w:r w:rsidR="0002438A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2</w:t>
      </w:r>
      <w:r w:rsidR="0002438A" w:rsidRPr="00C83557">
        <w:rPr>
          <w:sz w:val="21"/>
          <w:szCs w:val="21"/>
        </w:rPr>
        <w:t>0–12.</w:t>
      </w:r>
      <w:r w:rsidRPr="00C83557">
        <w:rPr>
          <w:sz w:val="21"/>
          <w:szCs w:val="21"/>
        </w:rPr>
        <w:t>4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 xml:space="preserve">dr hab. Magdalena Szyndler (Instytut Sztuk Muzycznych UŚ, Katowice), </w:t>
      </w:r>
      <w:r w:rsidR="0089611B" w:rsidRPr="00C83557">
        <w:rPr>
          <w:i/>
          <w:sz w:val="21"/>
          <w:szCs w:val="21"/>
        </w:rPr>
        <w:t>Niepublikowane rękopisy Jana Taciny (1909-1990)</w:t>
      </w:r>
    </w:p>
    <w:p w:rsidR="0089611B" w:rsidRPr="00C83557" w:rsidRDefault="0012512A" w:rsidP="00C83557">
      <w:pPr>
        <w:spacing w:before="240" w:line="240" w:lineRule="auto"/>
        <w:ind w:left="1701" w:hanging="1341"/>
        <w:jc w:val="both"/>
        <w:rPr>
          <w:i/>
          <w:sz w:val="21"/>
          <w:szCs w:val="21"/>
          <w:shd w:val="clear" w:color="auto" w:fill="FFFFFF"/>
        </w:rPr>
      </w:pPr>
      <w:r w:rsidRPr="00C83557">
        <w:rPr>
          <w:sz w:val="21"/>
          <w:szCs w:val="21"/>
        </w:rPr>
        <w:t>12.</w:t>
      </w:r>
      <w:r w:rsidR="00A23C22" w:rsidRPr="00C83557">
        <w:rPr>
          <w:sz w:val="21"/>
          <w:szCs w:val="21"/>
        </w:rPr>
        <w:t>40–13</w:t>
      </w:r>
      <w:r w:rsidRPr="00C83557">
        <w:rPr>
          <w:sz w:val="21"/>
          <w:szCs w:val="21"/>
        </w:rPr>
        <w:t>.</w:t>
      </w:r>
      <w:r w:rsidR="00A23C22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 xml:space="preserve">mgr Ewa Cudzich (Instytut Nauk o Kulturze UŚ, Katowice), </w:t>
      </w:r>
      <w:r w:rsidR="0089611B" w:rsidRPr="00C83557">
        <w:rPr>
          <w:i/>
          <w:sz w:val="21"/>
          <w:szCs w:val="21"/>
          <w:shd w:val="clear" w:color="auto" w:fill="FFFFFF"/>
        </w:rPr>
        <w:t>Tradycja muzyczna górali Beskidu Śląskiego w twórczości artystycznej Jana Wałacha – okiem etnologa</w:t>
      </w:r>
    </w:p>
    <w:p w:rsidR="0089611B" w:rsidRPr="00C83557" w:rsidRDefault="00A23C22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13</w:t>
      </w:r>
      <w:r w:rsidR="0012512A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00–13</w:t>
      </w:r>
      <w:r w:rsidR="0012512A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2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mgr Lidia Biały (</w:t>
      </w:r>
      <w:r w:rsidRPr="00C83557">
        <w:rPr>
          <w:sz w:val="21"/>
          <w:szCs w:val="21"/>
        </w:rPr>
        <w:t xml:space="preserve">Instytut Nauk o Sztuce </w:t>
      </w:r>
      <w:r w:rsidR="0089611B" w:rsidRPr="00C83557">
        <w:rPr>
          <w:sz w:val="21"/>
          <w:szCs w:val="21"/>
        </w:rPr>
        <w:t>KUL</w:t>
      </w:r>
      <w:r w:rsidRPr="00C83557">
        <w:rPr>
          <w:sz w:val="21"/>
          <w:szCs w:val="21"/>
        </w:rPr>
        <w:t>, Lublin</w:t>
      </w:r>
      <w:r w:rsidR="0089611B" w:rsidRPr="00C83557">
        <w:rPr>
          <w:sz w:val="21"/>
          <w:szCs w:val="21"/>
        </w:rPr>
        <w:t xml:space="preserve">), </w:t>
      </w:r>
      <w:r w:rsidR="0089611B" w:rsidRPr="00C83557">
        <w:rPr>
          <w:i/>
          <w:sz w:val="21"/>
          <w:szCs w:val="21"/>
        </w:rPr>
        <w:t>Z badań nad wątkami hagiograficznymi w ludowej pieśni religijnej</w:t>
      </w:r>
    </w:p>
    <w:p w:rsidR="0089611B" w:rsidRPr="00C83557" w:rsidRDefault="00015A8D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lastRenderedPageBreak/>
        <w:t>13</w:t>
      </w:r>
      <w:r w:rsidR="0012512A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2</w:t>
      </w:r>
      <w:r w:rsidR="0012512A" w:rsidRPr="00C83557">
        <w:rPr>
          <w:sz w:val="21"/>
          <w:szCs w:val="21"/>
        </w:rPr>
        <w:t>0–13.</w:t>
      </w:r>
      <w:r w:rsidRPr="00C83557">
        <w:rPr>
          <w:sz w:val="21"/>
          <w:szCs w:val="21"/>
        </w:rPr>
        <w:t>4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mgr Ewa Kuszewska (</w:t>
      </w:r>
      <w:r w:rsidR="00A23C22" w:rsidRPr="00C83557">
        <w:rPr>
          <w:sz w:val="21"/>
          <w:szCs w:val="21"/>
        </w:rPr>
        <w:t xml:space="preserve">Instytut Nauk o Sztuce </w:t>
      </w:r>
      <w:r w:rsidR="0089611B" w:rsidRPr="00C83557">
        <w:rPr>
          <w:sz w:val="21"/>
          <w:szCs w:val="21"/>
        </w:rPr>
        <w:t>KUL</w:t>
      </w:r>
      <w:r w:rsidR="00A23C22" w:rsidRPr="00C83557">
        <w:rPr>
          <w:sz w:val="21"/>
          <w:szCs w:val="21"/>
        </w:rPr>
        <w:t>, Lublin</w:t>
      </w:r>
      <w:r w:rsidR="0089611B" w:rsidRPr="00C83557">
        <w:rPr>
          <w:sz w:val="21"/>
          <w:szCs w:val="21"/>
        </w:rPr>
        <w:t xml:space="preserve">), </w:t>
      </w:r>
      <w:r w:rsidR="0089611B" w:rsidRPr="00C83557">
        <w:rPr>
          <w:i/>
          <w:iCs/>
          <w:sz w:val="21"/>
          <w:szCs w:val="21"/>
        </w:rPr>
        <w:t>Organista czy solista? Miejsce ludowej tradycji muzycznej</w:t>
      </w:r>
      <w:r w:rsidR="0089611B" w:rsidRPr="00C83557">
        <w:rPr>
          <w:sz w:val="21"/>
          <w:szCs w:val="21"/>
        </w:rPr>
        <w:t xml:space="preserve"> </w:t>
      </w:r>
      <w:r w:rsidR="0089611B" w:rsidRPr="00C83557">
        <w:rPr>
          <w:i/>
          <w:iCs/>
          <w:sz w:val="21"/>
          <w:szCs w:val="21"/>
        </w:rPr>
        <w:t>we współczesnym wykonawstwie pieśni w liturgii kościoła katolickiego. Perspektywy i zagrożenia</w:t>
      </w:r>
      <w:r w:rsidR="0089611B" w:rsidRPr="00C83557">
        <w:rPr>
          <w:sz w:val="21"/>
          <w:szCs w:val="21"/>
        </w:rPr>
        <w:t xml:space="preserve"> </w:t>
      </w:r>
    </w:p>
    <w:p w:rsidR="0002438A" w:rsidRPr="00C83557" w:rsidRDefault="00015A8D" w:rsidP="00C83557">
      <w:pPr>
        <w:spacing w:before="240" w:line="240" w:lineRule="auto"/>
        <w:ind w:left="1701" w:hanging="1341"/>
        <w:jc w:val="both"/>
        <w:rPr>
          <w:bCs/>
          <w:sz w:val="21"/>
          <w:szCs w:val="21"/>
        </w:rPr>
      </w:pPr>
      <w:r w:rsidRPr="00C83557">
        <w:rPr>
          <w:sz w:val="21"/>
          <w:szCs w:val="21"/>
        </w:rPr>
        <w:t>13.40-14.0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mgr Piotr Wróblewski (</w:t>
      </w:r>
      <w:r w:rsidR="0089611B" w:rsidRPr="00C83557">
        <w:rPr>
          <w:sz w:val="21"/>
          <w:szCs w:val="21"/>
          <w:shd w:val="clear" w:color="auto" w:fill="FFFFFF"/>
        </w:rPr>
        <w:t>Instytut Nauk o Kulturze UMCS, Lublin</w:t>
      </w:r>
      <w:r w:rsidR="0089611B" w:rsidRPr="00C83557">
        <w:rPr>
          <w:sz w:val="21"/>
          <w:szCs w:val="21"/>
        </w:rPr>
        <w:t xml:space="preserve">), </w:t>
      </w:r>
      <w:r w:rsidR="0089611B" w:rsidRPr="00C83557">
        <w:rPr>
          <w:i/>
          <w:sz w:val="21"/>
          <w:szCs w:val="21"/>
        </w:rPr>
        <w:t>Pomiędzy muzyką ludową, klasyczną i jazzową – pieśni Feliksa Nowowiejskiego w aranżacjach Krzysztofa Herdzina</w:t>
      </w:r>
      <w:r w:rsidR="0089611B" w:rsidRPr="00C83557">
        <w:rPr>
          <w:sz w:val="21"/>
          <w:szCs w:val="21"/>
        </w:rPr>
        <w:t xml:space="preserve"> </w:t>
      </w:r>
    </w:p>
    <w:p w:rsidR="0002438A" w:rsidRPr="00C83557" w:rsidRDefault="00015A8D" w:rsidP="00C83557">
      <w:pPr>
        <w:spacing w:before="240" w:line="240" w:lineRule="auto"/>
        <w:ind w:firstLine="360"/>
        <w:jc w:val="both"/>
        <w:rPr>
          <w:bCs/>
          <w:sz w:val="21"/>
          <w:szCs w:val="21"/>
        </w:rPr>
      </w:pPr>
      <w:r w:rsidRPr="00C83557">
        <w:rPr>
          <w:bCs/>
          <w:sz w:val="21"/>
          <w:szCs w:val="21"/>
        </w:rPr>
        <w:t>14</w:t>
      </w:r>
      <w:r w:rsidR="0002438A" w:rsidRPr="00C83557">
        <w:rPr>
          <w:bCs/>
          <w:sz w:val="21"/>
          <w:szCs w:val="21"/>
        </w:rPr>
        <w:t>.</w:t>
      </w:r>
      <w:r w:rsidRPr="00C83557">
        <w:rPr>
          <w:bCs/>
          <w:sz w:val="21"/>
          <w:szCs w:val="21"/>
        </w:rPr>
        <w:t>0</w:t>
      </w:r>
      <w:r w:rsidR="00030EEC" w:rsidRPr="00C83557">
        <w:rPr>
          <w:bCs/>
          <w:sz w:val="21"/>
          <w:szCs w:val="21"/>
        </w:rPr>
        <w:t>0</w:t>
      </w:r>
      <w:r w:rsidRPr="00C83557">
        <w:rPr>
          <w:bCs/>
          <w:sz w:val="21"/>
          <w:szCs w:val="21"/>
        </w:rPr>
        <w:t>–14</w:t>
      </w:r>
      <w:r w:rsidR="0002438A" w:rsidRPr="00C83557">
        <w:rPr>
          <w:bCs/>
          <w:sz w:val="21"/>
          <w:szCs w:val="21"/>
        </w:rPr>
        <w:t>.</w:t>
      </w:r>
      <w:r w:rsidRPr="00C83557">
        <w:rPr>
          <w:bCs/>
          <w:sz w:val="21"/>
          <w:szCs w:val="21"/>
        </w:rPr>
        <w:t>2</w:t>
      </w:r>
      <w:r w:rsidR="00030EEC" w:rsidRPr="00C83557">
        <w:rPr>
          <w:bCs/>
          <w:sz w:val="21"/>
          <w:szCs w:val="21"/>
        </w:rPr>
        <w:t>0</w:t>
      </w:r>
      <w:r w:rsidR="005A5648" w:rsidRPr="00C83557">
        <w:rPr>
          <w:bCs/>
          <w:sz w:val="21"/>
          <w:szCs w:val="21"/>
        </w:rPr>
        <w:t xml:space="preserve"> </w:t>
      </w:r>
      <w:r w:rsidR="00C83557">
        <w:rPr>
          <w:bCs/>
          <w:sz w:val="21"/>
          <w:szCs w:val="21"/>
        </w:rPr>
        <w:t xml:space="preserve">   </w:t>
      </w:r>
      <w:r w:rsidR="005A5648" w:rsidRPr="00C83557">
        <w:rPr>
          <w:iCs/>
          <w:sz w:val="21"/>
          <w:szCs w:val="21"/>
        </w:rPr>
        <w:t>Dyskusja</w:t>
      </w:r>
    </w:p>
    <w:p w:rsidR="0002438A" w:rsidRPr="00C83557" w:rsidRDefault="00015A8D" w:rsidP="00C83557">
      <w:pPr>
        <w:spacing w:before="240" w:line="240" w:lineRule="auto"/>
        <w:ind w:firstLine="360"/>
        <w:jc w:val="both"/>
        <w:rPr>
          <w:bCs/>
          <w:sz w:val="21"/>
          <w:szCs w:val="21"/>
        </w:rPr>
      </w:pPr>
      <w:r w:rsidRPr="00C83557">
        <w:rPr>
          <w:bCs/>
          <w:sz w:val="21"/>
          <w:szCs w:val="21"/>
        </w:rPr>
        <w:t>14</w:t>
      </w:r>
      <w:r w:rsidR="0002438A" w:rsidRPr="00C83557">
        <w:rPr>
          <w:bCs/>
          <w:sz w:val="21"/>
          <w:szCs w:val="21"/>
        </w:rPr>
        <w:t>.</w:t>
      </w:r>
      <w:r w:rsidRPr="00C83557">
        <w:rPr>
          <w:bCs/>
          <w:sz w:val="21"/>
          <w:szCs w:val="21"/>
        </w:rPr>
        <w:t>20–15</w:t>
      </w:r>
      <w:r w:rsidR="0002438A" w:rsidRPr="00C83557">
        <w:rPr>
          <w:bCs/>
          <w:sz w:val="21"/>
          <w:szCs w:val="21"/>
        </w:rPr>
        <w:t>.</w:t>
      </w:r>
      <w:r w:rsidRPr="00C83557">
        <w:rPr>
          <w:bCs/>
          <w:sz w:val="21"/>
          <w:szCs w:val="21"/>
        </w:rPr>
        <w:t>3</w:t>
      </w:r>
      <w:r w:rsidR="0089611B" w:rsidRPr="00C83557">
        <w:rPr>
          <w:bCs/>
          <w:sz w:val="21"/>
          <w:szCs w:val="21"/>
        </w:rPr>
        <w:t>0</w:t>
      </w:r>
      <w:r w:rsidR="005A5648" w:rsidRPr="00C83557">
        <w:rPr>
          <w:bCs/>
          <w:sz w:val="21"/>
          <w:szCs w:val="21"/>
        </w:rPr>
        <w:t xml:space="preserve"> </w:t>
      </w:r>
      <w:r w:rsidR="00C83557">
        <w:rPr>
          <w:bCs/>
          <w:sz w:val="21"/>
          <w:szCs w:val="21"/>
        </w:rPr>
        <w:t xml:space="preserve">   </w:t>
      </w:r>
      <w:r w:rsidR="005A5648" w:rsidRPr="00C83557">
        <w:rPr>
          <w:bCs/>
          <w:sz w:val="21"/>
          <w:szCs w:val="21"/>
        </w:rPr>
        <w:t>Przerwa obiadowa</w:t>
      </w:r>
    </w:p>
    <w:p w:rsidR="00414A2E" w:rsidRPr="00C83557" w:rsidRDefault="00414A2E" w:rsidP="00C83557">
      <w:pPr>
        <w:spacing w:before="240" w:line="240" w:lineRule="auto"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Obrady w sekcjach</w:t>
      </w:r>
    </w:p>
    <w:p w:rsidR="00414A2E" w:rsidRPr="00C83557" w:rsidRDefault="00414A2E" w:rsidP="00C83557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Sekcja A</w:t>
      </w:r>
    </w:p>
    <w:p w:rsidR="00E83CE7" w:rsidRPr="00C83557" w:rsidRDefault="00E83CE7" w:rsidP="00C83557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15.30</w:t>
      </w:r>
      <w:r w:rsidR="00044C7F" w:rsidRPr="00C83557">
        <w:rPr>
          <w:b/>
          <w:sz w:val="21"/>
          <w:szCs w:val="21"/>
        </w:rPr>
        <w:t>–</w:t>
      </w:r>
      <w:r w:rsidRPr="00C83557">
        <w:rPr>
          <w:b/>
          <w:sz w:val="21"/>
          <w:szCs w:val="21"/>
        </w:rPr>
        <w:t>17.30</w:t>
      </w:r>
    </w:p>
    <w:p w:rsidR="00414A2E" w:rsidRPr="00C83557" w:rsidRDefault="00693635" w:rsidP="00C83557">
      <w:pPr>
        <w:spacing w:after="0" w:line="240" w:lineRule="auto"/>
        <w:ind w:left="360"/>
        <w:contextualSpacing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 xml:space="preserve">Sala Widowiskowa, ACK </w:t>
      </w:r>
      <w:r w:rsidR="00E83CE7" w:rsidRPr="00C83557">
        <w:rPr>
          <w:sz w:val="21"/>
          <w:szCs w:val="21"/>
        </w:rPr>
        <w:t>„</w:t>
      </w:r>
      <w:r w:rsidRPr="00C83557">
        <w:rPr>
          <w:sz w:val="21"/>
          <w:szCs w:val="21"/>
        </w:rPr>
        <w:t>Chatka Żaka</w:t>
      </w:r>
      <w:r w:rsidR="00E83CE7" w:rsidRPr="00C83557">
        <w:rPr>
          <w:sz w:val="21"/>
          <w:szCs w:val="21"/>
        </w:rPr>
        <w:t>”</w:t>
      </w:r>
    </w:p>
    <w:p w:rsidR="005D4591" w:rsidRPr="00C83557" w:rsidRDefault="005D4591" w:rsidP="00C83557">
      <w:pPr>
        <w:spacing w:after="0" w:line="240" w:lineRule="auto"/>
        <w:ind w:firstLine="360"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>Prowadzenie: dr hab. Magdalena Szyndler</w:t>
      </w:r>
    </w:p>
    <w:p w:rsidR="007D4D8F" w:rsidRPr="00C83557" w:rsidRDefault="007D4D8F" w:rsidP="00C83557">
      <w:pPr>
        <w:spacing w:after="0" w:line="240" w:lineRule="auto"/>
        <w:ind w:left="1701" w:hanging="1341"/>
        <w:jc w:val="both"/>
        <w:rPr>
          <w:sz w:val="21"/>
          <w:szCs w:val="21"/>
        </w:rPr>
      </w:pPr>
    </w:p>
    <w:p w:rsidR="00F33C56" w:rsidRPr="00C83557" w:rsidRDefault="0089611B" w:rsidP="00C83557">
      <w:pPr>
        <w:spacing w:after="0" w:line="240" w:lineRule="auto"/>
        <w:ind w:left="1701" w:hanging="1341"/>
        <w:jc w:val="both"/>
        <w:rPr>
          <w:bCs/>
          <w:sz w:val="21"/>
          <w:szCs w:val="21"/>
        </w:rPr>
      </w:pPr>
      <w:r w:rsidRPr="00C83557">
        <w:rPr>
          <w:bCs/>
          <w:sz w:val="21"/>
          <w:szCs w:val="21"/>
        </w:rPr>
        <w:t>15</w:t>
      </w:r>
      <w:r w:rsidR="0002438A" w:rsidRPr="00C83557">
        <w:rPr>
          <w:bCs/>
          <w:sz w:val="21"/>
          <w:szCs w:val="21"/>
        </w:rPr>
        <w:t>.</w:t>
      </w:r>
      <w:r w:rsidR="00015A8D" w:rsidRPr="00C83557">
        <w:rPr>
          <w:bCs/>
          <w:sz w:val="21"/>
          <w:szCs w:val="21"/>
        </w:rPr>
        <w:t>3</w:t>
      </w:r>
      <w:r w:rsidRPr="00C83557">
        <w:rPr>
          <w:bCs/>
          <w:sz w:val="21"/>
          <w:szCs w:val="21"/>
        </w:rPr>
        <w:t>0</w:t>
      </w:r>
      <w:r w:rsidR="0002438A" w:rsidRPr="00C83557">
        <w:rPr>
          <w:bCs/>
          <w:sz w:val="21"/>
          <w:szCs w:val="21"/>
        </w:rPr>
        <w:t>–1</w:t>
      </w:r>
      <w:r w:rsidR="00015A8D" w:rsidRPr="00C83557">
        <w:rPr>
          <w:bCs/>
          <w:sz w:val="21"/>
          <w:szCs w:val="21"/>
        </w:rPr>
        <w:t>5.5</w:t>
      </w:r>
      <w:r w:rsidRPr="00C83557">
        <w:rPr>
          <w:bCs/>
          <w:sz w:val="21"/>
          <w:szCs w:val="21"/>
        </w:rPr>
        <w:t>0</w:t>
      </w:r>
      <w:r w:rsidRPr="00C83557">
        <w:rPr>
          <w:bCs/>
          <w:sz w:val="21"/>
          <w:szCs w:val="21"/>
        </w:rPr>
        <w:tab/>
        <w:t>d</w:t>
      </w:r>
      <w:r w:rsidR="00497AFC" w:rsidRPr="00C83557">
        <w:rPr>
          <w:bCs/>
          <w:sz w:val="21"/>
          <w:szCs w:val="21"/>
        </w:rPr>
        <w:t>r hab. Tomasz Rokosz (</w:t>
      </w:r>
      <w:r w:rsidR="00015A8D" w:rsidRPr="00C83557">
        <w:rPr>
          <w:sz w:val="21"/>
          <w:szCs w:val="21"/>
        </w:rPr>
        <w:t xml:space="preserve">Instytut Nauk o Sztuce </w:t>
      </w:r>
      <w:r w:rsidR="00497AFC" w:rsidRPr="00C83557">
        <w:rPr>
          <w:bCs/>
          <w:sz w:val="21"/>
          <w:szCs w:val="21"/>
        </w:rPr>
        <w:t>KUL</w:t>
      </w:r>
      <w:r w:rsidR="00387DDE" w:rsidRPr="00C83557">
        <w:rPr>
          <w:bCs/>
          <w:sz w:val="21"/>
          <w:szCs w:val="21"/>
        </w:rPr>
        <w:t>, Lublin</w:t>
      </w:r>
      <w:r w:rsidR="00497AFC" w:rsidRPr="00C83557">
        <w:rPr>
          <w:bCs/>
          <w:sz w:val="21"/>
          <w:szCs w:val="21"/>
        </w:rPr>
        <w:t xml:space="preserve">), </w:t>
      </w:r>
      <w:r w:rsidR="00497AFC" w:rsidRPr="00C83557">
        <w:rPr>
          <w:i/>
          <w:sz w:val="21"/>
          <w:szCs w:val="21"/>
        </w:rPr>
        <w:t>Rytualne milczenie, obrzędowy hałas z perspektywy etnomuzykologa i etnolingwisty</w:t>
      </w:r>
    </w:p>
    <w:p w:rsidR="00CC04FA" w:rsidRPr="00C83557" w:rsidRDefault="00497AFC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</w:t>
      </w:r>
      <w:r w:rsidR="00015A8D" w:rsidRPr="00C83557">
        <w:rPr>
          <w:sz w:val="21"/>
          <w:szCs w:val="21"/>
        </w:rPr>
        <w:t>5.5</w:t>
      </w:r>
      <w:r w:rsidR="0089611B" w:rsidRPr="00C83557">
        <w:rPr>
          <w:sz w:val="21"/>
          <w:szCs w:val="21"/>
        </w:rPr>
        <w:t>0</w:t>
      </w:r>
      <w:r w:rsidRPr="00C83557">
        <w:rPr>
          <w:sz w:val="21"/>
          <w:szCs w:val="21"/>
        </w:rPr>
        <w:t>–1</w:t>
      </w:r>
      <w:r w:rsidR="00015A8D" w:rsidRPr="00C83557">
        <w:rPr>
          <w:sz w:val="21"/>
          <w:szCs w:val="21"/>
        </w:rPr>
        <w:t>6.1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d</w:t>
      </w:r>
      <w:r w:rsidR="00C54463" w:rsidRPr="00C83557">
        <w:rPr>
          <w:sz w:val="21"/>
          <w:szCs w:val="21"/>
        </w:rPr>
        <w:t xml:space="preserve">r Olga Solarz (Państwowa Wyższa Szkoła Wschodnioeuropejska w Przemyślu), </w:t>
      </w:r>
      <w:r w:rsidR="00C54463" w:rsidRPr="00C83557">
        <w:rPr>
          <w:i/>
          <w:sz w:val="21"/>
          <w:szCs w:val="21"/>
        </w:rPr>
        <w:t>Ludowa wizja świat</w:t>
      </w:r>
      <w:r w:rsidR="00015A8D" w:rsidRPr="00C83557">
        <w:rPr>
          <w:i/>
          <w:sz w:val="21"/>
          <w:szCs w:val="21"/>
        </w:rPr>
        <w:t>a</w:t>
      </w:r>
      <w:r w:rsidR="00C54463" w:rsidRPr="00C83557">
        <w:rPr>
          <w:i/>
          <w:sz w:val="21"/>
          <w:szCs w:val="21"/>
        </w:rPr>
        <w:t xml:space="preserve"> wykuta w ka</w:t>
      </w:r>
      <w:r w:rsidR="00C83557">
        <w:rPr>
          <w:i/>
          <w:sz w:val="21"/>
          <w:szCs w:val="21"/>
        </w:rPr>
        <w:t xml:space="preserve">mieniu. O nagrobkach – drzewach </w:t>
      </w:r>
      <w:r w:rsidR="00C54463" w:rsidRPr="00C83557">
        <w:rPr>
          <w:i/>
          <w:sz w:val="21"/>
          <w:szCs w:val="21"/>
        </w:rPr>
        <w:t>życia</w:t>
      </w:r>
    </w:p>
    <w:p w:rsidR="00CC04FA" w:rsidRPr="00C83557" w:rsidRDefault="00015A8D" w:rsidP="00C83557">
      <w:pPr>
        <w:spacing w:before="240" w:line="240" w:lineRule="auto"/>
        <w:ind w:left="1701" w:hanging="1341"/>
        <w:jc w:val="both"/>
        <w:rPr>
          <w:i/>
          <w:sz w:val="21"/>
          <w:szCs w:val="21"/>
        </w:rPr>
      </w:pPr>
      <w:r w:rsidRPr="00C83557">
        <w:rPr>
          <w:sz w:val="21"/>
          <w:szCs w:val="21"/>
        </w:rPr>
        <w:t>16</w:t>
      </w:r>
      <w:r w:rsidR="000C4DB8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1</w:t>
      </w:r>
      <w:r w:rsidR="0089611B" w:rsidRPr="00C83557">
        <w:rPr>
          <w:sz w:val="21"/>
          <w:szCs w:val="21"/>
        </w:rPr>
        <w:t>0–16</w:t>
      </w:r>
      <w:r w:rsidR="000C4DB8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3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</w:t>
      </w:r>
      <w:r w:rsidR="00C54463" w:rsidRPr="00C83557">
        <w:rPr>
          <w:sz w:val="21"/>
          <w:szCs w:val="21"/>
        </w:rPr>
        <w:t>gr Łukasz Ciemiński (Muzeum im. ks. d</w:t>
      </w:r>
      <w:r w:rsidR="00E20E84" w:rsidRPr="00C83557">
        <w:rPr>
          <w:sz w:val="21"/>
          <w:szCs w:val="21"/>
        </w:rPr>
        <w:t>r. Władysława Łęgi w Grudziądzu</w:t>
      </w:r>
      <w:r w:rsidR="00C54463" w:rsidRPr="00C83557">
        <w:rPr>
          <w:sz w:val="21"/>
          <w:szCs w:val="21"/>
        </w:rPr>
        <w:t xml:space="preserve">), </w:t>
      </w:r>
      <w:r w:rsidR="00C54463" w:rsidRPr="00C83557">
        <w:rPr>
          <w:i/>
          <w:sz w:val="21"/>
          <w:szCs w:val="21"/>
        </w:rPr>
        <w:t>Ludowy gotyk? Echa sztuki gotyc</w:t>
      </w:r>
      <w:r w:rsidR="00C83557">
        <w:rPr>
          <w:i/>
          <w:sz w:val="21"/>
          <w:szCs w:val="21"/>
        </w:rPr>
        <w:t xml:space="preserve">kiej w dawnej rzeźbie ludowej i </w:t>
      </w:r>
      <w:r w:rsidR="00C54463" w:rsidRPr="00C83557">
        <w:rPr>
          <w:i/>
          <w:sz w:val="21"/>
          <w:szCs w:val="21"/>
        </w:rPr>
        <w:t>średniowieczn</w:t>
      </w:r>
      <w:r w:rsidR="00DF603F" w:rsidRPr="00C83557">
        <w:rPr>
          <w:i/>
          <w:sz w:val="21"/>
          <w:szCs w:val="21"/>
        </w:rPr>
        <w:t>e fascynacje Piotra Wolińskiego</w:t>
      </w:r>
    </w:p>
    <w:p w:rsidR="00497AFC" w:rsidRPr="00C83557" w:rsidRDefault="000C4DB8" w:rsidP="00C83557">
      <w:pPr>
        <w:spacing w:before="240" w:line="240" w:lineRule="auto"/>
        <w:ind w:left="1701" w:hanging="1341"/>
        <w:jc w:val="both"/>
        <w:rPr>
          <w:bCs/>
          <w:sz w:val="21"/>
          <w:szCs w:val="21"/>
        </w:rPr>
      </w:pPr>
      <w:r w:rsidRPr="00C83557">
        <w:rPr>
          <w:sz w:val="21"/>
          <w:szCs w:val="21"/>
        </w:rPr>
        <w:t>1</w:t>
      </w:r>
      <w:r w:rsidR="0089611B" w:rsidRPr="00C83557">
        <w:rPr>
          <w:sz w:val="21"/>
          <w:szCs w:val="21"/>
        </w:rPr>
        <w:t>6</w:t>
      </w:r>
      <w:r w:rsidRPr="00C83557">
        <w:rPr>
          <w:sz w:val="21"/>
          <w:szCs w:val="21"/>
        </w:rPr>
        <w:t>.</w:t>
      </w:r>
      <w:r w:rsidR="00015A8D" w:rsidRPr="00C83557">
        <w:rPr>
          <w:sz w:val="21"/>
          <w:szCs w:val="21"/>
        </w:rPr>
        <w:t>3</w:t>
      </w:r>
      <w:r w:rsidR="0089611B" w:rsidRPr="00C83557">
        <w:rPr>
          <w:sz w:val="21"/>
          <w:szCs w:val="21"/>
        </w:rPr>
        <w:t>0</w:t>
      </w:r>
      <w:r w:rsidRPr="00C83557">
        <w:rPr>
          <w:sz w:val="21"/>
          <w:szCs w:val="21"/>
        </w:rPr>
        <w:t>–1</w:t>
      </w:r>
      <w:r w:rsidR="00015A8D" w:rsidRPr="00C83557">
        <w:rPr>
          <w:sz w:val="21"/>
          <w:szCs w:val="21"/>
        </w:rPr>
        <w:t>6.5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</w:t>
      </w:r>
      <w:r w:rsidR="00497AFC" w:rsidRPr="00C83557">
        <w:rPr>
          <w:sz w:val="21"/>
          <w:szCs w:val="21"/>
        </w:rPr>
        <w:t>gr Krzysztof Hliniak (</w:t>
      </w:r>
      <w:r w:rsidR="00015A8D" w:rsidRPr="00C83557">
        <w:rPr>
          <w:sz w:val="21"/>
          <w:szCs w:val="21"/>
        </w:rPr>
        <w:t xml:space="preserve">Katedra Porównawczych Studiów Cywilizacji </w:t>
      </w:r>
      <w:r w:rsidR="00497AFC" w:rsidRPr="00C83557">
        <w:rPr>
          <w:sz w:val="21"/>
          <w:szCs w:val="21"/>
        </w:rPr>
        <w:t>UJ</w:t>
      </w:r>
      <w:r w:rsidR="00387DDE" w:rsidRPr="00C83557">
        <w:rPr>
          <w:sz w:val="21"/>
          <w:szCs w:val="21"/>
        </w:rPr>
        <w:t>, Kraków</w:t>
      </w:r>
      <w:r w:rsidR="00497AFC" w:rsidRPr="00C83557">
        <w:rPr>
          <w:sz w:val="21"/>
          <w:szCs w:val="21"/>
        </w:rPr>
        <w:t xml:space="preserve">), </w:t>
      </w:r>
      <w:r w:rsidR="00497AFC" w:rsidRPr="00C83557">
        <w:rPr>
          <w:i/>
          <w:sz w:val="21"/>
          <w:szCs w:val="21"/>
          <w:lang w:eastAsia="pl-PL"/>
        </w:rPr>
        <w:t>Kultura taneczna mniejszości narodowych i etnicznych</w:t>
      </w:r>
      <w:r w:rsidR="0002438A" w:rsidRPr="00C83557">
        <w:rPr>
          <w:i/>
          <w:sz w:val="21"/>
          <w:szCs w:val="21"/>
          <w:lang w:eastAsia="pl-PL"/>
        </w:rPr>
        <w:t xml:space="preserve"> </w:t>
      </w:r>
      <w:r w:rsidR="00497AFC" w:rsidRPr="00C83557">
        <w:rPr>
          <w:i/>
          <w:sz w:val="21"/>
          <w:szCs w:val="21"/>
          <w:lang w:eastAsia="pl-PL"/>
        </w:rPr>
        <w:t>w krajobrazie kulturowym województwa małopolskiego</w:t>
      </w:r>
    </w:p>
    <w:p w:rsidR="000C4DB8" w:rsidRPr="00C83557" w:rsidRDefault="000C4DB8" w:rsidP="00C83557">
      <w:pPr>
        <w:spacing w:before="240" w:line="240" w:lineRule="auto"/>
        <w:ind w:left="1701" w:hanging="1341"/>
        <w:jc w:val="both"/>
        <w:rPr>
          <w:bCs/>
          <w:sz w:val="21"/>
          <w:szCs w:val="21"/>
        </w:rPr>
      </w:pPr>
      <w:r w:rsidRPr="00C83557">
        <w:rPr>
          <w:sz w:val="21"/>
          <w:szCs w:val="21"/>
        </w:rPr>
        <w:t>1</w:t>
      </w:r>
      <w:r w:rsidR="00015A8D" w:rsidRPr="00C83557">
        <w:rPr>
          <w:sz w:val="21"/>
          <w:szCs w:val="21"/>
        </w:rPr>
        <w:t>6.5</w:t>
      </w:r>
      <w:r w:rsidR="0089611B" w:rsidRPr="00C83557">
        <w:rPr>
          <w:sz w:val="21"/>
          <w:szCs w:val="21"/>
        </w:rPr>
        <w:t>0</w:t>
      </w:r>
      <w:r w:rsidR="00015A8D" w:rsidRPr="00C83557">
        <w:rPr>
          <w:sz w:val="21"/>
          <w:szCs w:val="21"/>
        </w:rPr>
        <w:t>–17</w:t>
      </w:r>
      <w:r w:rsidRPr="00C83557">
        <w:rPr>
          <w:sz w:val="21"/>
          <w:szCs w:val="21"/>
        </w:rPr>
        <w:t>.</w:t>
      </w:r>
      <w:r w:rsidR="00015A8D" w:rsidRPr="00C83557">
        <w:rPr>
          <w:sz w:val="21"/>
          <w:szCs w:val="21"/>
        </w:rPr>
        <w:t>1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  <w:t>m</w:t>
      </w:r>
      <w:r w:rsidRPr="00C83557">
        <w:rPr>
          <w:sz w:val="21"/>
          <w:szCs w:val="21"/>
        </w:rPr>
        <w:t xml:space="preserve">gr Maria Kula (Wojewódzki Dom Kultury w Rzeszowie), </w:t>
      </w:r>
      <w:r w:rsidRPr="00C83557">
        <w:rPr>
          <w:i/>
          <w:sz w:val="21"/>
          <w:szCs w:val="21"/>
        </w:rPr>
        <w:t>Zjawisko folkloryzmu na początku XXI wieku na przykładzie wybranych imprez folklorystycznych organizowanych na Podkarpaciu</w:t>
      </w:r>
    </w:p>
    <w:p w:rsidR="00497AFC" w:rsidRPr="00C83557" w:rsidRDefault="00497AFC" w:rsidP="00C83557">
      <w:pPr>
        <w:spacing w:before="240" w:line="240" w:lineRule="auto"/>
        <w:ind w:firstLine="360"/>
        <w:jc w:val="both"/>
        <w:rPr>
          <w:bCs/>
          <w:sz w:val="21"/>
          <w:szCs w:val="21"/>
        </w:rPr>
      </w:pPr>
      <w:r w:rsidRPr="00C83557">
        <w:rPr>
          <w:bCs/>
          <w:sz w:val="21"/>
          <w:szCs w:val="21"/>
        </w:rPr>
        <w:t>1</w:t>
      </w:r>
      <w:r w:rsidR="00015A8D" w:rsidRPr="00C83557">
        <w:rPr>
          <w:bCs/>
          <w:sz w:val="21"/>
          <w:szCs w:val="21"/>
        </w:rPr>
        <w:t>7</w:t>
      </w:r>
      <w:r w:rsidR="0002438A" w:rsidRPr="00C83557">
        <w:rPr>
          <w:bCs/>
          <w:sz w:val="21"/>
          <w:szCs w:val="21"/>
        </w:rPr>
        <w:t>.</w:t>
      </w:r>
      <w:r w:rsidR="00694DC6" w:rsidRPr="00C83557">
        <w:rPr>
          <w:bCs/>
          <w:sz w:val="21"/>
          <w:szCs w:val="21"/>
        </w:rPr>
        <w:t>1</w:t>
      </w:r>
      <w:r w:rsidR="0089611B" w:rsidRPr="00C83557">
        <w:rPr>
          <w:bCs/>
          <w:sz w:val="21"/>
          <w:szCs w:val="21"/>
        </w:rPr>
        <w:t>0</w:t>
      </w:r>
      <w:r w:rsidR="00CC04FA" w:rsidRPr="00C83557">
        <w:rPr>
          <w:bCs/>
          <w:sz w:val="21"/>
          <w:szCs w:val="21"/>
        </w:rPr>
        <w:t>–1</w:t>
      </w:r>
      <w:r w:rsidR="0089611B" w:rsidRPr="00C83557">
        <w:rPr>
          <w:bCs/>
          <w:sz w:val="21"/>
          <w:szCs w:val="21"/>
        </w:rPr>
        <w:t>7</w:t>
      </w:r>
      <w:r w:rsidR="00CC04FA" w:rsidRPr="00C83557">
        <w:rPr>
          <w:bCs/>
          <w:sz w:val="21"/>
          <w:szCs w:val="21"/>
        </w:rPr>
        <w:t>.</w:t>
      </w:r>
      <w:r w:rsidR="00694DC6" w:rsidRPr="00C83557">
        <w:rPr>
          <w:bCs/>
          <w:sz w:val="21"/>
          <w:szCs w:val="21"/>
        </w:rPr>
        <w:t>3</w:t>
      </w:r>
      <w:r w:rsidR="0089611B" w:rsidRPr="00C83557">
        <w:rPr>
          <w:bCs/>
          <w:sz w:val="21"/>
          <w:szCs w:val="21"/>
        </w:rPr>
        <w:t>0</w:t>
      </w:r>
      <w:r w:rsidR="005A5648" w:rsidRPr="00C83557">
        <w:rPr>
          <w:bCs/>
          <w:sz w:val="21"/>
          <w:szCs w:val="21"/>
        </w:rPr>
        <w:t xml:space="preserve"> </w:t>
      </w:r>
      <w:r w:rsidR="00C83557">
        <w:rPr>
          <w:bCs/>
          <w:sz w:val="21"/>
          <w:szCs w:val="21"/>
        </w:rPr>
        <w:t xml:space="preserve">   </w:t>
      </w:r>
      <w:r w:rsidR="005A5648" w:rsidRPr="00C83557">
        <w:rPr>
          <w:iCs/>
          <w:sz w:val="21"/>
          <w:szCs w:val="21"/>
        </w:rPr>
        <w:t>Dyskusja</w:t>
      </w:r>
    </w:p>
    <w:p w:rsidR="00AA3C12" w:rsidRPr="00C83557" w:rsidRDefault="00497AFC" w:rsidP="00C83557">
      <w:pPr>
        <w:spacing w:before="240" w:line="240" w:lineRule="auto"/>
        <w:ind w:firstLine="360"/>
        <w:jc w:val="both"/>
        <w:rPr>
          <w:bCs/>
          <w:sz w:val="21"/>
          <w:szCs w:val="21"/>
        </w:rPr>
      </w:pPr>
      <w:r w:rsidRPr="00C83557">
        <w:rPr>
          <w:bCs/>
          <w:sz w:val="21"/>
          <w:szCs w:val="21"/>
        </w:rPr>
        <w:t>1</w:t>
      </w:r>
      <w:r w:rsidR="00015A8D" w:rsidRPr="00C83557">
        <w:rPr>
          <w:bCs/>
          <w:sz w:val="21"/>
          <w:szCs w:val="21"/>
        </w:rPr>
        <w:t>7</w:t>
      </w:r>
      <w:r w:rsidR="00694DC6" w:rsidRPr="00C83557">
        <w:rPr>
          <w:bCs/>
          <w:sz w:val="21"/>
          <w:szCs w:val="21"/>
        </w:rPr>
        <w:t>.3</w:t>
      </w:r>
      <w:r w:rsidR="0089611B" w:rsidRPr="00C83557">
        <w:rPr>
          <w:bCs/>
          <w:sz w:val="21"/>
          <w:szCs w:val="21"/>
        </w:rPr>
        <w:t>0</w:t>
      </w:r>
      <w:r w:rsidR="00CC04FA" w:rsidRPr="00C83557">
        <w:rPr>
          <w:bCs/>
          <w:sz w:val="21"/>
          <w:szCs w:val="21"/>
        </w:rPr>
        <w:t>–1</w:t>
      </w:r>
      <w:r w:rsidR="00694DC6" w:rsidRPr="00C83557">
        <w:rPr>
          <w:bCs/>
          <w:sz w:val="21"/>
          <w:szCs w:val="21"/>
        </w:rPr>
        <w:t>7</w:t>
      </w:r>
      <w:r w:rsidR="00015A8D" w:rsidRPr="00C83557">
        <w:rPr>
          <w:bCs/>
          <w:sz w:val="21"/>
          <w:szCs w:val="21"/>
        </w:rPr>
        <w:t>.</w:t>
      </w:r>
      <w:r w:rsidR="00694DC6" w:rsidRPr="00C83557">
        <w:rPr>
          <w:bCs/>
          <w:sz w:val="21"/>
          <w:szCs w:val="21"/>
        </w:rPr>
        <w:t>5</w:t>
      </w:r>
      <w:r w:rsidR="0089611B" w:rsidRPr="00C83557">
        <w:rPr>
          <w:bCs/>
          <w:sz w:val="21"/>
          <w:szCs w:val="21"/>
        </w:rPr>
        <w:t>0</w:t>
      </w:r>
      <w:r w:rsidR="005A5648" w:rsidRPr="00C83557">
        <w:rPr>
          <w:bCs/>
          <w:sz w:val="21"/>
          <w:szCs w:val="21"/>
        </w:rPr>
        <w:t xml:space="preserve"> </w:t>
      </w:r>
      <w:r w:rsidR="00C83557">
        <w:rPr>
          <w:bCs/>
          <w:sz w:val="21"/>
          <w:szCs w:val="21"/>
        </w:rPr>
        <w:t xml:space="preserve">   </w:t>
      </w:r>
      <w:r w:rsidR="005A5648" w:rsidRPr="00C83557">
        <w:rPr>
          <w:iCs/>
          <w:sz w:val="21"/>
          <w:szCs w:val="21"/>
        </w:rPr>
        <w:t>Przerwa kawowa</w:t>
      </w:r>
    </w:p>
    <w:p w:rsidR="00414A2E" w:rsidRPr="00C83557" w:rsidRDefault="00414A2E" w:rsidP="00C83557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Sekcja B</w:t>
      </w:r>
    </w:p>
    <w:p w:rsidR="00E83CE7" w:rsidRPr="00C83557" w:rsidRDefault="00E83CE7" w:rsidP="00C83557">
      <w:pPr>
        <w:spacing w:before="240"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15.30</w:t>
      </w:r>
      <w:r w:rsidR="00044C7F" w:rsidRPr="00C83557">
        <w:rPr>
          <w:b/>
          <w:sz w:val="21"/>
          <w:szCs w:val="21"/>
        </w:rPr>
        <w:t>–</w:t>
      </w:r>
      <w:r w:rsidRPr="00C83557">
        <w:rPr>
          <w:b/>
          <w:sz w:val="21"/>
          <w:szCs w:val="21"/>
        </w:rPr>
        <w:t>17.30</w:t>
      </w:r>
    </w:p>
    <w:p w:rsidR="00414A2E" w:rsidRPr="00C83557" w:rsidRDefault="001B240F" w:rsidP="00C83557">
      <w:pPr>
        <w:spacing w:after="0" w:line="240" w:lineRule="auto"/>
        <w:ind w:left="360"/>
        <w:jc w:val="center"/>
        <w:rPr>
          <w:sz w:val="21"/>
          <w:szCs w:val="21"/>
        </w:rPr>
      </w:pPr>
      <w:bookmarkStart w:id="2" w:name="_Hlk24115386"/>
      <w:r w:rsidRPr="00C83557">
        <w:rPr>
          <w:sz w:val="21"/>
          <w:szCs w:val="21"/>
        </w:rPr>
        <w:t>Studio T</w:t>
      </w:r>
      <w:r w:rsidR="00D73EEC" w:rsidRPr="00C83557">
        <w:rPr>
          <w:sz w:val="21"/>
          <w:szCs w:val="21"/>
        </w:rPr>
        <w:t>elewizyjne</w:t>
      </w:r>
      <w:r w:rsidR="00693635" w:rsidRPr="00C83557">
        <w:rPr>
          <w:sz w:val="21"/>
          <w:szCs w:val="21"/>
        </w:rPr>
        <w:t>, ACK „Chatka Żaka”</w:t>
      </w:r>
    </w:p>
    <w:p w:rsidR="005D4591" w:rsidRPr="00C83557" w:rsidRDefault="005D4591" w:rsidP="00C83557">
      <w:pPr>
        <w:spacing w:after="0" w:line="240" w:lineRule="auto"/>
        <w:ind w:left="720" w:hanging="360"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>Prowadzenie: dr hab. Joanna Szadura</w:t>
      </w:r>
    </w:p>
    <w:bookmarkEnd w:id="2"/>
    <w:p w:rsidR="00387DDE" w:rsidRPr="00C83557" w:rsidRDefault="00387DDE" w:rsidP="00C83557">
      <w:pPr>
        <w:spacing w:after="0" w:line="240" w:lineRule="auto"/>
        <w:ind w:left="720" w:hanging="360"/>
        <w:jc w:val="center"/>
        <w:rPr>
          <w:sz w:val="21"/>
          <w:szCs w:val="21"/>
        </w:rPr>
      </w:pPr>
    </w:p>
    <w:p w:rsidR="00414A2E" w:rsidRPr="00C83557" w:rsidRDefault="00414A2E" w:rsidP="00C83557">
      <w:pPr>
        <w:spacing w:after="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</w:t>
      </w:r>
      <w:r w:rsidR="00015A8D" w:rsidRPr="00C83557">
        <w:rPr>
          <w:sz w:val="21"/>
          <w:szCs w:val="21"/>
        </w:rPr>
        <w:t>5.30–15.5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</w:r>
      <w:r w:rsidR="003861D0" w:rsidRPr="00C83557">
        <w:rPr>
          <w:iCs/>
          <w:sz w:val="21"/>
          <w:szCs w:val="21"/>
        </w:rPr>
        <w:t>mgr Beata Maksymiuk-Pacek (</w:t>
      </w:r>
      <w:r w:rsidR="003861D0" w:rsidRPr="00C83557">
        <w:rPr>
          <w:sz w:val="21"/>
          <w:szCs w:val="21"/>
          <w:shd w:val="clear" w:color="auto" w:fill="FFFFFF"/>
        </w:rPr>
        <w:t>Instytut Nauk o Kulturze UMCS, Lublin</w:t>
      </w:r>
      <w:r w:rsidR="003861D0" w:rsidRPr="00C83557">
        <w:rPr>
          <w:iCs/>
          <w:sz w:val="21"/>
          <w:szCs w:val="21"/>
        </w:rPr>
        <w:t xml:space="preserve">), </w:t>
      </w:r>
      <w:r w:rsidR="003861D0" w:rsidRPr="00C83557">
        <w:rPr>
          <w:i/>
          <w:iCs/>
          <w:sz w:val="21"/>
          <w:szCs w:val="21"/>
        </w:rPr>
        <w:t>Jak reklamujemy kulturę ludową?</w:t>
      </w:r>
    </w:p>
    <w:p w:rsidR="00414A2E" w:rsidRPr="00C83557" w:rsidRDefault="00694DC6" w:rsidP="00C83557">
      <w:pPr>
        <w:spacing w:before="240" w:line="240" w:lineRule="auto"/>
        <w:ind w:left="1701" w:hanging="1341"/>
        <w:jc w:val="both"/>
        <w:rPr>
          <w:i/>
          <w:iCs/>
          <w:sz w:val="21"/>
          <w:szCs w:val="21"/>
        </w:rPr>
      </w:pPr>
      <w:r w:rsidRPr="00C83557">
        <w:rPr>
          <w:iCs/>
          <w:sz w:val="21"/>
          <w:szCs w:val="21"/>
        </w:rPr>
        <w:t>15.50–16.1</w:t>
      </w:r>
      <w:r w:rsidR="0089611B" w:rsidRPr="00C83557">
        <w:rPr>
          <w:iCs/>
          <w:sz w:val="21"/>
          <w:szCs w:val="21"/>
        </w:rPr>
        <w:t>0</w:t>
      </w:r>
      <w:r w:rsidR="0089611B" w:rsidRPr="00C83557">
        <w:rPr>
          <w:iCs/>
          <w:sz w:val="21"/>
          <w:szCs w:val="21"/>
        </w:rPr>
        <w:tab/>
      </w:r>
      <w:r w:rsidR="003861D0" w:rsidRPr="00C83557">
        <w:rPr>
          <w:sz w:val="21"/>
          <w:szCs w:val="21"/>
        </w:rPr>
        <w:t xml:space="preserve">mgr Alicja Baczyńska-Hryhorowicz (Szkoła Doktorska Nauk Humanistycznych UMCS, Lublin), </w:t>
      </w:r>
      <w:r w:rsidR="003861D0" w:rsidRPr="00C83557">
        <w:rPr>
          <w:i/>
          <w:sz w:val="21"/>
          <w:szCs w:val="21"/>
        </w:rPr>
        <w:t xml:space="preserve">Ludowa Miss Wszechświata </w:t>
      </w:r>
      <w:r w:rsidR="00C83557">
        <w:rPr>
          <w:i/>
          <w:sz w:val="21"/>
          <w:szCs w:val="21"/>
        </w:rPr>
        <w:t xml:space="preserve">– polskie „kostiumy narodowe” </w:t>
      </w:r>
      <w:r w:rsidR="00D56743">
        <w:rPr>
          <w:i/>
          <w:sz w:val="21"/>
          <w:szCs w:val="21"/>
        </w:rPr>
        <w:br/>
      </w:r>
      <w:r w:rsidR="00C83557">
        <w:rPr>
          <w:i/>
          <w:sz w:val="21"/>
          <w:szCs w:val="21"/>
        </w:rPr>
        <w:t xml:space="preserve">w </w:t>
      </w:r>
      <w:r w:rsidR="003861D0" w:rsidRPr="00C83557">
        <w:rPr>
          <w:i/>
          <w:sz w:val="21"/>
          <w:szCs w:val="21"/>
        </w:rPr>
        <w:t>konkursie piękności Miss Universe</w:t>
      </w:r>
    </w:p>
    <w:p w:rsidR="00414A2E" w:rsidRPr="00C83557" w:rsidRDefault="00694DC6" w:rsidP="00C83557">
      <w:pPr>
        <w:pStyle w:val="Default"/>
        <w:spacing w:before="240" w:after="200"/>
        <w:ind w:left="1701" w:hanging="1341"/>
        <w:jc w:val="both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>16.10–16.3</w:t>
      </w:r>
      <w:r w:rsidR="0089611B" w:rsidRPr="00C83557">
        <w:rPr>
          <w:color w:val="auto"/>
          <w:sz w:val="21"/>
          <w:szCs w:val="21"/>
        </w:rPr>
        <w:t>0</w:t>
      </w:r>
      <w:r w:rsidR="00414A2E" w:rsidRPr="00C83557">
        <w:rPr>
          <w:color w:val="auto"/>
          <w:sz w:val="21"/>
          <w:szCs w:val="21"/>
        </w:rPr>
        <w:tab/>
      </w:r>
      <w:r w:rsidR="003861D0" w:rsidRPr="00C83557">
        <w:rPr>
          <w:color w:val="auto"/>
          <w:sz w:val="21"/>
          <w:szCs w:val="21"/>
        </w:rPr>
        <w:t xml:space="preserve">lic. Joanna Dymanus (Instytut Etnologii i Antropologii Kulturowej UJ, Kraków), </w:t>
      </w:r>
      <w:r w:rsidR="003861D0" w:rsidRPr="00C83557">
        <w:rPr>
          <w:i/>
          <w:color w:val="auto"/>
          <w:sz w:val="21"/>
          <w:szCs w:val="21"/>
        </w:rPr>
        <w:t>Utowarowione sacrum. Etnodizajn a kategoria dziedzictwa</w:t>
      </w:r>
    </w:p>
    <w:p w:rsidR="00414A2E" w:rsidRPr="00C83557" w:rsidRDefault="00694DC6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16.30–16.5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</w:r>
      <w:r w:rsidR="003861D0" w:rsidRPr="00C83557">
        <w:rPr>
          <w:sz w:val="21"/>
          <w:szCs w:val="21"/>
        </w:rPr>
        <w:t xml:space="preserve">mgr </w:t>
      </w:r>
      <w:r w:rsidR="003861D0" w:rsidRPr="00C83557">
        <w:rPr>
          <w:sz w:val="21"/>
          <w:szCs w:val="21"/>
          <w:lang w:val="be-BY"/>
        </w:rPr>
        <w:t>Tatsiana Marmysh</w:t>
      </w:r>
      <w:r w:rsidR="003861D0" w:rsidRPr="00C83557">
        <w:rPr>
          <w:sz w:val="21"/>
          <w:szCs w:val="21"/>
        </w:rPr>
        <w:t xml:space="preserve"> (Narodowa Akademia Nauk Białorusi, Mińsk), </w:t>
      </w:r>
      <w:r w:rsidR="003861D0" w:rsidRPr="00C83557">
        <w:rPr>
          <w:i/>
          <w:sz w:val="21"/>
          <w:szCs w:val="21"/>
          <w:lang w:val="be-BY"/>
        </w:rPr>
        <w:t>Sz</w:t>
      </w:r>
      <w:r w:rsidR="003861D0" w:rsidRPr="00C83557">
        <w:rPr>
          <w:i/>
          <w:sz w:val="21"/>
          <w:szCs w:val="21"/>
        </w:rPr>
        <w:t>tuka ludowa na Krajowej liście dziedzictwa kulturowego Białorusi:</w:t>
      </w:r>
      <w:r w:rsidR="003861D0" w:rsidRPr="00C83557">
        <w:rPr>
          <w:i/>
          <w:sz w:val="21"/>
          <w:szCs w:val="21"/>
          <w:lang w:val="be-BY"/>
        </w:rPr>
        <w:t xml:space="preserve"> </w:t>
      </w:r>
      <w:r w:rsidR="003861D0" w:rsidRPr="00C83557">
        <w:rPr>
          <w:i/>
          <w:sz w:val="21"/>
          <w:szCs w:val="21"/>
        </w:rPr>
        <w:t>zagrożenia</w:t>
      </w:r>
      <w:r w:rsidR="003861D0" w:rsidRPr="00C83557">
        <w:rPr>
          <w:i/>
          <w:sz w:val="21"/>
          <w:szCs w:val="21"/>
          <w:lang w:val="be-BY"/>
        </w:rPr>
        <w:t xml:space="preserve"> i </w:t>
      </w:r>
      <w:r w:rsidR="003861D0" w:rsidRPr="00C83557">
        <w:rPr>
          <w:i/>
          <w:sz w:val="21"/>
          <w:szCs w:val="21"/>
        </w:rPr>
        <w:t>wyzwania</w:t>
      </w:r>
    </w:p>
    <w:p w:rsidR="003861D0" w:rsidRPr="00C83557" w:rsidRDefault="00694DC6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lastRenderedPageBreak/>
        <w:t>16.50–17.1</w:t>
      </w:r>
      <w:r w:rsidR="0089611B" w:rsidRPr="00C83557">
        <w:rPr>
          <w:sz w:val="21"/>
          <w:szCs w:val="21"/>
        </w:rPr>
        <w:t>0</w:t>
      </w:r>
      <w:r w:rsidR="0089611B" w:rsidRPr="00C83557">
        <w:rPr>
          <w:sz w:val="21"/>
          <w:szCs w:val="21"/>
        </w:rPr>
        <w:tab/>
      </w:r>
      <w:r w:rsidR="003861D0" w:rsidRPr="00C83557">
        <w:rPr>
          <w:sz w:val="21"/>
          <w:szCs w:val="21"/>
        </w:rPr>
        <w:t xml:space="preserve">dr Katarzyna Ceklarz (Podhalańska Państwowa Uczelnia Zawodowa w Nowym Targu), </w:t>
      </w:r>
      <w:r w:rsidR="003861D0" w:rsidRPr="00C83557">
        <w:rPr>
          <w:i/>
          <w:sz w:val="21"/>
          <w:szCs w:val="21"/>
        </w:rPr>
        <w:t>Ludowość w pamiątkarstwie na przykładzie Podhala</w:t>
      </w:r>
      <w:r w:rsidR="003861D0" w:rsidRPr="00C83557">
        <w:rPr>
          <w:sz w:val="21"/>
          <w:szCs w:val="21"/>
        </w:rPr>
        <w:t xml:space="preserve"> </w:t>
      </w:r>
    </w:p>
    <w:p w:rsidR="00414A2E" w:rsidRPr="00C83557" w:rsidRDefault="00694DC6" w:rsidP="00C83557">
      <w:pPr>
        <w:spacing w:before="240" w:line="240" w:lineRule="auto"/>
        <w:ind w:firstLine="360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17.10–17.3</w:t>
      </w:r>
      <w:r w:rsidR="00C83557">
        <w:rPr>
          <w:sz w:val="21"/>
          <w:szCs w:val="21"/>
        </w:rPr>
        <w:t>0</w:t>
      </w:r>
      <w:r w:rsidR="00C83557">
        <w:rPr>
          <w:sz w:val="21"/>
          <w:szCs w:val="21"/>
        </w:rPr>
        <w:tab/>
        <w:t xml:space="preserve">    </w:t>
      </w:r>
      <w:r w:rsidR="00414A2E" w:rsidRPr="00C83557">
        <w:rPr>
          <w:iCs/>
          <w:sz w:val="21"/>
          <w:szCs w:val="21"/>
        </w:rPr>
        <w:t>Dyskusja</w:t>
      </w:r>
    </w:p>
    <w:p w:rsidR="00414A2E" w:rsidRPr="00C83557" w:rsidRDefault="00694DC6" w:rsidP="00C83557">
      <w:pPr>
        <w:spacing w:before="240" w:line="240" w:lineRule="auto"/>
        <w:ind w:firstLine="360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17.30–17.5</w:t>
      </w:r>
      <w:r w:rsidR="0089611B" w:rsidRPr="00C83557">
        <w:rPr>
          <w:sz w:val="21"/>
          <w:szCs w:val="21"/>
        </w:rPr>
        <w:t>0</w:t>
      </w:r>
      <w:r w:rsidR="00C83557">
        <w:rPr>
          <w:sz w:val="21"/>
          <w:szCs w:val="21"/>
        </w:rPr>
        <w:t xml:space="preserve">    </w:t>
      </w:r>
      <w:r w:rsidR="00414A2E" w:rsidRPr="00C83557">
        <w:rPr>
          <w:iCs/>
          <w:sz w:val="21"/>
          <w:szCs w:val="21"/>
        </w:rPr>
        <w:t>Przerwa kawowa</w:t>
      </w:r>
    </w:p>
    <w:p w:rsidR="00414A2E" w:rsidRPr="00C83557" w:rsidRDefault="00414A2E" w:rsidP="00C83557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Sekcja A</w:t>
      </w:r>
    </w:p>
    <w:p w:rsidR="00AA3C12" w:rsidRPr="00C83557" w:rsidRDefault="00AA3C12" w:rsidP="00C83557">
      <w:pPr>
        <w:spacing w:before="240" w:after="0" w:line="240" w:lineRule="auto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17.50</w:t>
      </w:r>
      <w:r w:rsidR="00044C7F" w:rsidRPr="00C83557">
        <w:rPr>
          <w:b/>
          <w:sz w:val="21"/>
          <w:szCs w:val="21"/>
        </w:rPr>
        <w:t>–</w:t>
      </w:r>
      <w:r w:rsidRPr="00C83557">
        <w:rPr>
          <w:b/>
          <w:sz w:val="21"/>
          <w:szCs w:val="21"/>
        </w:rPr>
        <w:t>19.30</w:t>
      </w:r>
    </w:p>
    <w:p w:rsidR="00414A2E" w:rsidRPr="00C83557" w:rsidRDefault="00693635" w:rsidP="00C83557">
      <w:pPr>
        <w:pStyle w:val="Default"/>
        <w:contextualSpacing/>
        <w:jc w:val="center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>Sala Widowiskowa, ACK Chatka Żaka</w:t>
      </w:r>
    </w:p>
    <w:p w:rsidR="005D4591" w:rsidRPr="00C83557" w:rsidRDefault="005D4591" w:rsidP="00C83557">
      <w:pPr>
        <w:pStyle w:val="Default"/>
        <w:jc w:val="center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>Prowadzenie: mgr Damian Gocół</w:t>
      </w:r>
    </w:p>
    <w:p w:rsidR="00387DDE" w:rsidRPr="00C83557" w:rsidRDefault="00387DDE" w:rsidP="00C83557">
      <w:pPr>
        <w:pStyle w:val="Default"/>
        <w:ind w:firstLine="426"/>
        <w:jc w:val="center"/>
        <w:rPr>
          <w:color w:val="auto"/>
          <w:sz w:val="21"/>
          <w:szCs w:val="21"/>
        </w:rPr>
      </w:pPr>
    </w:p>
    <w:p w:rsidR="00C54463" w:rsidRPr="00C83557" w:rsidRDefault="00C54463" w:rsidP="00C83557">
      <w:pPr>
        <w:spacing w:after="0" w:line="240" w:lineRule="auto"/>
        <w:ind w:left="1701" w:hanging="1341"/>
        <w:jc w:val="both"/>
        <w:rPr>
          <w:i/>
          <w:sz w:val="21"/>
          <w:szCs w:val="21"/>
          <w:lang w:val="en-US"/>
        </w:rPr>
      </w:pPr>
      <w:r w:rsidRPr="00C424AF">
        <w:rPr>
          <w:sz w:val="21"/>
          <w:szCs w:val="21"/>
          <w:lang w:val="en-US" w:eastAsia="pl-PL"/>
        </w:rPr>
        <w:t>1</w:t>
      </w:r>
      <w:r w:rsidR="00694DC6" w:rsidRPr="00C424AF">
        <w:rPr>
          <w:sz w:val="21"/>
          <w:szCs w:val="21"/>
          <w:lang w:val="en-US" w:eastAsia="pl-PL"/>
        </w:rPr>
        <w:t>7.5</w:t>
      </w:r>
      <w:r w:rsidR="0089611B" w:rsidRPr="00C424AF">
        <w:rPr>
          <w:sz w:val="21"/>
          <w:szCs w:val="21"/>
          <w:lang w:val="en-US" w:eastAsia="pl-PL"/>
        </w:rPr>
        <w:t>0</w:t>
      </w:r>
      <w:r w:rsidR="00694DC6" w:rsidRPr="00C424AF">
        <w:rPr>
          <w:sz w:val="21"/>
          <w:szCs w:val="21"/>
          <w:lang w:val="en-US" w:eastAsia="pl-PL"/>
        </w:rPr>
        <w:t>–18</w:t>
      </w:r>
      <w:r w:rsidRPr="00C424AF">
        <w:rPr>
          <w:sz w:val="21"/>
          <w:szCs w:val="21"/>
          <w:lang w:val="en-US" w:eastAsia="pl-PL"/>
        </w:rPr>
        <w:t>.</w:t>
      </w:r>
      <w:r w:rsidR="00694DC6" w:rsidRPr="00C424AF">
        <w:rPr>
          <w:sz w:val="21"/>
          <w:szCs w:val="21"/>
          <w:lang w:val="en-US" w:eastAsia="pl-PL"/>
        </w:rPr>
        <w:t>1</w:t>
      </w:r>
      <w:r w:rsidR="0089611B" w:rsidRPr="00C424AF">
        <w:rPr>
          <w:sz w:val="21"/>
          <w:szCs w:val="21"/>
          <w:lang w:val="en-US" w:eastAsia="pl-PL"/>
        </w:rPr>
        <w:t>0</w:t>
      </w:r>
      <w:r w:rsidR="0089611B" w:rsidRPr="00C424AF">
        <w:rPr>
          <w:sz w:val="21"/>
          <w:szCs w:val="21"/>
          <w:lang w:val="en-US" w:eastAsia="pl-PL"/>
        </w:rPr>
        <w:tab/>
        <w:t>prof. d</w:t>
      </w:r>
      <w:r w:rsidR="000C4DB8" w:rsidRPr="00C424AF">
        <w:rPr>
          <w:sz w:val="21"/>
          <w:szCs w:val="21"/>
          <w:lang w:val="en-US" w:eastAsia="pl-PL"/>
        </w:rPr>
        <w:t>r</w:t>
      </w:r>
      <w:r w:rsidR="00044C7F" w:rsidRPr="00C424AF">
        <w:rPr>
          <w:sz w:val="21"/>
          <w:szCs w:val="21"/>
          <w:lang w:val="en-US" w:eastAsia="pl-PL"/>
        </w:rPr>
        <w:t>.</w:t>
      </w:r>
      <w:r w:rsidR="000C4DB8" w:rsidRPr="00C424AF">
        <w:rPr>
          <w:sz w:val="21"/>
          <w:szCs w:val="21"/>
          <w:lang w:val="en-US" w:eastAsia="pl-PL"/>
        </w:rPr>
        <w:t xml:space="preserve"> Marcello Messina (</w:t>
      </w:r>
      <w:r w:rsidR="000C4DB8" w:rsidRPr="00C424AF">
        <w:rPr>
          <w:sz w:val="21"/>
          <w:szCs w:val="21"/>
          <w:lang w:val="en-US"/>
        </w:rPr>
        <w:t>Visiting A</w:t>
      </w:r>
      <w:r w:rsidR="000C4DB8" w:rsidRPr="00C83557">
        <w:rPr>
          <w:sz w:val="21"/>
          <w:szCs w:val="21"/>
          <w:lang w:val="en-US"/>
        </w:rPr>
        <w:t>ssociate Professor; Universidade Federal da Paraíba)</w:t>
      </w:r>
      <w:r w:rsidR="000C4DB8" w:rsidRPr="00C83557">
        <w:rPr>
          <w:sz w:val="21"/>
          <w:szCs w:val="21"/>
          <w:lang w:val="en-US" w:eastAsia="pl-PL"/>
        </w:rPr>
        <w:t xml:space="preserve">, </w:t>
      </w:r>
      <w:r w:rsidR="000C4DB8" w:rsidRPr="00C83557">
        <w:rPr>
          <w:i/>
          <w:sz w:val="21"/>
          <w:szCs w:val="21"/>
          <w:lang w:val="en-US"/>
        </w:rPr>
        <w:t>Sicilian folk songs and contemporary art: renditions of Antonino Uccello’s ethnographic work</w:t>
      </w:r>
    </w:p>
    <w:p w:rsidR="00C54463" w:rsidRPr="00C83557" w:rsidRDefault="00694DC6" w:rsidP="00C83557">
      <w:pPr>
        <w:spacing w:before="240" w:line="240" w:lineRule="auto"/>
        <w:ind w:left="1701" w:hanging="1341"/>
        <w:jc w:val="both"/>
        <w:rPr>
          <w:bCs/>
          <w:sz w:val="21"/>
          <w:szCs w:val="21"/>
        </w:rPr>
      </w:pPr>
      <w:r w:rsidRPr="00C83557">
        <w:rPr>
          <w:sz w:val="21"/>
          <w:szCs w:val="21"/>
        </w:rPr>
        <w:t>18</w:t>
      </w:r>
      <w:r w:rsidR="00C54463" w:rsidRPr="00C83557">
        <w:rPr>
          <w:sz w:val="21"/>
          <w:szCs w:val="21"/>
        </w:rPr>
        <w:t>.</w:t>
      </w:r>
      <w:r w:rsidRPr="00C83557">
        <w:rPr>
          <w:sz w:val="21"/>
          <w:szCs w:val="21"/>
        </w:rPr>
        <w:t>10–18.3</w:t>
      </w:r>
      <w:r w:rsidR="00387DDE" w:rsidRPr="00C83557">
        <w:rPr>
          <w:sz w:val="21"/>
          <w:szCs w:val="21"/>
        </w:rPr>
        <w:t>0</w:t>
      </w:r>
      <w:r w:rsidR="00387DDE" w:rsidRPr="00C83557">
        <w:rPr>
          <w:sz w:val="21"/>
          <w:szCs w:val="21"/>
        </w:rPr>
        <w:tab/>
      </w:r>
      <w:r w:rsidR="00286A15" w:rsidRPr="00C83557">
        <w:rPr>
          <w:sz w:val="21"/>
          <w:szCs w:val="21"/>
        </w:rPr>
        <w:t xml:space="preserve">lic. </w:t>
      </w:r>
      <w:r w:rsidR="00B60978" w:rsidRPr="00C83557">
        <w:rPr>
          <w:sz w:val="21"/>
          <w:szCs w:val="21"/>
        </w:rPr>
        <w:t>Alicja Habza</w:t>
      </w:r>
      <w:r w:rsidRPr="00C83557">
        <w:rPr>
          <w:sz w:val="21"/>
          <w:szCs w:val="21"/>
        </w:rPr>
        <w:t xml:space="preserve"> (Instytut </w:t>
      </w:r>
      <w:r w:rsidR="00286A15" w:rsidRPr="00C83557">
        <w:rPr>
          <w:sz w:val="21"/>
          <w:szCs w:val="21"/>
        </w:rPr>
        <w:t>Nauk o Sztuce</w:t>
      </w:r>
      <w:r w:rsidRPr="00C83557">
        <w:rPr>
          <w:sz w:val="21"/>
          <w:szCs w:val="21"/>
        </w:rPr>
        <w:t xml:space="preserve"> KUL, Lublin</w:t>
      </w:r>
      <w:r w:rsidR="00387DDE" w:rsidRPr="00C83557">
        <w:rPr>
          <w:sz w:val="21"/>
          <w:szCs w:val="21"/>
        </w:rPr>
        <w:t xml:space="preserve">), </w:t>
      </w:r>
      <w:r w:rsidR="00C54463" w:rsidRPr="00C83557">
        <w:rPr>
          <w:bCs/>
          <w:i/>
          <w:sz w:val="21"/>
          <w:szCs w:val="21"/>
        </w:rPr>
        <w:t xml:space="preserve">Pobożność Maryjna </w:t>
      </w:r>
      <w:r w:rsidR="00D56743">
        <w:rPr>
          <w:bCs/>
          <w:i/>
          <w:sz w:val="21"/>
          <w:szCs w:val="21"/>
        </w:rPr>
        <w:br/>
      </w:r>
      <w:r w:rsidR="00C54463" w:rsidRPr="00C83557">
        <w:rPr>
          <w:bCs/>
          <w:i/>
          <w:sz w:val="21"/>
          <w:szCs w:val="21"/>
        </w:rPr>
        <w:t>w śpiewach i nabożeństwach z Sanktuarium Matki Bożej Kębelskiej w Wąwolnicy. Wybrane zagadnienia</w:t>
      </w:r>
    </w:p>
    <w:p w:rsidR="000C4DB8" w:rsidRPr="00C83557" w:rsidRDefault="00387DDE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18</w:t>
      </w:r>
      <w:r w:rsidR="00C54463" w:rsidRPr="00C83557">
        <w:rPr>
          <w:sz w:val="21"/>
          <w:szCs w:val="21"/>
        </w:rPr>
        <w:t>.</w:t>
      </w:r>
      <w:r w:rsidR="00694DC6" w:rsidRPr="00C83557">
        <w:rPr>
          <w:sz w:val="21"/>
          <w:szCs w:val="21"/>
        </w:rPr>
        <w:t>3</w:t>
      </w:r>
      <w:r w:rsidRPr="00C83557">
        <w:rPr>
          <w:sz w:val="21"/>
          <w:szCs w:val="21"/>
        </w:rPr>
        <w:t>0</w:t>
      </w:r>
      <w:r w:rsidR="00C54463" w:rsidRPr="00C83557">
        <w:rPr>
          <w:sz w:val="21"/>
          <w:szCs w:val="21"/>
        </w:rPr>
        <w:t>–1</w:t>
      </w:r>
      <w:r w:rsidR="00694DC6" w:rsidRPr="00C83557">
        <w:rPr>
          <w:sz w:val="21"/>
          <w:szCs w:val="21"/>
        </w:rPr>
        <w:t>8.5</w:t>
      </w:r>
      <w:r w:rsidRPr="00C83557">
        <w:rPr>
          <w:sz w:val="21"/>
          <w:szCs w:val="21"/>
        </w:rPr>
        <w:t>0</w:t>
      </w:r>
      <w:r w:rsidRPr="00C83557">
        <w:rPr>
          <w:sz w:val="21"/>
          <w:szCs w:val="21"/>
        </w:rPr>
        <w:tab/>
        <w:t>m</w:t>
      </w:r>
      <w:r w:rsidR="000C4DB8" w:rsidRPr="00C83557">
        <w:rPr>
          <w:sz w:val="21"/>
          <w:szCs w:val="21"/>
        </w:rPr>
        <w:t>gr Mirosław Majewski (</w:t>
      </w:r>
      <w:r w:rsidR="00811E41" w:rsidRPr="00C83557">
        <w:rPr>
          <w:sz w:val="21"/>
          <w:szCs w:val="21"/>
          <w:shd w:val="clear" w:color="auto" w:fill="FFFFFF"/>
        </w:rPr>
        <w:t>Instytut Nauk o Kulturze UMCS, Lublin</w:t>
      </w:r>
      <w:r w:rsidR="000C4DB8" w:rsidRPr="00C83557">
        <w:rPr>
          <w:sz w:val="21"/>
          <w:szCs w:val="21"/>
        </w:rPr>
        <w:t xml:space="preserve">), </w:t>
      </w:r>
      <w:r w:rsidR="00C83557">
        <w:rPr>
          <w:i/>
          <w:sz w:val="21"/>
          <w:szCs w:val="21"/>
        </w:rPr>
        <w:t xml:space="preserve">Wiedza </w:t>
      </w:r>
      <w:r w:rsidR="00D56743">
        <w:rPr>
          <w:i/>
          <w:sz w:val="21"/>
          <w:szCs w:val="21"/>
        </w:rPr>
        <w:br/>
      </w:r>
      <w:r w:rsidR="00C83557">
        <w:rPr>
          <w:i/>
          <w:sz w:val="21"/>
          <w:szCs w:val="21"/>
        </w:rPr>
        <w:t xml:space="preserve">i </w:t>
      </w:r>
      <w:r w:rsidR="000C4DB8" w:rsidRPr="00C83557">
        <w:rPr>
          <w:i/>
          <w:sz w:val="21"/>
          <w:szCs w:val="21"/>
        </w:rPr>
        <w:t>religijność ludowa w przedstawieniach teatru obrzędowego</w:t>
      </w:r>
    </w:p>
    <w:p w:rsidR="000C4DB8" w:rsidRPr="00C83557" w:rsidRDefault="00C54463" w:rsidP="00C83557">
      <w:pPr>
        <w:spacing w:before="240" w:line="240" w:lineRule="auto"/>
        <w:ind w:left="1701" w:hanging="1341"/>
        <w:jc w:val="both"/>
        <w:rPr>
          <w:i/>
          <w:sz w:val="21"/>
          <w:szCs w:val="21"/>
        </w:rPr>
      </w:pPr>
      <w:r w:rsidRPr="00C83557">
        <w:rPr>
          <w:bCs/>
          <w:sz w:val="21"/>
          <w:szCs w:val="21"/>
        </w:rPr>
        <w:t>1</w:t>
      </w:r>
      <w:r w:rsidR="00694DC6" w:rsidRPr="00C83557">
        <w:rPr>
          <w:bCs/>
          <w:sz w:val="21"/>
          <w:szCs w:val="21"/>
        </w:rPr>
        <w:t>8.5</w:t>
      </w:r>
      <w:r w:rsidR="00387DDE" w:rsidRPr="00C83557">
        <w:rPr>
          <w:bCs/>
          <w:sz w:val="21"/>
          <w:szCs w:val="21"/>
        </w:rPr>
        <w:t>0</w:t>
      </w:r>
      <w:r w:rsidR="00694DC6" w:rsidRPr="00C83557">
        <w:rPr>
          <w:bCs/>
          <w:sz w:val="21"/>
          <w:szCs w:val="21"/>
        </w:rPr>
        <w:t>–19</w:t>
      </w:r>
      <w:r w:rsidRPr="00C83557">
        <w:rPr>
          <w:bCs/>
          <w:sz w:val="21"/>
          <w:szCs w:val="21"/>
        </w:rPr>
        <w:t>.</w:t>
      </w:r>
      <w:r w:rsidR="00694DC6" w:rsidRPr="00C83557">
        <w:rPr>
          <w:bCs/>
          <w:sz w:val="21"/>
          <w:szCs w:val="21"/>
        </w:rPr>
        <w:t>1</w:t>
      </w:r>
      <w:r w:rsidR="00387DDE" w:rsidRPr="00C83557">
        <w:rPr>
          <w:bCs/>
          <w:sz w:val="21"/>
          <w:szCs w:val="21"/>
        </w:rPr>
        <w:t>0</w:t>
      </w:r>
      <w:r w:rsidR="00387DDE" w:rsidRPr="00C83557">
        <w:rPr>
          <w:bCs/>
          <w:sz w:val="21"/>
          <w:szCs w:val="21"/>
        </w:rPr>
        <w:tab/>
      </w:r>
      <w:r w:rsidR="00694DC6" w:rsidRPr="00C83557">
        <w:rPr>
          <w:sz w:val="21"/>
          <w:szCs w:val="21"/>
        </w:rPr>
        <w:t>mgr</w:t>
      </w:r>
      <w:r w:rsidR="00387DDE" w:rsidRPr="00C83557">
        <w:rPr>
          <w:sz w:val="21"/>
          <w:szCs w:val="21"/>
        </w:rPr>
        <w:t xml:space="preserve"> </w:t>
      </w:r>
      <w:r w:rsidR="00694DC6" w:rsidRPr="00C83557">
        <w:rPr>
          <w:bCs/>
          <w:sz w:val="21"/>
          <w:szCs w:val="21"/>
        </w:rPr>
        <w:t xml:space="preserve">Anna Kapusta </w:t>
      </w:r>
      <w:r w:rsidR="00694DC6" w:rsidRPr="00C83557">
        <w:rPr>
          <w:sz w:val="21"/>
          <w:szCs w:val="21"/>
        </w:rPr>
        <w:t>(</w:t>
      </w:r>
      <w:r w:rsidR="00B60978" w:rsidRPr="00C83557">
        <w:rPr>
          <w:sz w:val="21"/>
          <w:szCs w:val="21"/>
        </w:rPr>
        <w:t xml:space="preserve">Instytut Socjologii </w:t>
      </w:r>
      <w:r w:rsidR="00694DC6" w:rsidRPr="00C83557">
        <w:rPr>
          <w:sz w:val="21"/>
          <w:szCs w:val="21"/>
        </w:rPr>
        <w:t>UJ</w:t>
      </w:r>
      <w:r w:rsidR="00B60978" w:rsidRPr="00C83557">
        <w:rPr>
          <w:sz w:val="21"/>
          <w:szCs w:val="21"/>
        </w:rPr>
        <w:t>, Kraków</w:t>
      </w:r>
      <w:r w:rsidR="00387DDE" w:rsidRPr="00C83557">
        <w:rPr>
          <w:sz w:val="21"/>
          <w:szCs w:val="21"/>
        </w:rPr>
        <w:t>),</w:t>
      </w:r>
      <w:r w:rsidR="00387DDE" w:rsidRPr="00C83557">
        <w:rPr>
          <w:i/>
          <w:sz w:val="21"/>
          <w:szCs w:val="21"/>
        </w:rPr>
        <w:t xml:space="preserve"> </w:t>
      </w:r>
      <w:r w:rsidR="000C4DB8" w:rsidRPr="00C83557">
        <w:rPr>
          <w:i/>
          <w:sz w:val="21"/>
          <w:szCs w:val="21"/>
        </w:rPr>
        <w:t xml:space="preserve">„Gardzieniczanka” i „Teatroman z Lublina”. Figura folkloryzacji dyskursu „Gardzienic” w Gardzienicach, czyli </w:t>
      </w:r>
      <w:r w:rsidR="00D56743">
        <w:rPr>
          <w:i/>
          <w:sz w:val="21"/>
          <w:szCs w:val="21"/>
        </w:rPr>
        <w:br/>
      </w:r>
      <w:r w:rsidR="000C4DB8" w:rsidRPr="00C83557">
        <w:rPr>
          <w:i/>
          <w:sz w:val="21"/>
          <w:szCs w:val="21"/>
        </w:rPr>
        <w:t>o funkcjonowaniu polskojęzycznej matrycy kultury chłopskiej w ludowych</w:t>
      </w:r>
      <w:r w:rsidR="00414A2E" w:rsidRPr="00C83557">
        <w:rPr>
          <w:i/>
          <w:sz w:val="21"/>
          <w:szCs w:val="21"/>
        </w:rPr>
        <w:t xml:space="preserve"> tekstach oporu</w:t>
      </w:r>
    </w:p>
    <w:p w:rsidR="00C54463" w:rsidRPr="00C83557" w:rsidRDefault="00694DC6" w:rsidP="00C83557">
      <w:pPr>
        <w:spacing w:before="240" w:after="0" w:line="240" w:lineRule="auto"/>
        <w:ind w:firstLine="360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19.1</w:t>
      </w:r>
      <w:r w:rsidR="00387DDE" w:rsidRPr="00C83557">
        <w:rPr>
          <w:sz w:val="21"/>
          <w:szCs w:val="21"/>
        </w:rPr>
        <w:t>0</w:t>
      </w:r>
      <w:r w:rsidR="00C54463" w:rsidRPr="00C83557">
        <w:rPr>
          <w:sz w:val="21"/>
          <w:szCs w:val="21"/>
        </w:rPr>
        <w:t>–</w:t>
      </w:r>
      <w:r w:rsidRPr="00C83557">
        <w:rPr>
          <w:sz w:val="21"/>
          <w:szCs w:val="21"/>
        </w:rPr>
        <w:t>19.3</w:t>
      </w:r>
      <w:r w:rsidR="00387DDE" w:rsidRPr="00C83557">
        <w:rPr>
          <w:sz w:val="21"/>
          <w:szCs w:val="21"/>
        </w:rPr>
        <w:t>0</w:t>
      </w:r>
      <w:r w:rsidR="00C83557">
        <w:rPr>
          <w:sz w:val="21"/>
          <w:szCs w:val="21"/>
        </w:rPr>
        <w:tab/>
        <w:t xml:space="preserve">    </w:t>
      </w:r>
      <w:r w:rsidR="005A5648" w:rsidRPr="00C83557">
        <w:rPr>
          <w:iCs/>
          <w:sz w:val="21"/>
          <w:szCs w:val="21"/>
        </w:rPr>
        <w:t>Dyskusja</w:t>
      </w:r>
    </w:p>
    <w:p w:rsidR="00414A2E" w:rsidRPr="00C83557" w:rsidRDefault="00414A2E" w:rsidP="00D56743">
      <w:pPr>
        <w:spacing w:after="0" w:line="240" w:lineRule="auto"/>
        <w:ind w:firstLine="357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Sekcja B</w:t>
      </w:r>
    </w:p>
    <w:p w:rsidR="00AA3C12" w:rsidRPr="00C83557" w:rsidRDefault="00AA3C12" w:rsidP="00D56743">
      <w:pPr>
        <w:spacing w:before="240" w:after="0" w:line="240" w:lineRule="auto"/>
        <w:ind w:firstLine="357"/>
        <w:contextualSpacing/>
        <w:jc w:val="center"/>
        <w:rPr>
          <w:b/>
          <w:sz w:val="21"/>
          <w:szCs w:val="21"/>
        </w:rPr>
      </w:pPr>
      <w:r w:rsidRPr="00C83557">
        <w:rPr>
          <w:b/>
          <w:sz w:val="21"/>
          <w:szCs w:val="21"/>
        </w:rPr>
        <w:t>17.50</w:t>
      </w:r>
      <w:r w:rsidR="003861D0" w:rsidRPr="00C83557">
        <w:rPr>
          <w:b/>
          <w:sz w:val="21"/>
          <w:szCs w:val="21"/>
        </w:rPr>
        <w:t>–</w:t>
      </w:r>
      <w:r w:rsidRPr="00C83557">
        <w:rPr>
          <w:b/>
          <w:sz w:val="21"/>
          <w:szCs w:val="21"/>
        </w:rPr>
        <w:t>19.30</w:t>
      </w:r>
    </w:p>
    <w:p w:rsidR="00414A2E" w:rsidRPr="00C83557" w:rsidRDefault="001B240F" w:rsidP="00C83557">
      <w:pPr>
        <w:spacing w:after="0" w:line="240" w:lineRule="auto"/>
        <w:ind w:left="720" w:hanging="360"/>
        <w:jc w:val="center"/>
        <w:rPr>
          <w:sz w:val="21"/>
          <w:szCs w:val="21"/>
        </w:rPr>
      </w:pPr>
      <w:r w:rsidRPr="00C83557">
        <w:rPr>
          <w:sz w:val="21"/>
          <w:szCs w:val="21"/>
        </w:rPr>
        <w:t>Studio T</w:t>
      </w:r>
      <w:r w:rsidR="00D73EEC" w:rsidRPr="00C83557">
        <w:rPr>
          <w:sz w:val="21"/>
          <w:szCs w:val="21"/>
        </w:rPr>
        <w:t>elewizyjne</w:t>
      </w:r>
      <w:r w:rsidR="00693635" w:rsidRPr="00C83557">
        <w:rPr>
          <w:sz w:val="21"/>
          <w:szCs w:val="21"/>
        </w:rPr>
        <w:t>, ACK „Chatka Żaka”</w:t>
      </w:r>
    </w:p>
    <w:p w:rsidR="005D4591" w:rsidRPr="00C83557" w:rsidRDefault="005D4591" w:rsidP="00C83557">
      <w:pPr>
        <w:pStyle w:val="Default"/>
        <w:ind w:firstLine="360"/>
        <w:jc w:val="center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>Prowadzenie: mgr Sylwia Gierczak</w:t>
      </w:r>
    </w:p>
    <w:p w:rsidR="00387DDE" w:rsidRPr="00C83557" w:rsidRDefault="00387DDE" w:rsidP="00C83557">
      <w:pPr>
        <w:pStyle w:val="Default"/>
        <w:ind w:firstLine="360"/>
        <w:jc w:val="center"/>
        <w:rPr>
          <w:color w:val="auto"/>
          <w:sz w:val="21"/>
          <w:szCs w:val="21"/>
        </w:rPr>
      </w:pPr>
    </w:p>
    <w:p w:rsidR="00497AFC" w:rsidRPr="00C83557" w:rsidRDefault="00497AFC" w:rsidP="00C83557">
      <w:pPr>
        <w:pStyle w:val="Default"/>
        <w:spacing w:after="200"/>
        <w:ind w:left="1701" w:hanging="1341"/>
        <w:jc w:val="both"/>
        <w:rPr>
          <w:color w:val="auto"/>
          <w:sz w:val="21"/>
          <w:szCs w:val="21"/>
        </w:rPr>
      </w:pPr>
      <w:r w:rsidRPr="00C83557">
        <w:rPr>
          <w:color w:val="auto"/>
          <w:sz w:val="21"/>
          <w:szCs w:val="21"/>
        </w:rPr>
        <w:t>1</w:t>
      </w:r>
      <w:r w:rsidR="00694DC6" w:rsidRPr="00C83557">
        <w:rPr>
          <w:color w:val="auto"/>
          <w:sz w:val="21"/>
          <w:szCs w:val="21"/>
        </w:rPr>
        <w:t>7.50–18.1</w:t>
      </w:r>
      <w:r w:rsidR="00387DDE" w:rsidRPr="00C83557">
        <w:rPr>
          <w:color w:val="auto"/>
          <w:sz w:val="21"/>
          <w:szCs w:val="21"/>
        </w:rPr>
        <w:t>0</w:t>
      </w:r>
      <w:r w:rsidR="00387DDE" w:rsidRPr="00C83557">
        <w:rPr>
          <w:color w:val="auto"/>
          <w:sz w:val="21"/>
          <w:szCs w:val="21"/>
        </w:rPr>
        <w:tab/>
        <w:t>m</w:t>
      </w:r>
      <w:r w:rsidRPr="00C83557">
        <w:rPr>
          <w:color w:val="auto"/>
          <w:sz w:val="21"/>
          <w:szCs w:val="21"/>
        </w:rPr>
        <w:t>gr Stefania Zielonka (Instytut im. Oskara Kolberga</w:t>
      </w:r>
      <w:r w:rsidR="00387DDE" w:rsidRPr="00C83557">
        <w:rPr>
          <w:color w:val="auto"/>
          <w:sz w:val="21"/>
          <w:szCs w:val="21"/>
        </w:rPr>
        <w:t xml:space="preserve">, </w:t>
      </w:r>
      <w:r w:rsidR="00694DC6" w:rsidRPr="00C83557">
        <w:rPr>
          <w:color w:val="auto"/>
          <w:sz w:val="21"/>
          <w:szCs w:val="21"/>
        </w:rPr>
        <w:t>Poznań</w:t>
      </w:r>
      <w:r w:rsidRPr="00C83557">
        <w:rPr>
          <w:color w:val="auto"/>
          <w:sz w:val="21"/>
          <w:szCs w:val="21"/>
        </w:rPr>
        <w:t xml:space="preserve">), </w:t>
      </w:r>
      <w:r w:rsidRPr="00C83557">
        <w:rPr>
          <w:i/>
          <w:color w:val="auto"/>
          <w:sz w:val="21"/>
          <w:szCs w:val="21"/>
        </w:rPr>
        <w:t>Na złość klasykom… Kilka refleksji o dziewiętnastowiecznej niechęci do folkloru</w:t>
      </w:r>
    </w:p>
    <w:p w:rsidR="00030EEC" w:rsidRPr="00C83557" w:rsidRDefault="00497AFC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</w:t>
      </w:r>
      <w:r w:rsidR="00681356" w:rsidRPr="00C83557">
        <w:rPr>
          <w:sz w:val="21"/>
          <w:szCs w:val="21"/>
        </w:rPr>
        <w:t>8.10–18.3</w:t>
      </w:r>
      <w:r w:rsidR="00387DDE" w:rsidRPr="00C83557">
        <w:rPr>
          <w:sz w:val="21"/>
          <w:szCs w:val="21"/>
        </w:rPr>
        <w:t>0</w:t>
      </w:r>
      <w:r w:rsidR="00387DDE" w:rsidRPr="00C83557">
        <w:rPr>
          <w:sz w:val="21"/>
          <w:szCs w:val="21"/>
        </w:rPr>
        <w:tab/>
        <w:t>m</w:t>
      </w:r>
      <w:r w:rsidRPr="00C83557">
        <w:rPr>
          <w:sz w:val="21"/>
          <w:szCs w:val="21"/>
        </w:rPr>
        <w:t>gr Agnieszka Jeż (</w:t>
      </w:r>
      <w:r w:rsidR="00694DC6" w:rsidRPr="00C83557">
        <w:rPr>
          <w:sz w:val="21"/>
          <w:szCs w:val="21"/>
        </w:rPr>
        <w:t>Instytut Muzykologii</w:t>
      </w:r>
      <w:r w:rsidR="00387DDE" w:rsidRPr="00C83557">
        <w:rPr>
          <w:sz w:val="21"/>
          <w:szCs w:val="21"/>
        </w:rPr>
        <w:t xml:space="preserve"> </w:t>
      </w:r>
      <w:r w:rsidRPr="00C83557">
        <w:rPr>
          <w:sz w:val="21"/>
          <w:szCs w:val="21"/>
        </w:rPr>
        <w:t>UW</w:t>
      </w:r>
      <w:r w:rsidR="00387DDE" w:rsidRPr="00C83557">
        <w:rPr>
          <w:sz w:val="21"/>
          <w:szCs w:val="21"/>
        </w:rPr>
        <w:t>, Warszawa</w:t>
      </w:r>
      <w:r w:rsidRPr="00C83557">
        <w:rPr>
          <w:sz w:val="21"/>
          <w:szCs w:val="21"/>
        </w:rPr>
        <w:t xml:space="preserve">), </w:t>
      </w:r>
      <w:r w:rsidR="00681356" w:rsidRPr="00C83557">
        <w:rPr>
          <w:i/>
          <w:sz w:val="21"/>
          <w:szCs w:val="21"/>
        </w:rPr>
        <w:t xml:space="preserve">Folklor w szkole – </w:t>
      </w:r>
      <w:r w:rsidRPr="00C83557">
        <w:rPr>
          <w:i/>
          <w:sz w:val="21"/>
          <w:szCs w:val="21"/>
        </w:rPr>
        <w:t>doświadczenia żydowskiej młodzieży w Polsce w dwudziestoleciu międzywojennym</w:t>
      </w:r>
    </w:p>
    <w:p w:rsidR="00497AFC" w:rsidRPr="00C83557" w:rsidRDefault="00497AFC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</w:t>
      </w:r>
      <w:r w:rsidR="00681356" w:rsidRPr="00C83557">
        <w:rPr>
          <w:sz w:val="21"/>
          <w:szCs w:val="21"/>
        </w:rPr>
        <w:t>8.30–18.5</w:t>
      </w:r>
      <w:r w:rsidR="00387DDE" w:rsidRPr="00C83557">
        <w:rPr>
          <w:sz w:val="21"/>
          <w:szCs w:val="21"/>
        </w:rPr>
        <w:t>0</w:t>
      </w:r>
      <w:r w:rsidR="00387DDE" w:rsidRPr="00C83557">
        <w:rPr>
          <w:sz w:val="21"/>
          <w:szCs w:val="21"/>
        </w:rPr>
        <w:tab/>
        <w:t>l</w:t>
      </w:r>
      <w:r w:rsidR="00030EEC" w:rsidRPr="00C83557">
        <w:rPr>
          <w:sz w:val="21"/>
          <w:szCs w:val="21"/>
        </w:rPr>
        <w:t>ic. Wioletta Jakubiec (</w:t>
      </w:r>
      <w:r w:rsidR="00681356" w:rsidRPr="00C83557">
        <w:rPr>
          <w:sz w:val="21"/>
          <w:szCs w:val="21"/>
        </w:rPr>
        <w:t xml:space="preserve">Instytut Muzyki </w:t>
      </w:r>
      <w:r w:rsidR="00030EEC" w:rsidRPr="00C83557">
        <w:rPr>
          <w:sz w:val="21"/>
          <w:szCs w:val="21"/>
        </w:rPr>
        <w:t>UMCS</w:t>
      </w:r>
      <w:r w:rsidR="00387DDE" w:rsidRPr="00C83557">
        <w:rPr>
          <w:sz w:val="21"/>
          <w:szCs w:val="21"/>
        </w:rPr>
        <w:t>, Lublin</w:t>
      </w:r>
      <w:r w:rsidR="00030EEC" w:rsidRPr="00C83557">
        <w:rPr>
          <w:sz w:val="21"/>
          <w:szCs w:val="21"/>
        </w:rPr>
        <w:t xml:space="preserve">), </w:t>
      </w:r>
      <w:r w:rsidR="00030EEC" w:rsidRPr="00C83557">
        <w:rPr>
          <w:i/>
          <w:sz w:val="21"/>
          <w:szCs w:val="21"/>
        </w:rPr>
        <w:t>O współczesnych przemianach funkcji użytkowych trombity</w:t>
      </w:r>
    </w:p>
    <w:p w:rsidR="00C54463" w:rsidRPr="00C83557" w:rsidRDefault="00681356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18.50–19.1</w:t>
      </w:r>
      <w:r w:rsidR="00387DDE" w:rsidRPr="00C83557">
        <w:rPr>
          <w:sz w:val="21"/>
          <w:szCs w:val="21"/>
        </w:rPr>
        <w:t>0</w:t>
      </w:r>
      <w:r w:rsidR="00387DDE" w:rsidRPr="00C83557">
        <w:rPr>
          <w:sz w:val="21"/>
          <w:szCs w:val="21"/>
        </w:rPr>
        <w:tab/>
        <w:t>m</w:t>
      </w:r>
      <w:r w:rsidR="00C54463" w:rsidRPr="00C83557">
        <w:rPr>
          <w:sz w:val="21"/>
          <w:szCs w:val="21"/>
        </w:rPr>
        <w:t xml:space="preserve">gr Alicja Mironiuk-Nikolska </w:t>
      </w:r>
      <w:r w:rsidRPr="00C83557">
        <w:rPr>
          <w:sz w:val="21"/>
          <w:szCs w:val="21"/>
        </w:rPr>
        <w:t xml:space="preserve">(Państwowe Muzeum Etnograficzne </w:t>
      </w:r>
      <w:r w:rsidR="00C54463" w:rsidRPr="00C83557">
        <w:rPr>
          <w:sz w:val="21"/>
          <w:szCs w:val="21"/>
        </w:rPr>
        <w:t xml:space="preserve">w Warszawie), </w:t>
      </w:r>
      <w:r w:rsidR="00D56743">
        <w:rPr>
          <w:sz w:val="21"/>
          <w:szCs w:val="21"/>
        </w:rPr>
        <w:br/>
      </w:r>
      <w:r w:rsidR="00C54463" w:rsidRPr="00C83557">
        <w:rPr>
          <w:i/>
          <w:sz w:val="21"/>
          <w:szCs w:val="21"/>
        </w:rPr>
        <w:t>O szczęśliwą socjalistyczną wieś polską…. Kolekcja sztuki ludowej z okresu socrealizmu w Państwowym Muzeum Etnograficznym w Warszawie</w:t>
      </w:r>
    </w:p>
    <w:p w:rsidR="00C54463" w:rsidRPr="00C83557" w:rsidRDefault="00681356" w:rsidP="00C83557">
      <w:pPr>
        <w:spacing w:before="240" w:line="240" w:lineRule="auto"/>
        <w:ind w:left="1701" w:hanging="1341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19.10–19.3</w:t>
      </w:r>
      <w:r w:rsidR="00387DDE" w:rsidRPr="00C83557">
        <w:rPr>
          <w:sz w:val="21"/>
          <w:szCs w:val="21"/>
        </w:rPr>
        <w:t>0</w:t>
      </w:r>
      <w:r w:rsidR="00C83557">
        <w:rPr>
          <w:sz w:val="21"/>
          <w:szCs w:val="21"/>
        </w:rPr>
        <w:tab/>
      </w:r>
      <w:r w:rsidR="005A5648" w:rsidRPr="00C83557">
        <w:rPr>
          <w:iCs/>
          <w:sz w:val="21"/>
          <w:szCs w:val="21"/>
        </w:rPr>
        <w:t>Dyskusja</w:t>
      </w:r>
    </w:p>
    <w:p w:rsidR="0012512A" w:rsidRPr="00C83557" w:rsidRDefault="00AA3C12" w:rsidP="00C83557">
      <w:pPr>
        <w:spacing w:before="240" w:line="240" w:lineRule="auto"/>
        <w:ind w:firstLine="360"/>
        <w:jc w:val="both"/>
        <w:rPr>
          <w:sz w:val="21"/>
          <w:szCs w:val="21"/>
        </w:rPr>
      </w:pPr>
      <w:r w:rsidRPr="00C83557">
        <w:rPr>
          <w:sz w:val="21"/>
          <w:szCs w:val="21"/>
        </w:rPr>
        <w:t>19.30</w:t>
      </w:r>
      <w:r w:rsidR="003861D0" w:rsidRPr="00C83557">
        <w:rPr>
          <w:sz w:val="21"/>
          <w:szCs w:val="21"/>
        </w:rPr>
        <w:t>–</w:t>
      </w:r>
      <w:r w:rsidR="00681356" w:rsidRPr="00C83557">
        <w:rPr>
          <w:sz w:val="21"/>
          <w:szCs w:val="21"/>
        </w:rPr>
        <w:t>19.5</w:t>
      </w:r>
      <w:r w:rsidR="00387DDE" w:rsidRPr="00C83557">
        <w:rPr>
          <w:sz w:val="21"/>
          <w:szCs w:val="21"/>
        </w:rPr>
        <w:t>0</w:t>
      </w:r>
      <w:r w:rsidRPr="00C83557">
        <w:rPr>
          <w:sz w:val="21"/>
          <w:szCs w:val="21"/>
        </w:rPr>
        <w:tab/>
      </w:r>
      <w:r w:rsidR="00C83557">
        <w:rPr>
          <w:sz w:val="21"/>
          <w:szCs w:val="21"/>
        </w:rPr>
        <w:t xml:space="preserve">     </w:t>
      </w:r>
      <w:r w:rsidR="005A5648" w:rsidRPr="00C83557">
        <w:rPr>
          <w:sz w:val="21"/>
          <w:szCs w:val="21"/>
        </w:rPr>
        <w:t>Dyskusja podsumowująca i zakończenie konferencji</w:t>
      </w:r>
    </w:p>
    <w:p w:rsidR="00681356" w:rsidRPr="00C83557" w:rsidRDefault="00C83557" w:rsidP="00C83557">
      <w:pPr>
        <w:spacing w:before="240" w:line="240" w:lineRule="auto"/>
        <w:ind w:left="2124" w:hanging="1764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20.30               </w:t>
      </w:r>
      <w:r w:rsidR="00C424AF">
        <w:rPr>
          <w:sz w:val="21"/>
          <w:szCs w:val="21"/>
        </w:rPr>
        <w:t xml:space="preserve"> </w:t>
      </w:r>
      <w:r w:rsidR="00681356" w:rsidRPr="00C83557">
        <w:rPr>
          <w:sz w:val="21"/>
          <w:szCs w:val="21"/>
        </w:rPr>
        <w:t xml:space="preserve">Koncert </w:t>
      </w:r>
      <w:r w:rsidR="007822EB" w:rsidRPr="00C83557">
        <w:rPr>
          <w:sz w:val="21"/>
          <w:szCs w:val="21"/>
        </w:rPr>
        <w:t xml:space="preserve">polsko-ukraińskiego zespołu </w:t>
      </w:r>
      <w:r w:rsidR="00681356" w:rsidRPr="00C83557">
        <w:rPr>
          <w:sz w:val="21"/>
          <w:szCs w:val="21"/>
        </w:rPr>
        <w:t>„Dagadana”, Sala Operowa CSK</w:t>
      </w:r>
      <w:r w:rsidR="003861D0" w:rsidRPr="00C83557">
        <w:rPr>
          <w:sz w:val="21"/>
          <w:szCs w:val="21"/>
        </w:rPr>
        <w:t>, pl. Teatralny 1</w:t>
      </w:r>
    </w:p>
    <w:sectPr w:rsidR="00681356" w:rsidRPr="00C83557" w:rsidSect="009677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8E" w:rsidRDefault="00C4188E" w:rsidP="005F42E2">
      <w:pPr>
        <w:spacing w:after="0" w:line="240" w:lineRule="auto"/>
      </w:pPr>
      <w:r>
        <w:separator/>
      </w:r>
    </w:p>
  </w:endnote>
  <w:endnote w:type="continuationSeparator" w:id="0">
    <w:p w:rsidR="00C4188E" w:rsidRDefault="00C4188E" w:rsidP="005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EF" w:rsidRDefault="00117FEF">
    <w:pPr>
      <w:pStyle w:val="Stopka"/>
      <w:jc w:val="right"/>
    </w:pPr>
  </w:p>
  <w:p w:rsidR="00117FEF" w:rsidRDefault="0011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8E" w:rsidRDefault="00C4188E" w:rsidP="005F42E2">
      <w:pPr>
        <w:spacing w:after="0" w:line="240" w:lineRule="auto"/>
      </w:pPr>
      <w:r>
        <w:separator/>
      </w:r>
    </w:p>
  </w:footnote>
  <w:footnote w:type="continuationSeparator" w:id="0">
    <w:p w:rsidR="00C4188E" w:rsidRDefault="00C4188E" w:rsidP="005F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1A67"/>
    <w:multiLevelType w:val="hybridMultilevel"/>
    <w:tmpl w:val="523E9FB8"/>
    <w:lvl w:ilvl="0" w:tplc="F3BAA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4"/>
    <w:rsid w:val="00015A8D"/>
    <w:rsid w:val="0002438A"/>
    <w:rsid w:val="00030EEC"/>
    <w:rsid w:val="000411CD"/>
    <w:rsid w:val="00044C7F"/>
    <w:rsid w:val="000A77B9"/>
    <w:rsid w:val="000C4DB8"/>
    <w:rsid w:val="00117FEF"/>
    <w:rsid w:val="00123AAF"/>
    <w:rsid w:val="0012512A"/>
    <w:rsid w:val="0019203A"/>
    <w:rsid w:val="001A46BE"/>
    <w:rsid w:val="001B20E9"/>
    <w:rsid w:val="001B240F"/>
    <w:rsid w:val="002808EB"/>
    <w:rsid w:val="00286A15"/>
    <w:rsid w:val="002E1661"/>
    <w:rsid w:val="002E5FB0"/>
    <w:rsid w:val="002E6DF5"/>
    <w:rsid w:val="002F0452"/>
    <w:rsid w:val="0032142E"/>
    <w:rsid w:val="00385088"/>
    <w:rsid w:val="003861D0"/>
    <w:rsid w:val="00387DDE"/>
    <w:rsid w:val="00390795"/>
    <w:rsid w:val="003E0125"/>
    <w:rsid w:val="003E541A"/>
    <w:rsid w:val="003F2356"/>
    <w:rsid w:val="003F4551"/>
    <w:rsid w:val="00405D6A"/>
    <w:rsid w:val="00414A2E"/>
    <w:rsid w:val="00420A7F"/>
    <w:rsid w:val="00484F39"/>
    <w:rsid w:val="0049173D"/>
    <w:rsid w:val="00497AFC"/>
    <w:rsid w:val="00515087"/>
    <w:rsid w:val="00551F07"/>
    <w:rsid w:val="00597BB2"/>
    <w:rsid w:val="005A3B5C"/>
    <w:rsid w:val="005A5648"/>
    <w:rsid w:val="005A5B8A"/>
    <w:rsid w:val="005C25B4"/>
    <w:rsid w:val="005C57B9"/>
    <w:rsid w:val="005D4591"/>
    <w:rsid w:val="005F42E2"/>
    <w:rsid w:val="005F7259"/>
    <w:rsid w:val="00680D4B"/>
    <w:rsid w:val="00681356"/>
    <w:rsid w:val="00690089"/>
    <w:rsid w:val="00693635"/>
    <w:rsid w:val="00694DC6"/>
    <w:rsid w:val="006B3D43"/>
    <w:rsid w:val="006E6147"/>
    <w:rsid w:val="007605F9"/>
    <w:rsid w:val="007822EB"/>
    <w:rsid w:val="007D4D8F"/>
    <w:rsid w:val="00811E41"/>
    <w:rsid w:val="008932FF"/>
    <w:rsid w:val="00894E76"/>
    <w:rsid w:val="0089611B"/>
    <w:rsid w:val="008D4356"/>
    <w:rsid w:val="00942734"/>
    <w:rsid w:val="00945A97"/>
    <w:rsid w:val="009609E3"/>
    <w:rsid w:val="0096775D"/>
    <w:rsid w:val="00A02061"/>
    <w:rsid w:val="00A23C22"/>
    <w:rsid w:val="00A25793"/>
    <w:rsid w:val="00A5191F"/>
    <w:rsid w:val="00A73DB2"/>
    <w:rsid w:val="00AA10AE"/>
    <w:rsid w:val="00AA21B6"/>
    <w:rsid w:val="00AA3C12"/>
    <w:rsid w:val="00AD43AE"/>
    <w:rsid w:val="00B04C1B"/>
    <w:rsid w:val="00B07964"/>
    <w:rsid w:val="00B5273F"/>
    <w:rsid w:val="00B60978"/>
    <w:rsid w:val="00B61EA6"/>
    <w:rsid w:val="00B929B8"/>
    <w:rsid w:val="00B94676"/>
    <w:rsid w:val="00BD27EC"/>
    <w:rsid w:val="00BF2E46"/>
    <w:rsid w:val="00C4188E"/>
    <w:rsid w:val="00C424AF"/>
    <w:rsid w:val="00C54463"/>
    <w:rsid w:val="00C63268"/>
    <w:rsid w:val="00C76AF6"/>
    <w:rsid w:val="00C83557"/>
    <w:rsid w:val="00CA48CC"/>
    <w:rsid w:val="00CC04FA"/>
    <w:rsid w:val="00CE217A"/>
    <w:rsid w:val="00D0431C"/>
    <w:rsid w:val="00D566C6"/>
    <w:rsid w:val="00D56743"/>
    <w:rsid w:val="00D73EEC"/>
    <w:rsid w:val="00D75E79"/>
    <w:rsid w:val="00DE33D5"/>
    <w:rsid w:val="00DF603F"/>
    <w:rsid w:val="00E05EBC"/>
    <w:rsid w:val="00E20E84"/>
    <w:rsid w:val="00E273B3"/>
    <w:rsid w:val="00E52943"/>
    <w:rsid w:val="00E83CE7"/>
    <w:rsid w:val="00F33C56"/>
    <w:rsid w:val="00F7260D"/>
    <w:rsid w:val="00FB594E"/>
    <w:rsid w:val="00FB7EF6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59C4F-3476-452B-A6CC-8E352F8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5D"/>
    <w:rPr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73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42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42E2"/>
    <w:rPr>
      <w:rFonts w:cs="Times New Roman"/>
    </w:rPr>
  </w:style>
  <w:style w:type="paragraph" w:styleId="Akapitzlist">
    <w:name w:val="List Paragraph"/>
    <w:basedOn w:val="Normalny"/>
    <w:uiPriority w:val="34"/>
    <w:qFormat/>
    <w:rsid w:val="00B04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6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564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A564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56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D6A"/>
    <w:rPr>
      <w:rFonts w:cs="Times New Roman"/>
      <w:color w:val="0000FF"/>
      <w:u w:val="single"/>
    </w:rPr>
  </w:style>
  <w:style w:type="character" w:customStyle="1" w:styleId="lrzxr">
    <w:name w:val="lrzxr"/>
    <w:basedOn w:val="Domylnaczcionkaakapitu"/>
    <w:rsid w:val="001B24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4645-9BC7-4692-A7D3-132CC307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Kozielewicz Katarzyna</cp:lastModifiedBy>
  <cp:revision>2</cp:revision>
  <cp:lastPrinted>2019-11-18T11:46:00Z</cp:lastPrinted>
  <dcterms:created xsi:type="dcterms:W3CDTF">2019-11-26T08:36:00Z</dcterms:created>
  <dcterms:modified xsi:type="dcterms:W3CDTF">2019-11-26T08:36:00Z</dcterms:modified>
</cp:coreProperties>
</file>