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B3" w:rsidRPr="00630AB3" w:rsidRDefault="00170407" w:rsidP="00630AB3">
      <w:pPr>
        <w:spacing w:after="0" w:line="240" w:lineRule="auto"/>
        <w:jc w:val="center"/>
        <w:rPr>
          <w:rFonts w:ascii="Calibri" w:eastAsia="Times New Roman" w:hAnsi="Calibri" w:cs="Times New Roman"/>
          <w:bCs/>
          <w:i/>
          <w:sz w:val="18"/>
          <w:szCs w:val="18"/>
        </w:rPr>
      </w:pPr>
      <w:r w:rsidRPr="00587BDD">
        <w:rPr>
          <w:rFonts w:ascii="Calibri" w:eastAsia="Times New Roman" w:hAnsi="Calibri" w:cs="Times New Roman"/>
          <w:bCs/>
          <w:i/>
          <w:sz w:val="18"/>
          <w:szCs w:val="18"/>
        </w:rPr>
        <w:t>Oznaczenie sprawy: PUB/10</w:t>
      </w:r>
      <w:r w:rsidR="000F3270" w:rsidRPr="00587BDD">
        <w:rPr>
          <w:rFonts w:ascii="Calibri" w:eastAsia="Times New Roman" w:hAnsi="Calibri" w:cs="Times New Roman"/>
          <w:bCs/>
          <w:i/>
          <w:sz w:val="18"/>
          <w:szCs w:val="18"/>
        </w:rPr>
        <w:t>6</w:t>
      </w:r>
      <w:r w:rsidR="00630AB3" w:rsidRPr="00587BDD">
        <w:rPr>
          <w:rFonts w:ascii="Calibri" w:eastAsia="Times New Roman" w:hAnsi="Calibri" w:cs="Times New Roman"/>
          <w:bCs/>
          <w:i/>
          <w:sz w:val="18"/>
          <w:szCs w:val="18"/>
        </w:rPr>
        <w:t>-2019/DOP-a</w:t>
      </w:r>
      <w:r w:rsidR="00013188" w:rsidRPr="00587BDD">
        <w:rPr>
          <w:rFonts w:ascii="Calibri" w:eastAsia="Times New Roman" w:hAnsi="Calibri" w:cs="Times New Roman"/>
          <w:bCs/>
          <w:i/>
          <w:sz w:val="18"/>
          <w:szCs w:val="18"/>
        </w:rPr>
        <w:t xml:space="preserve">/SONATA BIS </w:t>
      </w:r>
      <w:r w:rsidR="00013188">
        <w:rPr>
          <w:rFonts w:ascii="Calibri" w:eastAsia="Times New Roman" w:hAnsi="Calibri" w:cs="Times New Roman"/>
          <w:bCs/>
          <w:i/>
          <w:sz w:val="18"/>
          <w:szCs w:val="18"/>
        </w:rPr>
        <w:t>8</w:t>
      </w:r>
      <w:r w:rsidR="00630AB3" w:rsidRPr="00630AB3">
        <w:rPr>
          <w:rFonts w:ascii="Calibri" w:eastAsia="Times New Roman" w:hAnsi="Calibri" w:cs="Times New Roman"/>
          <w:bCs/>
          <w:i/>
          <w:sz w:val="18"/>
          <w:szCs w:val="18"/>
        </w:rPr>
        <w:tab/>
      </w:r>
      <w:r w:rsidR="00630AB3" w:rsidRPr="00630AB3">
        <w:rPr>
          <w:rFonts w:ascii="Calibri" w:eastAsia="Times New Roman" w:hAnsi="Calibri" w:cs="Times New Roman"/>
          <w:bCs/>
          <w:i/>
          <w:sz w:val="18"/>
          <w:szCs w:val="18"/>
        </w:rPr>
        <w:tab/>
      </w:r>
      <w:r w:rsidR="00630AB3" w:rsidRPr="00630AB3">
        <w:rPr>
          <w:rFonts w:ascii="Calibri" w:eastAsia="Times New Roman" w:hAnsi="Calibri" w:cs="Times New Roman"/>
          <w:bCs/>
          <w:i/>
          <w:sz w:val="18"/>
          <w:szCs w:val="18"/>
        </w:rPr>
        <w:tab/>
      </w:r>
      <w:r w:rsidR="00630AB3" w:rsidRPr="00630AB3">
        <w:rPr>
          <w:rFonts w:ascii="Calibri" w:eastAsia="Times New Roman" w:hAnsi="Calibri" w:cs="Times New Roman"/>
          <w:bCs/>
          <w:i/>
          <w:sz w:val="18"/>
          <w:szCs w:val="18"/>
        </w:rPr>
        <w:tab/>
        <w:t xml:space="preserve">Załącznik Nr 1 do Zaproszenia </w:t>
      </w:r>
    </w:p>
    <w:p w:rsidR="00630AB3" w:rsidRPr="00630AB3" w:rsidRDefault="00630AB3" w:rsidP="00630AB3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</w:pPr>
      <w:r w:rsidRPr="00630AB3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 xml:space="preserve">OPIS PRZEDMIOTU ZAMÓWIENIA </w:t>
      </w:r>
    </w:p>
    <w:p w:rsidR="00630AB3" w:rsidRPr="00630AB3" w:rsidRDefault="00630AB3" w:rsidP="00630AB3">
      <w:pPr>
        <w:tabs>
          <w:tab w:val="left" w:pos="426"/>
          <w:tab w:val="left" w:pos="851"/>
        </w:tabs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630AB3" w:rsidRPr="00630AB3" w:rsidRDefault="00630AB3" w:rsidP="00630AB3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630AB3">
        <w:rPr>
          <w:rFonts w:ascii="Calibri" w:eastAsia="Times New Roman" w:hAnsi="Calibri" w:cs="Arial"/>
          <w:b/>
          <w:sz w:val="20"/>
          <w:szCs w:val="20"/>
          <w:lang w:eastAsia="pl-PL"/>
        </w:rPr>
        <w:t>Przedmiotem zamówienia jest dostawa komputera przenośnego</w:t>
      </w:r>
    </w:p>
    <w:p w:rsidR="00630AB3" w:rsidRPr="00630AB3" w:rsidRDefault="00630AB3" w:rsidP="00630AB3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630AB3" w:rsidRPr="00630AB3" w:rsidRDefault="00630AB3" w:rsidP="00630AB3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630AB3">
        <w:rPr>
          <w:rFonts w:ascii="Calibri" w:eastAsia="Times New Roman" w:hAnsi="Calibri" w:cs="Arial"/>
          <w:sz w:val="18"/>
          <w:szCs w:val="18"/>
          <w:lang w:eastAsia="pl-PL"/>
        </w:rPr>
        <w:t xml:space="preserve">Oferowany sprzęt ma być fabrycznie nowy, nieużywany oraz nieeksponowany na wystawach lub imprezach targowych, sprawny technicznie, bezpieczny, kompletny i gotowy do pracy, wyprodukowany nie wcześniej niż w </w:t>
      </w:r>
      <w:r w:rsidRPr="00630AB3">
        <w:rPr>
          <w:rFonts w:ascii="Calibri" w:eastAsia="Times New Roman" w:hAnsi="Calibri" w:cs="Arial"/>
          <w:b/>
          <w:sz w:val="18"/>
          <w:szCs w:val="18"/>
          <w:lang w:eastAsia="pl-PL"/>
        </w:rPr>
        <w:t>2018r.,</w:t>
      </w:r>
      <w:r w:rsidRPr="00630AB3">
        <w:rPr>
          <w:rFonts w:ascii="Calibri" w:eastAsia="Times New Roman" w:hAnsi="Calibri" w:cs="Arial"/>
          <w:sz w:val="18"/>
          <w:szCs w:val="18"/>
          <w:lang w:eastAsia="pl-PL"/>
        </w:rPr>
        <w:t>a także musi spełniać wymagania techniczno-funkcjonalne wyszczególnione w opisie przedmiotu zamówi</w:t>
      </w:r>
      <w:bookmarkStart w:id="0" w:name="_GoBack"/>
      <w:bookmarkEnd w:id="0"/>
      <w:r w:rsidRPr="00630AB3">
        <w:rPr>
          <w:rFonts w:ascii="Calibri" w:eastAsia="Times New Roman" w:hAnsi="Calibri" w:cs="Arial"/>
          <w:sz w:val="18"/>
          <w:szCs w:val="18"/>
          <w:lang w:eastAsia="pl-PL"/>
        </w:rPr>
        <w:t>enia</w:t>
      </w:r>
    </w:p>
    <w:p w:rsidR="00630AB3" w:rsidRPr="00630AB3" w:rsidRDefault="00630AB3" w:rsidP="00630AB3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630AB3" w:rsidRPr="00630AB3" w:rsidRDefault="00630AB3" w:rsidP="00630AB3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630AB3">
        <w:rPr>
          <w:rFonts w:ascii="Calibri" w:eastAsia="Times New Roman" w:hAnsi="Calibri" w:cs="Arial"/>
          <w:sz w:val="20"/>
          <w:szCs w:val="20"/>
          <w:lang w:eastAsia="pl-PL"/>
        </w:rPr>
        <w:t xml:space="preserve">Zamawiający informuje, że wymóg osiągnięcia w testach </w:t>
      </w:r>
      <w:proofErr w:type="spellStart"/>
      <w:r w:rsidRPr="00630AB3">
        <w:rPr>
          <w:rFonts w:ascii="Calibri" w:eastAsia="Times New Roman" w:hAnsi="Calibri" w:cs="Arial"/>
          <w:sz w:val="20"/>
          <w:szCs w:val="20"/>
          <w:lang w:eastAsia="pl-PL"/>
        </w:rPr>
        <w:t>PassMark</w:t>
      </w:r>
      <w:proofErr w:type="spellEnd"/>
      <w:r w:rsidRPr="00630AB3">
        <w:rPr>
          <w:rFonts w:ascii="Calibri" w:eastAsia="Times New Roman" w:hAnsi="Calibri" w:cs="Arial"/>
          <w:sz w:val="20"/>
          <w:szCs w:val="20"/>
          <w:lang w:eastAsia="pl-PL"/>
        </w:rPr>
        <w:t xml:space="preserve"> wymaganego wyniku dla każdego z procesorów winien być osiągnięty na dzień opublikowania ogłoszenia o zamówieniu w Dzienniku Urzędowym Unii Europejskiej  (zrzut z ekranu strony z wynikami testów </w:t>
      </w:r>
      <w:proofErr w:type="spellStart"/>
      <w:r w:rsidRPr="00630AB3">
        <w:rPr>
          <w:rFonts w:ascii="Calibri" w:eastAsia="Times New Roman" w:hAnsi="Calibri" w:cs="Arial"/>
          <w:sz w:val="20"/>
          <w:szCs w:val="20"/>
          <w:lang w:eastAsia="pl-PL"/>
        </w:rPr>
        <w:t>PassMark</w:t>
      </w:r>
      <w:proofErr w:type="spellEnd"/>
      <w:r w:rsidRPr="00630AB3">
        <w:rPr>
          <w:rFonts w:ascii="Calibri" w:eastAsia="Times New Roman" w:hAnsi="Calibri" w:cs="Arial"/>
          <w:sz w:val="20"/>
          <w:szCs w:val="20"/>
          <w:lang w:eastAsia="pl-PL"/>
        </w:rPr>
        <w:t xml:space="preserve"> z dnia opublikowania ogłoszenia dostępny jest pod załącznikami do SIWZ).</w:t>
      </w:r>
    </w:p>
    <w:p w:rsidR="00630AB3" w:rsidRPr="00630AB3" w:rsidRDefault="00630AB3" w:rsidP="00630AB3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630AB3">
        <w:rPr>
          <w:rFonts w:ascii="Calibri" w:eastAsia="Times New Roman" w:hAnsi="Calibri" w:cs="Arial"/>
          <w:b/>
          <w:sz w:val="20"/>
          <w:szCs w:val="20"/>
          <w:lang w:eastAsia="pl-PL"/>
        </w:rPr>
        <w:t>Wyjątek:</w:t>
      </w:r>
      <w:r w:rsidRPr="00630AB3">
        <w:rPr>
          <w:rFonts w:ascii="Calibri" w:eastAsia="Times New Roman" w:hAnsi="Calibri" w:cs="Arial"/>
          <w:sz w:val="20"/>
          <w:szCs w:val="20"/>
          <w:lang w:eastAsia="pl-PL"/>
        </w:rPr>
        <w:t xml:space="preserve"> W przypadku pojawienia się modeli procesorów niefunkcjonujących na rynku w chwili opublikowania ogłoszenia, a które wprowadzono do obrotu rynkowego i podlegały ocenie w testach </w:t>
      </w:r>
      <w:proofErr w:type="spellStart"/>
      <w:r w:rsidRPr="00630AB3">
        <w:rPr>
          <w:rFonts w:ascii="Calibri" w:eastAsia="Times New Roman" w:hAnsi="Calibri" w:cs="Arial"/>
          <w:sz w:val="20"/>
          <w:szCs w:val="20"/>
          <w:lang w:eastAsia="pl-PL"/>
        </w:rPr>
        <w:t>PassMark</w:t>
      </w:r>
      <w:proofErr w:type="spellEnd"/>
      <w:r w:rsidRPr="00630AB3">
        <w:rPr>
          <w:rFonts w:ascii="Calibri" w:eastAsia="Times New Roman" w:hAnsi="Calibri" w:cs="Arial"/>
          <w:sz w:val="20"/>
          <w:szCs w:val="20"/>
          <w:lang w:eastAsia="pl-PL"/>
        </w:rPr>
        <w:t xml:space="preserve"> po opublikowaniu ogłoszenia Zamawiający oceniać będzie zgodnie z punktacją w testach </w:t>
      </w:r>
      <w:proofErr w:type="spellStart"/>
      <w:r w:rsidRPr="00630AB3">
        <w:rPr>
          <w:rFonts w:ascii="Calibri" w:eastAsia="Times New Roman" w:hAnsi="Calibri" w:cs="Arial"/>
          <w:sz w:val="20"/>
          <w:szCs w:val="20"/>
          <w:lang w:eastAsia="pl-PL"/>
        </w:rPr>
        <w:t>PassMark</w:t>
      </w:r>
      <w:proofErr w:type="spellEnd"/>
      <w:r w:rsidRPr="00630AB3">
        <w:rPr>
          <w:rFonts w:ascii="Calibri" w:eastAsia="Times New Roman" w:hAnsi="Calibri" w:cs="Arial"/>
          <w:sz w:val="20"/>
          <w:szCs w:val="20"/>
          <w:lang w:eastAsia="pl-PL"/>
        </w:rPr>
        <w:t xml:space="preserve"> z dnia otwarcia ofert.</w:t>
      </w:r>
    </w:p>
    <w:p w:rsidR="00630AB3" w:rsidRPr="00630AB3" w:rsidRDefault="00630AB3" w:rsidP="00630AB3">
      <w:pPr>
        <w:spacing w:after="0" w:line="240" w:lineRule="auto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630AB3" w:rsidRPr="00630AB3" w:rsidRDefault="00630AB3" w:rsidP="00630AB3">
      <w:pPr>
        <w:spacing w:after="0" w:line="240" w:lineRule="auto"/>
        <w:jc w:val="both"/>
        <w:rPr>
          <w:rFonts w:ascii="Calibri" w:eastAsia="Times New Roman" w:hAnsi="Calibri" w:cs="Arial"/>
          <w:b/>
          <w:i/>
          <w:color w:val="FF0000"/>
          <w:sz w:val="20"/>
          <w:szCs w:val="20"/>
          <w:lang w:eastAsia="pl-PL"/>
        </w:rPr>
      </w:pPr>
      <w:r w:rsidRPr="00630AB3">
        <w:rPr>
          <w:rFonts w:ascii="Calibri" w:eastAsia="Times New Roman" w:hAnsi="Calibri" w:cs="Arial"/>
          <w:b/>
          <w:sz w:val="20"/>
          <w:szCs w:val="20"/>
          <w:lang w:eastAsia="pl-PL"/>
        </w:rPr>
        <w:t>Komputer przenośny - 1 szt. o parametrach nie gorszych niż: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0"/>
        <w:gridCol w:w="7287"/>
      </w:tblGrid>
      <w:tr w:rsidR="00630AB3" w:rsidRPr="00630AB3" w:rsidTr="00D47463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3" w:rsidRPr="00630AB3" w:rsidRDefault="00630AB3" w:rsidP="00630A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630AB3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Nazwa podzespołu/ parametry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3" w:rsidRPr="00630AB3" w:rsidRDefault="00630AB3" w:rsidP="00630A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630AB3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Opis minimalnych wymagań</w:t>
            </w:r>
          </w:p>
        </w:tc>
      </w:tr>
      <w:tr w:rsidR="00630AB3" w:rsidRPr="00630AB3" w:rsidTr="00D47463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3" w:rsidRPr="00630AB3" w:rsidRDefault="00630AB3" w:rsidP="00630AB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630AB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3" w:rsidRPr="00630AB3" w:rsidRDefault="00630AB3" w:rsidP="00630AB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630AB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Komputer przenośny</w:t>
            </w:r>
          </w:p>
        </w:tc>
      </w:tr>
      <w:tr w:rsidR="00630AB3" w:rsidRPr="00630AB3" w:rsidTr="00D47463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3" w:rsidRPr="00630AB3" w:rsidRDefault="00630AB3" w:rsidP="00630AB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630AB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3" w:rsidRPr="000F3270" w:rsidRDefault="00630AB3" w:rsidP="00630AB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80"/>
                <w:sz w:val="18"/>
                <w:szCs w:val="18"/>
                <w:u w:val="single"/>
                <w:lang w:eastAsia="pl-PL"/>
              </w:rPr>
            </w:pPr>
            <w:r w:rsidRPr="00630AB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Osiągający średnią </w:t>
            </w:r>
            <w:r w:rsidR="0017040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wydajność na poziomie minimum 802</w:t>
            </w:r>
            <w:r w:rsidRPr="00630AB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0 punktów </w:t>
            </w:r>
            <w:r w:rsidRPr="00630AB3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w teście wydajnościowym </w:t>
            </w:r>
            <w:proofErr w:type="spellStart"/>
            <w:r w:rsidRPr="00630AB3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PassMark</w:t>
            </w:r>
            <w:proofErr w:type="spellEnd"/>
            <w:r w:rsidRPr="00630AB3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CPU </w:t>
            </w:r>
            <w:proofErr w:type="spellStart"/>
            <w:r w:rsidRPr="00630AB3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Benchmarks</w:t>
            </w:r>
            <w:proofErr w:type="spellEnd"/>
            <w:r w:rsidRPr="00630AB3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wg. kolumny </w:t>
            </w:r>
            <w:proofErr w:type="spellStart"/>
            <w:r w:rsidRPr="00630AB3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Passmark</w:t>
            </w:r>
            <w:proofErr w:type="spellEnd"/>
            <w:r w:rsidRPr="00630AB3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CPU Mark, którego wyniki są publikowane na stronie </w:t>
            </w:r>
            <w:hyperlink r:id="rId7" w:history="1">
              <w:r w:rsidRPr="00630AB3">
                <w:rPr>
                  <w:rFonts w:ascii="Calibri" w:eastAsia="Times New Roman" w:hAnsi="Calibri" w:cs="Arial"/>
                  <w:color w:val="000080"/>
                  <w:sz w:val="18"/>
                  <w:szCs w:val="18"/>
                  <w:u w:val="single"/>
                  <w:lang w:eastAsia="pl-PL"/>
                </w:rPr>
                <w:t>http://cpubenchmark.net/cpu_list.php</w:t>
              </w:r>
            </w:hyperlink>
          </w:p>
        </w:tc>
      </w:tr>
      <w:tr w:rsidR="00630AB3" w:rsidRPr="00630AB3" w:rsidTr="00D47463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3" w:rsidRPr="00630AB3" w:rsidRDefault="00630AB3" w:rsidP="00630AB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n-US" w:eastAsia="pl-PL"/>
              </w:rPr>
            </w:pPr>
            <w:r w:rsidRPr="00630AB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Płyta główna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3" w:rsidRPr="00630AB3" w:rsidRDefault="00630AB3" w:rsidP="00630AB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630AB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Chipset zaprojektowany do pracy z procesorami mobilnymi</w:t>
            </w:r>
          </w:p>
        </w:tc>
      </w:tr>
      <w:tr w:rsidR="00630AB3" w:rsidRPr="00630AB3" w:rsidTr="00D47463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3" w:rsidRPr="00630AB3" w:rsidRDefault="00630AB3" w:rsidP="00630AB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630AB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Przekątna ekranu LCD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3" w:rsidRPr="00630AB3" w:rsidRDefault="00170407" w:rsidP="00630AB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Minimum15</w:t>
            </w:r>
            <w:r w:rsidR="000F32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”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maksymalnie 16”</w:t>
            </w:r>
          </w:p>
        </w:tc>
      </w:tr>
      <w:tr w:rsidR="00630AB3" w:rsidRPr="00630AB3" w:rsidTr="00D47463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3" w:rsidRPr="00630AB3" w:rsidRDefault="000F3270" w:rsidP="00630AB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3" w:rsidRPr="000F3270" w:rsidRDefault="00170407" w:rsidP="00630AB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Matryca matowa</w:t>
            </w:r>
            <w:r w:rsidR="000F327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typu IPS, jasność minimum 300 nit, kąt widzenia minimum 178</w:t>
            </w:r>
            <w:r w:rsidR="000F3270">
              <w:rPr>
                <w:rFonts w:ascii="Calibri" w:eastAsia="Times New Roman" w:hAnsi="Calibri" w:cs="Arial"/>
                <w:sz w:val="18"/>
                <w:szCs w:val="18"/>
                <w:vertAlign w:val="superscript"/>
                <w:lang w:eastAsia="pl-PL"/>
              </w:rPr>
              <w:t>0</w:t>
            </w:r>
          </w:p>
        </w:tc>
      </w:tr>
      <w:tr w:rsidR="00630AB3" w:rsidRPr="00630AB3" w:rsidTr="00D47463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3" w:rsidRPr="00630AB3" w:rsidRDefault="00630AB3" w:rsidP="00630AB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630AB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Nominalna rozdzielczość LCD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3" w:rsidRPr="00630AB3" w:rsidRDefault="00170407" w:rsidP="00630AB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Minimum 1920 x 1080 pikseli (Full HD)</w:t>
            </w:r>
            <w:r w:rsidR="00630AB3" w:rsidRPr="00630AB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30AB3" w:rsidRPr="00630AB3" w:rsidTr="00D47463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3" w:rsidRPr="00630AB3" w:rsidRDefault="00630AB3" w:rsidP="00630AB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630AB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3" w:rsidRPr="00630AB3" w:rsidRDefault="00630AB3" w:rsidP="00630AB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630AB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Minimum 8 G</w:t>
            </w:r>
            <w:r w:rsidR="00E32EB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B</w:t>
            </w:r>
          </w:p>
        </w:tc>
      </w:tr>
      <w:tr w:rsidR="00630AB3" w:rsidRPr="00630AB3" w:rsidTr="00D47463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3" w:rsidRPr="00630AB3" w:rsidRDefault="00630AB3" w:rsidP="00630AB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630AB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Dysk twardy SSD</w:t>
            </w:r>
            <w:r w:rsidR="00E32EB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(Flash)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3" w:rsidRPr="00630AB3" w:rsidRDefault="00E32EBB" w:rsidP="00630AB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Minimum </w:t>
            </w:r>
            <w:r w:rsidR="00E279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dysk SSD M.2 </w:t>
            </w:r>
            <w:proofErr w:type="spellStart"/>
            <w:r w:rsidR="00E279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PCIe</w:t>
            </w:r>
            <w:proofErr w:type="spellEnd"/>
            <w:r w:rsidR="00E279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="00E279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NVMe</w:t>
            </w:r>
            <w:proofErr w:type="spellEnd"/>
            <w:r w:rsidR="00E279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minimum 256 GB</w:t>
            </w:r>
          </w:p>
        </w:tc>
      </w:tr>
      <w:tr w:rsidR="00630AB3" w:rsidRPr="00630AB3" w:rsidTr="00D47463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3" w:rsidRPr="00630AB3" w:rsidRDefault="00630AB3" w:rsidP="00630AB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630AB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Karta grafiki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3" w:rsidRPr="00630AB3" w:rsidRDefault="00E32EBB" w:rsidP="00E32EBB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</w:t>
            </w:r>
            <w:r w:rsidR="00630AB3" w:rsidRPr="00630AB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siągająca średnią w</w:t>
            </w:r>
            <w:r w:rsidR="00DA4D7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y</w:t>
            </w:r>
            <w:r w:rsidR="00E279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dajność na poziomie minimum 1960</w:t>
            </w:r>
            <w:r w:rsidR="00630AB3" w:rsidRPr="00630AB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punktów w teście </w:t>
            </w:r>
            <w:proofErr w:type="spellStart"/>
            <w:r w:rsidR="00630AB3" w:rsidRPr="00630AB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PassMarkVideocardBenchmarks</w:t>
            </w:r>
            <w:proofErr w:type="spellEnd"/>
            <w:r w:rsidR="00630AB3" w:rsidRPr="00630AB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wg kolumny </w:t>
            </w:r>
            <w:proofErr w:type="spellStart"/>
            <w:r w:rsidR="00630AB3" w:rsidRPr="00630AB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Passmark</w:t>
            </w:r>
            <w:proofErr w:type="spellEnd"/>
            <w:r w:rsidR="00630AB3" w:rsidRPr="00630AB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G3D Mark, którego wyniki są publikowane na stronie http://www.videocardbenchmark.net/gpu_list.php</w:t>
            </w:r>
          </w:p>
        </w:tc>
      </w:tr>
      <w:tr w:rsidR="00630AB3" w:rsidRPr="00630AB3" w:rsidTr="00D47463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3" w:rsidRPr="00630AB3" w:rsidRDefault="00E32EBB" w:rsidP="00630AB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Dźwięk 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3" w:rsidRPr="00630AB3" w:rsidRDefault="00170407" w:rsidP="00630AB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Minimum </w:t>
            </w:r>
            <w:r w:rsidR="00E279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karta dźwiękowa stereo B&amp;O PLAY,</w:t>
            </w:r>
            <w:r w:rsidR="00E32EB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wbudowane dwa głośniki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stereo </w:t>
            </w:r>
            <w:r w:rsidR="00E32EB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oraz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wbudowane</w:t>
            </w:r>
            <w:r w:rsidR="00E32EBB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dwa mikrofony</w:t>
            </w:r>
          </w:p>
        </w:tc>
      </w:tr>
      <w:tr w:rsidR="00630AB3" w:rsidRPr="00630AB3" w:rsidTr="00D47463">
        <w:trPr>
          <w:trHeight w:val="196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3" w:rsidRPr="00630AB3" w:rsidRDefault="00E32EBB" w:rsidP="00630AB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3" w:rsidRPr="00630AB3" w:rsidRDefault="00E32EBB" w:rsidP="00630AB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Minimum podświetla</w:t>
            </w:r>
            <w:r w:rsidR="0017040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na wyspowa z wydzieloną częścią numeryczną</w:t>
            </w:r>
          </w:p>
        </w:tc>
      </w:tr>
      <w:tr w:rsidR="005D0299" w:rsidRPr="00630AB3" w:rsidTr="00D47463">
        <w:trPr>
          <w:trHeight w:val="196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99" w:rsidRPr="00630AB3" w:rsidRDefault="005D0299" w:rsidP="00630AB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Zabezpieczenia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99" w:rsidRPr="00630AB3" w:rsidRDefault="005D0299" w:rsidP="00630AB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n-US"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val="en-US" w:eastAsia="pl-PL"/>
              </w:rPr>
              <w:t xml:space="preserve">Minimum </w:t>
            </w:r>
            <w:proofErr w:type="spellStart"/>
            <w:r w:rsidR="00170407">
              <w:rPr>
                <w:rFonts w:ascii="Calibri" w:eastAsia="Times New Roman" w:hAnsi="Calibri" w:cs="Arial"/>
                <w:sz w:val="18"/>
                <w:szCs w:val="18"/>
                <w:lang w:val="en-US" w:eastAsia="pl-PL"/>
              </w:rPr>
              <w:t>zarządzanie</w:t>
            </w:r>
            <w:proofErr w:type="spellEnd"/>
            <w:r w:rsidR="00170407">
              <w:rPr>
                <w:rFonts w:ascii="Calibri" w:eastAsia="Times New Roman" w:hAnsi="Calibri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170407">
              <w:rPr>
                <w:rFonts w:ascii="Calibri" w:eastAsia="Times New Roman" w:hAnsi="Calibri" w:cs="Arial"/>
                <w:sz w:val="18"/>
                <w:szCs w:val="18"/>
                <w:lang w:val="en-US" w:eastAsia="pl-PL"/>
              </w:rPr>
              <w:t>bezpieczeństwem</w:t>
            </w:r>
            <w:proofErr w:type="spellEnd"/>
            <w:r w:rsidR="00170407">
              <w:rPr>
                <w:rFonts w:ascii="Calibri" w:eastAsia="Times New Roman" w:hAnsi="Calibri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170407">
              <w:rPr>
                <w:rFonts w:ascii="Calibri" w:eastAsia="Times New Roman" w:hAnsi="Calibri" w:cs="Arial"/>
                <w:sz w:val="18"/>
                <w:szCs w:val="18"/>
                <w:lang w:val="en-US" w:eastAsia="pl-PL"/>
              </w:rPr>
              <w:t>typu</w:t>
            </w:r>
            <w:proofErr w:type="spellEnd"/>
            <w:r w:rsidR="00170407">
              <w:rPr>
                <w:rFonts w:ascii="Calibri" w:eastAsia="Times New Roman" w:hAnsi="Calibri" w:cs="Arial"/>
                <w:sz w:val="18"/>
                <w:szCs w:val="18"/>
                <w:lang w:val="en-US" w:eastAsia="pl-PL"/>
              </w:rPr>
              <w:t xml:space="preserve"> Kensington Lock</w:t>
            </w:r>
          </w:p>
        </w:tc>
      </w:tr>
      <w:tr w:rsidR="00630AB3" w:rsidRPr="00630AB3" w:rsidTr="00D47463">
        <w:trPr>
          <w:trHeight w:val="196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3" w:rsidRPr="00630AB3" w:rsidRDefault="00630AB3" w:rsidP="00630AB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630AB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Komunikacja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99" w:rsidRDefault="005D0299" w:rsidP="00630AB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n-US"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val="en-US" w:eastAsia="pl-PL"/>
              </w:rPr>
              <w:t>Minimum</w:t>
            </w:r>
          </w:p>
          <w:p w:rsidR="00630AB3" w:rsidRPr="00630AB3" w:rsidRDefault="00183F3B" w:rsidP="00630AB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n-US"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val="en-US" w:eastAsia="pl-PL"/>
              </w:rPr>
              <w:t xml:space="preserve">Bluetooth </w:t>
            </w:r>
            <w:r w:rsidR="00170407">
              <w:rPr>
                <w:rFonts w:ascii="Calibri" w:eastAsia="Times New Roman" w:hAnsi="Calibri" w:cs="Arial"/>
                <w:sz w:val="18"/>
                <w:szCs w:val="18"/>
                <w:lang w:val="en-US" w:eastAsia="pl-PL"/>
              </w:rPr>
              <w:t>4.2</w:t>
            </w:r>
          </w:p>
          <w:p w:rsidR="00630AB3" w:rsidRDefault="00170407" w:rsidP="00630AB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n-US" w:eastAsia="pl-PL"/>
              </w:rPr>
            </w:pPr>
            <w:proofErr w:type="spellStart"/>
            <w:r>
              <w:rPr>
                <w:rFonts w:ascii="Calibri" w:eastAsia="Times New Roman" w:hAnsi="Calibri" w:cs="Arial"/>
                <w:sz w:val="18"/>
                <w:szCs w:val="18"/>
                <w:lang w:val="en-US" w:eastAsia="pl-PL"/>
              </w:rPr>
              <w:t>WiFi</w:t>
            </w:r>
            <w:proofErr w:type="spellEnd"/>
            <w:r>
              <w:rPr>
                <w:rFonts w:ascii="Calibri" w:eastAsia="Times New Roman" w:hAnsi="Calibri" w:cs="Arial"/>
                <w:sz w:val="18"/>
                <w:szCs w:val="18"/>
                <w:lang w:val="en-US" w:eastAsia="pl-PL"/>
              </w:rPr>
              <w:t xml:space="preserve"> IEEE 802.11 </w:t>
            </w:r>
            <w:r w:rsidR="00183F3B">
              <w:rPr>
                <w:rFonts w:ascii="Calibri" w:eastAsia="Times New Roman" w:hAnsi="Calibri" w:cs="Arial"/>
                <w:sz w:val="18"/>
                <w:szCs w:val="18"/>
                <w:lang w:val="en-US" w:eastAsia="pl-PL"/>
              </w:rPr>
              <w:t>ac</w:t>
            </w:r>
          </w:p>
          <w:p w:rsidR="00E27918" w:rsidRPr="00630AB3" w:rsidRDefault="00170407" w:rsidP="00630AB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n-US"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val="en-US" w:eastAsia="pl-PL"/>
              </w:rPr>
              <w:t xml:space="preserve">Karta </w:t>
            </w:r>
            <w:proofErr w:type="spellStart"/>
            <w:r>
              <w:rPr>
                <w:rFonts w:ascii="Calibri" w:eastAsia="Times New Roman" w:hAnsi="Calibri" w:cs="Arial"/>
                <w:sz w:val="18"/>
                <w:szCs w:val="18"/>
                <w:lang w:val="en-US" w:eastAsia="pl-PL"/>
              </w:rPr>
              <w:t>sieciowa</w:t>
            </w:r>
            <w:proofErr w:type="spellEnd"/>
            <w:r>
              <w:rPr>
                <w:rFonts w:ascii="Calibri" w:eastAsia="Times New Roman" w:hAnsi="Calibri" w:cs="Arial"/>
                <w:sz w:val="18"/>
                <w:szCs w:val="18"/>
                <w:lang w:val="en-US" w:eastAsia="pl-PL"/>
              </w:rPr>
              <w:t xml:space="preserve"> 10/100/1000/ (RJ-45)</w:t>
            </w:r>
          </w:p>
          <w:p w:rsidR="00630AB3" w:rsidRDefault="00E27918" w:rsidP="00E2791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n-US" w:eastAsia="pl-PL"/>
              </w:rPr>
            </w:pPr>
            <w:proofErr w:type="spellStart"/>
            <w:r>
              <w:rPr>
                <w:rFonts w:ascii="Calibri" w:eastAsia="Times New Roman" w:hAnsi="Calibri" w:cs="Arial"/>
                <w:sz w:val="18"/>
                <w:szCs w:val="18"/>
                <w:lang w:val="en-US" w:eastAsia="pl-PL"/>
              </w:rPr>
              <w:t>Złącza</w:t>
            </w:r>
            <w:proofErr w:type="spellEnd"/>
            <w:r>
              <w:rPr>
                <w:rFonts w:ascii="Calibri" w:eastAsia="Times New Roman" w:hAnsi="Calibri" w:cs="Arial"/>
                <w:sz w:val="18"/>
                <w:szCs w:val="18"/>
                <w:lang w:val="en-US" w:eastAsia="pl-PL"/>
              </w:rPr>
              <w:t xml:space="preserve"> A/V: </w:t>
            </w:r>
            <w:proofErr w:type="spellStart"/>
            <w:r>
              <w:rPr>
                <w:rFonts w:ascii="Calibri" w:eastAsia="Times New Roman" w:hAnsi="Calibri" w:cs="Arial"/>
                <w:sz w:val="18"/>
                <w:szCs w:val="18"/>
                <w:lang w:val="en-US" w:eastAsia="pl-PL"/>
              </w:rPr>
              <w:t>wyjście</w:t>
            </w:r>
            <w:proofErr w:type="spellEnd"/>
            <w:r>
              <w:rPr>
                <w:rFonts w:ascii="Calibri" w:eastAsia="Times New Roman" w:hAnsi="Calibri" w:cs="Arial"/>
                <w:sz w:val="18"/>
                <w:szCs w:val="18"/>
                <w:lang w:val="en-US" w:eastAsia="pl-PL"/>
              </w:rPr>
              <w:t xml:space="preserve"> HDMI</w:t>
            </w:r>
            <w:r w:rsidR="00183F3B">
              <w:rPr>
                <w:rFonts w:ascii="Calibri" w:eastAsia="Times New Roman" w:hAnsi="Calibri" w:cs="Arial"/>
                <w:sz w:val="18"/>
                <w:szCs w:val="18"/>
                <w:lang w:val="en-US" w:eastAsia="pl-PL"/>
              </w:rPr>
              <w:t xml:space="preserve">, </w:t>
            </w:r>
            <w:proofErr w:type="spellStart"/>
            <w:r w:rsidR="00183F3B">
              <w:rPr>
                <w:rFonts w:ascii="Calibri" w:eastAsia="Times New Roman" w:hAnsi="Calibri" w:cs="Arial"/>
                <w:sz w:val="18"/>
                <w:szCs w:val="18"/>
                <w:lang w:val="en-US" w:eastAsia="pl-PL"/>
              </w:rPr>
              <w:t>wyjście</w:t>
            </w:r>
            <w:proofErr w:type="spellEnd"/>
            <w:r>
              <w:rPr>
                <w:rFonts w:ascii="Calibri" w:eastAsia="Times New Roman" w:hAnsi="Calibri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sz w:val="18"/>
                <w:szCs w:val="18"/>
                <w:lang w:val="en-US" w:eastAsia="pl-PL"/>
              </w:rPr>
              <w:t>s</w:t>
            </w:r>
            <w:r w:rsidR="00183F3B">
              <w:rPr>
                <w:rFonts w:ascii="Calibri" w:eastAsia="Times New Roman" w:hAnsi="Calibri" w:cs="Arial"/>
                <w:sz w:val="18"/>
                <w:szCs w:val="18"/>
                <w:lang w:val="en-US" w:eastAsia="pl-PL"/>
              </w:rPr>
              <w:t>łuchawkowe</w:t>
            </w:r>
            <w:proofErr w:type="spellEnd"/>
            <w:r w:rsidR="00183F3B">
              <w:rPr>
                <w:rFonts w:ascii="Calibri" w:eastAsia="Times New Roman" w:hAnsi="Calibri" w:cs="Arial"/>
                <w:sz w:val="18"/>
                <w:szCs w:val="18"/>
                <w:lang w:val="en-US" w:eastAsia="pl-PL"/>
              </w:rPr>
              <w:t>/</w:t>
            </w:r>
            <w:proofErr w:type="spellStart"/>
            <w:r w:rsidR="00183F3B">
              <w:rPr>
                <w:rFonts w:ascii="Calibri" w:eastAsia="Times New Roman" w:hAnsi="Calibri" w:cs="Arial"/>
                <w:sz w:val="18"/>
                <w:szCs w:val="18"/>
                <w:lang w:val="en-US" w:eastAsia="pl-PL"/>
              </w:rPr>
              <w:t>wejście</w:t>
            </w:r>
            <w:proofErr w:type="spellEnd"/>
            <w:r>
              <w:rPr>
                <w:rFonts w:ascii="Calibri" w:eastAsia="Times New Roman" w:hAnsi="Calibri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183F3B">
              <w:rPr>
                <w:rFonts w:ascii="Calibri" w:eastAsia="Times New Roman" w:hAnsi="Calibri" w:cs="Arial"/>
                <w:sz w:val="18"/>
                <w:szCs w:val="18"/>
                <w:lang w:val="en-US" w:eastAsia="pl-PL"/>
              </w:rPr>
              <w:t>mikrofonowe</w:t>
            </w:r>
            <w:proofErr w:type="spellEnd"/>
          </w:p>
          <w:p w:rsidR="00E27918" w:rsidRPr="00630AB3" w:rsidRDefault="00E27918" w:rsidP="00E2791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n-US" w:eastAsia="pl-PL"/>
              </w:rPr>
            </w:pPr>
            <w:proofErr w:type="spellStart"/>
            <w:r>
              <w:rPr>
                <w:rFonts w:ascii="Calibri" w:eastAsia="Times New Roman" w:hAnsi="Calibri" w:cs="Arial"/>
                <w:sz w:val="18"/>
                <w:szCs w:val="18"/>
                <w:lang w:val="en-US" w:eastAsia="pl-PL"/>
              </w:rPr>
              <w:t>Gniazda</w:t>
            </w:r>
            <w:proofErr w:type="spellEnd"/>
            <w:r>
              <w:rPr>
                <w:rFonts w:ascii="Calibri" w:eastAsia="Times New Roman" w:hAnsi="Calibri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sz w:val="18"/>
                <w:szCs w:val="18"/>
                <w:lang w:val="en-US" w:eastAsia="pl-PL"/>
              </w:rPr>
              <w:t>rozszerzeń</w:t>
            </w:r>
            <w:proofErr w:type="spellEnd"/>
            <w:r>
              <w:rPr>
                <w:rFonts w:ascii="Calibri" w:eastAsia="Times New Roman" w:hAnsi="Calibri" w:cs="Arial"/>
                <w:sz w:val="18"/>
                <w:szCs w:val="18"/>
                <w:lang w:val="en-US" w:eastAsia="pl-PL"/>
              </w:rPr>
              <w:t xml:space="preserve">: minimum  </w:t>
            </w:r>
            <w:proofErr w:type="spellStart"/>
            <w:r>
              <w:rPr>
                <w:rFonts w:ascii="Calibri" w:eastAsia="Times New Roman" w:hAnsi="Calibri" w:cs="Arial"/>
                <w:sz w:val="18"/>
                <w:szCs w:val="18"/>
                <w:lang w:val="en-US" w:eastAsia="pl-PL"/>
              </w:rPr>
              <w:t>czytnik</w:t>
            </w:r>
            <w:proofErr w:type="spellEnd"/>
            <w:r>
              <w:rPr>
                <w:rFonts w:ascii="Calibri" w:eastAsia="Times New Roman" w:hAnsi="Calibri" w:cs="Arial"/>
                <w:sz w:val="18"/>
                <w:szCs w:val="18"/>
                <w:lang w:val="en-US" w:eastAsia="pl-PL"/>
              </w:rPr>
              <w:t xml:space="preserve"> kart SD</w:t>
            </w:r>
          </w:p>
        </w:tc>
      </w:tr>
      <w:tr w:rsidR="005D0299" w:rsidRPr="00630AB3" w:rsidTr="00D47463">
        <w:trPr>
          <w:trHeight w:val="196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99" w:rsidRPr="00630AB3" w:rsidRDefault="005D0299" w:rsidP="00630AB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Typ akumulatora 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99" w:rsidRPr="00630AB3" w:rsidRDefault="00170407" w:rsidP="00630AB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Minimum </w:t>
            </w:r>
            <w:proofErr w:type="spellStart"/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litowo</w:t>
            </w:r>
            <w:proofErr w:type="spellEnd"/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-jonowy, 3-kom</w:t>
            </w:r>
            <w:r w:rsidR="005D0299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oro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wy</w:t>
            </w:r>
            <w:r w:rsidR="005D0299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,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maksymalny czas pracy minimum 69</w:t>
            </w:r>
            <w:r w:rsidR="005D0299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0 minut</w:t>
            </w:r>
          </w:p>
        </w:tc>
      </w:tr>
      <w:tr w:rsidR="00630AB3" w:rsidRPr="00630AB3" w:rsidTr="00D47463">
        <w:trPr>
          <w:trHeight w:val="196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3" w:rsidRPr="00630AB3" w:rsidRDefault="00630AB3" w:rsidP="00630AB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630AB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Urządzenie wskazujące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3" w:rsidRPr="00630AB3" w:rsidRDefault="00170407" w:rsidP="00630AB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Image</w:t>
            </w:r>
            <w:r w:rsidR="00630AB3" w:rsidRPr="00630AB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Pad</w:t>
            </w:r>
            <w:proofErr w:type="spellEnd"/>
          </w:p>
        </w:tc>
      </w:tr>
      <w:tr w:rsidR="00630AB3" w:rsidRPr="00630AB3" w:rsidTr="00D47463">
        <w:trPr>
          <w:trHeight w:val="196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3" w:rsidRPr="00630AB3" w:rsidRDefault="00630AB3" w:rsidP="00630AB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630AB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Porty 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3" w:rsidRDefault="00630AB3" w:rsidP="00630AB3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630AB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Minimum </w:t>
            </w:r>
            <w:r w:rsidR="0017040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3 x USB</w:t>
            </w:r>
            <w:r w:rsidR="00E279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w tym:</w:t>
            </w:r>
          </w:p>
          <w:p w:rsidR="00E27918" w:rsidRPr="00630AB3" w:rsidRDefault="00E27918" w:rsidP="00630AB3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 x 3.1 Gen 1 (typ C), 2 x 3.1 Gen 1 (typ A)</w:t>
            </w:r>
          </w:p>
        </w:tc>
      </w:tr>
      <w:tr w:rsidR="00630AB3" w:rsidRPr="00630AB3" w:rsidTr="00D47463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3" w:rsidRPr="00630AB3" w:rsidRDefault="00630AB3" w:rsidP="00630AB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630AB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Dołączone wyposażenie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3" w:rsidRPr="00630AB3" w:rsidRDefault="00630AB3" w:rsidP="00630AB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630AB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- Bateria, zasilacz + przewód</w:t>
            </w:r>
          </w:p>
          <w:p w:rsidR="00630AB3" w:rsidRPr="00630AB3" w:rsidRDefault="00630AB3" w:rsidP="00630AB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630AB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- Torba na oferowany komputer przenośny koloru czarnego</w:t>
            </w:r>
          </w:p>
          <w:p w:rsidR="00630AB3" w:rsidRPr="00630AB3" w:rsidRDefault="00183F3B" w:rsidP="00630AB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- </w:t>
            </w:r>
            <w:r w:rsidR="00E2791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Mysz bezprzewodowa </w:t>
            </w:r>
          </w:p>
        </w:tc>
      </w:tr>
      <w:tr w:rsidR="00630AB3" w:rsidRPr="00630AB3" w:rsidTr="00D47463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3" w:rsidRPr="00630AB3" w:rsidRDefault="00630AB3" w:rsidP="00630AB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630AB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Zainstalowany system operacyjny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3" w:rsidRPr="00630AB3" w:rsidRDefault="00183F3B" w:rsidP="00630AB3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Windows 10 Home </w:t>
            </w:r>
            <w:r w:rsidR="00630AB3" w:rsidRPr="00630AB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PL lub równoważny. System równoważny musi umożliwiać współpracę z posiadanym i użytkowanym przez Zamawiającego systemem SAP oraz z domeną Active Directory.</w:t>
            </w:r>
          </w:p>
        </w:tc>
      </w:tr>
      <w:tr w:rsidR="00630AB3" w:rsidRPr="00630AB3" w:rsidTr="00D47463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3" w:rsidRPr="00630AB3" w:rsidRDefault="00630AB3" w:rsidP="00630AB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630AB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3" w:rsidRPr="00630AB3" w:rsidRDefault="00630AB3" w:rsidP="00630AB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630AB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Minimum 24 miesiące</w:t>
            </w:r>
          </w:p>
        </w:tc>
      </w:tr>
      <w:tr w:rsidR="00630AB3" w:rsidRPr="00630AB3" w:rsidTr="00D47463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3" w:rsidRPr="00630AB3" w:rsidRDefault="00630AB3" w:rsidP="00630AB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630AB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Serwis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3" w:rsidRPr="00630AB3" w:rsidRDefault="00630AB3" w:rsidP="00630AB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630AB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Bezpłatny serwis gwarancyjny na czas trwania gwarancji</w:t>
            </w:r>
          </w:p>
        </w:tc>
      </w:tr>
    </w:tbl>
    <w:p w:rsidR="00630AB3" w:rsidRPr="00630AB3" w:rsidRDefault="00630AB3" w:rsidP="00630AB3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24"/>
          <w:lang w:eastAsia="pl-PL"/>
        </w:rPr>
      </w:pPr>
    </w:p>
    <w:p w:rsidR="00630AB3" w:rsidRPr="00630AB3" w:rsidRDefault="00630AB3" w:rsidP="00630AB3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24"/>
          <w:lang w:eastAsia="pl-PL"/>
        </w:rPr>
      </w:pPr>
    </w:p>
    <w:sectPr w:rsidR="00630AB3" w:rsidRPr="00630AB3" w:rsidSect="00934E5D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DFD" w:rsidRDefault="00A87DFD" w:rsidP="005E5309">
      <w:pPr>
        <w:spacing w:after="0" w:line="240" w:lineRule="auto"/>
      </w:pPr>
      <w:r>
        <w:separator/>
      </w:r>
    </w:p>
  </w:endnote>
  <w:endnote w:type="continuationSeparator" w:id="0">
    <w:p w:rsidR="00A87DFD" w:rsidRDefault="00A87DFD" w:rsidP="005E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09" w:rsidRDefault="005E5309">
    <w:pPr>
      <w:pStyle w:val="Stopka"/>
    </w:pPr>
  </w:p>
  <w:p w:rsidR="005E5309" w:rsidRDefault="005E5309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DFD" w:rsidRDefault="00A87DFD" w:rsidP="005E5309">
      <w:pPr>
        <w:spacing w:after="0" w:line="240" w:lineRule="auto"/>
      </w:pPr>
      <w:r>
        <w:separator/>
      </w:r>
    </w:p>
  </w:footnote>
  <w:footnote w:type="continuationSeparator" w:id="0">
    <w:p w:rsidR="00A87DFD" w:rsidRDefault="00A87DFD" w:rsidP="005E5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09" w:rsidRPr="005E5309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  <w:u w:val="thic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309"/>
    <w:rsid w:val="00013188"/>
    <w:rsid w:val="0004179F"/>
    <w:rsid w:val="000F3270"/>
    <w:rsid w:val="00170407"/>
    <w:rsid w:val="00183F3B"/>
    <w:rsid w:val="00295B3D"/>
    <w:rsid w:val="004D25CE"/>
    <w:rsid w:val="00537F41"/>
    <w:rsid w:val="00541F98"/>
    <w:rsid w:val="00587BDD"/>
    <w:rsid w:val="005D0299"/>
    <w:rsid w:val="005E5309"/>
    <w:rsid w:val="00630AB3"/>
    <w:rsid w:val="00665867"/>
    <w:rsid w:val="006D223A"/>
    <w:rsid w:val="008B5E8A"/>
    <w:rsid w:val="00934E5D"/>
    <w:rsid w:val="00A21953"/>
    <w:rsid w:val="00A87DFD"/>
    <w:rsid w:val="00AB510A"/>
    <w:rsid w:val="00B92F63"/>
    <w:rsid w:val="00CD468D"/>
    <w:rsid w:val="00DA4D73"/>
    <w:rsid w:val="00DB4B16"/>
    <w:rsid w:val="00E01676"/>
    <w:rsid w:val="00E27918"/>
    <w:rsid w:val="00E32EBB"/>
    <w:rsid w:val="00F44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F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309"/>
  </w:style>
  <w:style w:type="paragraph" w:styleId="Stopka">
    <w:name w:val="footer"/>
    <w:basedOn w:val="Normalny"/>
    <w:link w:val="Stopka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309"/>
  </w:style>
  <w:style w:type="paragraph" w:styleId="Tekstdymka">
    <w:name w:val="Balloon Text"/>
    <w:basedOn w:val="Normalny"/>
    <w:link w:val="TekstdymkaZnak"/>
    <w:uiPriority w:val="99"/>
    <w:semiHidden/>
    <w:unhideWhenUsed/>
    <w:rsid w:val="00630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AB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04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04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04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4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040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309"/>
  </w:style>
  <w:style w:type="paragraph" w:styleId="Stopka">
    <w:name w:val="footer"/>
    <w:basedOn w:val="Normalny"/>
    <w:link w:val="Stopka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309"/>
  </w:style>
  <w:style w:type="paragraph" w:styleId="Tekstdymka">
    <w:name w:val="Balloon Text"/>
    <w:basedOn w:val="Normalny"/>
    <w:link w:val="TekstdymkaZnak"/>
    <w:uiPriority w:val="99"/>
    <w:semiHidden/>
    <w:unhideWhenUsed/>
    <w:rsid w:val="00630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pubenchmark.net/cpu_list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Kanadys</dc:creator>
  <cp:lastModifiedBy>Popławski Robert</cp:lastModifiedBy>
  <cp:revision>14</cp:revision>
  <dcterms:created xsi:type="dcterms:W3CDTF">2019-08-13T14:21:00Z</dcterms:created>
  <dcterms:modified xsi:type="dcterms:W3CDTF">2019-11-14T16:52:00Z</dcterms:modified>
</cp:coreProperties>
</file>