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BC1CDE">
        <w:rPr>
          <w:rFonts w:ascii="Calibri" w:hAnsi="Calibri"/>
          <w:bCs/>
          <w:sz w:val="18"/>
          <w:szCs w:val="18"/>
        </w:rPr>
        <w:t>P</w:t>
      </w:r>
      <w:r w:rsidR="00CD3933">
        <w:rPr>
          <w:rFonts w:ascii="Calibri" w:hAnsi="Calibri"/>
          <w:bCs/>
          <w:sz w:val="18"/>
          <w:szCs w:val="18"/>
        </w:rPr>
        <w:t>U</w:t>
      </w:r>
      <w:r w:rsidR="00FE407B">
        <w:rPr>
          <w:rFonts w:ascii="Calibri" w:hAnsi="Calibri"/>
          <w:bCs/>
          <w:sz w:val="18"/>
          <w:szCs w:val="18"/>
        </w:rPr>
        <w:t>/</w:t>
      </w:r>
      <w:r w:rsidR="00CD3933">
        <w:rPr>
          <w:rFonts w:ascii="Calibri" w:hAnsi="Calibri"/>
          <w:bCs/>
          <w:sz w:val="18"/>
          <w:szCs w:val="18"/>
        </w:rPr>
        <w:t>4</w:t>
      </w:r>
      <w:r w:rsidR="00BC54AA">
        <w:rPr>
          <w:rFonts w:ascii="Calibri" w:hAnsi="Calibri"/>
          <w:bCs/>
          <w:sz w:val="18"/>
          <w:szCs w:val="18"/>
        </w:rPr>
        <w:t>9</w:t>
      </w:r>
      <w:r w:rsidRPr="00BC1CDE">
        <w:rPr>
          <w:rFonts w:ascii="Calibri" w:hAnsi="Calibri"/>
          <w:bCs/>
          <w:sz w:val="18"/>
          <w:szCs w:val="18"/>
        </w:rPr>
        <w:t>-201</w:t>
      </w:r>
      <w:r w:rsidR="005937B7">
        <w:rPr>
          <w:rFonts w:ascii="Calibri" w:hAnsi="Calibri"/>
          <w:bCs/>
          <w:sz w:val="18"/>
          <w:szCs w:val="18"/>
        </w:rPr>
        <w:t>9</w:t>
      </w:r>
      <w:r w:rsidRPr="00BC1CDE">
        <w:rPr>
          <w:rFonts w:ascii="Calibri" w:hAnsi="Calibri"/>
          <w:bCs/>
          <w:sz w:val="18"/>
          <w:szCs w:val="18"/>
        </w:rPr>
        <w:t>/DOP-a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CD3933">
        <w:rPr>
          <w:rFonts w:ascii="Calibri" w:hAnsi="Calibri"/>
          <w:sz w:val="18"/>
          <w:szCs w:val="18"/>
        </w:rPr>
        <w:t>09</w:t>
      </w:r>
      <w:r w:rsidR="007032A8">
        <w:rPr>
          <w:rFonts w:ascii="Calibri" w:hAnsi="Calibri"/>
          <w:sz w:val="18"/>
          <w:szCs w:val="18"/>
        </w:rPr>
        <w:t>.</w:t>
      </w:r>
      <w:r w:rsidR="00CD3933">
        <w:rPr>
          <w:rFonts w:ascii="Calibri" w:hAnsi="Calibri"/>
          <w:sz w:val="18"/>
          <w:szCs w:val="18"/>
        </w:rPr>
        <w:t>10</w:t>
      </w:r>
      <w:r w:rsidRPr="00BC1CDE">
        <w:rPr>
          <w:rFonts w:ascii="Calibri" w:hAnsi="Calibri"/>
          <w:sz w:val="18"/>
          <w:szCs w:val="18"/>
        </w:rPr>
        <w:t>.201</w:t>
      </w:r>
      <w:r w:rsidR="005937B7">
        <w:rPr>
          <w:rFonts w:ascii="Calibri" w:hAnsi="Calibri"/>
          <w:sz w:val="18"/>
          <w:szCs w:val="18"/>
        </w:rPr>
        <w:t>9</w:t>
      </w:r>
      <w:r w:rsidRPr="00BC1CDE">
        <w:rPr>
          <w:rFonts w:ascii="Calibri" w:hAnsi="Calibri"/>
          <w:sz w:val="18"/>
          <w:szCs w:val="18"/>
        </w:rPr>
        <w:t>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CD3933" w:rsidRPr="00CD3933" w:rsidRDefault="00CD3933" w:rsidP="00CD3933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CD3933">
        <w:rPr>
          <w:rFonts w:ascii="Calibri" w:eastAsia="Calibri" w:hAnsi="Calibri" w:cs="Times New Roman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na </w:t>
      </w:r>
      <w:r w:rsidRPr="00CD3933">
        <w:rPr>
          <w:rFonts w:ascii="Calibri" w:eastAsia="Calibri" w:hAnsi="Calibri" w:cs="Times New Roman"/>
          <w:bCs/>
          <w:sz w:val="18"/>
          <w:szCs w:val="18"/>
        </w:rPr>
        <w:t xml:space="preserve">dostawę </w:t>
      </w:r>
      <w:r w:rsidR="00BC54AA">
        <w:rPr>
          <w:rFonts w:ascii="Calibri" w:eastAsia="Calibri" w:hAnsi="Calibri" w:cs="Times New Roman"/>
          <w:bCs/>
          <w:sz w:val="18"/>
          <w:szCs w:val="18"/>
        </w:rPr>
        <w:t>mieszadeł magnetycznych</w:t>
      </w:r>
      <w:r w:rsidRPr="00CD3933">
        <w:rPr>
          <w:rFonts w:ascii="Calibri" w:eastAsia="Calibri" w:hAnsi="Calibri" w:cs="Times New Roman"/>
          <w:bCs/>
          <w:sz w:val="18"/>
          <w:szCs w:val="18"/>
        </w:rPr>
        <w:t xml:space="preserve"> do UMCS, do Zamawiającego  wpłynęły pytania Wykonawcy, na które udzielam odpowiedzi zgodnie z poniższym:  </w:t>
      </w:r>
    </w:p>
    <w:p w:rsidR="00BC54AA" w:rsidRDefault="00BC54AA" w:rsidP="00CD3933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D3933" w:rsidRPr="00BC54AA" w:rsidRDefault="00BC54AA" w:rsidP="00CD3933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bCs/>
          <w:sz w:val="18"/>
          <w:szCs w:val="18"/>
          <w:u w:val="single"/>
        </w:rPr>
      </w:pPr>
      <w:r w:rsidRPr="00BC54AA">
        <w:rPr>
          <w:rFonts w:ascii="Calibri" w:eastAsia="Calibri" w:hAnsi="Calibri" w:cs="Times New Roman"/>
          <w:b/>
          <w:bCs/>
          <w:sz w:val="18"/>
          <w:szCs w:val="18"/>
          <w:u w:val="single"/>
        </w:rPr>
        <w:t>Dotyczy części 2: dostawa mieszadła magnetycznego II</w:t>
      </w:r>
    </w:p>
    <w:p w:rsidR="00CD3933" w:rsidRPr="00CD3933" w:rsidRDefault="00CD3933" w:rsidP="00CD3933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C54AA" w:rsidRDefault="00CD3933" w:rsidP="00BC54AA">
      <w:pPr>
        <w:spacing w:after="0"/>
        <w:ind w:right="142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Pytanie 1: </w:t>
      </w:r>
      <w:r w:rsidR="00BC54AA" w:rsidRPr="00BC54AA">
        <w:rPr>
          <w:rFonts w:ascii="Calibri" w:eastAsia="Calibri" w:hAnsi="Calibri" w:cs="Times New Roman"/>
          <w:sz w:val="18"/>
          <w:szCs w:val="18"/>
        </w:rPr>
        <w:t>Czy dopuszczają Państwo wyświetlacz LED o lepszych parametrach  użytkowych ( kontrastowość, jasność), niż wyświetlacz ciekłokrystaliczny ?</w:t>
      </w:r>
    </w:p>
    <w:p w:rsidR="00E937D3" w:rsidRPr="00BC54AA" w:rsidRDefault="00CD3933" w:rsidP="00BC54AA">
      <w:pPr>
        <w:spacing w:after="0" w:line="240" w:lineRule="auto"/>
        <w:ind w:right="142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BC54AA" w:rsidRPr="00BC54AA">
        <w:rPr>
          <w:rFonts w:ascii="Calibri" w:eastAsia="Calibri" w:hAnsi="Calibri" w:cs="Times New Roman"/>
          <w:sz w:val="18"/>
          <w:szCs w:val="18"/>
        </w:rPr>
        <w:t>Tak</w:t>
      </w:r>
      <w:r w:rsidR="00BC54AA">
        <w:rPr>
          <w:rFonts w:ascii="Calibri" w:eastAsia="Calibri" w:hAnsi="Calibri" w:cs="Times New Roman"/>
          <w:sz w:val="18"/>
          <w:szCs w:val="18"/>
        </w:rPr>
        <w:t>, Zamawiający dopuszcza zaoferowanie mieszadła magnetycznego z wyświetlaczem LED pod warunkiem, że spełnia wszystkie pozostałe wymagania zawarte w opisie przedmiotu zamówienia.</w:t>
      </w:r>
    </w:p>
    <w:p w:rsidR="00DA6A01" w:rsidRPr="00CD3933" w:rsidRDefault="00DA6A01" w:rsidP="00CD3933">
      <w:pPr>
        <w:spacing w:after="0" w:line="240" w:lineRule="auto"/>
        <w:ind w:right="142"/>
        <w:rPr>
          <w:rFonts w:ascii="Calibri" w:eastAsia="Calibri" w:hAnsi="Calibri" w:cs="Times New Roman"/>
          <w:sz w:val="18"/>
          <w:szCs w:val="18"/>
          <w:u w:val="single"/>
        </w:rPr>
      </w:pPr>
    </w:p>
    <w:p w:rsidR="00BC54AA" w:rsidRPr="00BC54AA" w:rsidRDefault="00CD3933" w:rsidP="00BC54A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>Pytanie 2:</w:t>
      </w:r>
      <w:r w:rsidRPr="00CD3933">
        <w:rPr>
          <w:rFonts w:ascii="Calibri" w:eastAsia="Calibri" w:hAnsi="Calibri" w:cs="Times New Roman"/>
          <w:sz w:val="18"/>
          <w:szCs w:val="18"/>
        </w:rPr>
        <w:t xml:space="preserve"> </w:t>
      </w:r>
      <w:r w:rsidR="00BC54AA" w:rsidRPr="00BC54AA">
        <w:rPr>
          <w:rFonts w:ascii="Calibri" w:eastAsia="Calibri" w:hAnsi="Calibri" w:cs="Times New Roman"/>
          <w:sz w:val="18"/>
          <w:szCs w:val="18"/>
        </w:rPr>
        <w:t xml:space="preserve">Czy dopuszczają Państwo zakres prędkości 200 - 2200 </w:t>
      </w:r>
      <w:proofErr w:type="spellStart"/>
      <w:r w:rsidR="00BC54AA" w:rsidRPr="00BC54AA">
        <w:rPr>
          <w:rFonts w:ascii="Calibri" w:eastAsia="Calibri" w:hAnsi="Calibri" w:cs="Times New Roman"/>
          <w:sz w:val="18"/>
          <w:szCs w:val="18"/>
        </w:rPr>
        <w:t>rpm</w:t>
      </w:r>
      <w:proofErr w:type="spellEnd"/>
      <w:r w:rsidR="00BC54AA" w:rsidRPr="00BC54AA">
        <w:rPr>
          <w:rFonts w:ascii="Calibri" w:eastAsia="Calibri" w:hAnsi="Calibri" w:cs="Times New Roman"/>
          <w:sz w:val="18"/>
          <w:szCs w:val="18"/>
        </w:rPr>
        <w:t>?</w:t>
      </w:r>
    </w:p>
    <w:p w:rsidR="00BC54AA" w:rsidRPr="00BC54AA" w:rsidRDefault="00CD3933" w:rsidP="00CD393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BC54AA">
        <w:rPr>
          <w:rFonts w:ascii="Calibri" w:eastAsia="Calibri" w:hAnsi="Calibri" w:cs="Times New Roman"/>
          <w:sz w:val="18"/>
          <w:szCs w:val="18"/>
        </w:rPr>
        <w:t xml:space="preserve">Tak, Zamawiający dopuszcza zaoferowanie mieszadła magnetycznego o zakresie prędkości od </w:t>
      </w:r>
      <w:r w:rsidR="00BC54AA" w:rsidRPr="00BC54AA">
        <w:rPr>
          <w:rFonts w:ascii="Calibri" w:eastAsia="Calibri" w:hAnsi="Calibri" w:cs="Times New Roman"/>
          <w:sz w:val="18"/>
          <w:szCs w:val="18"/>
        </w:rPr>
        <w:t xml:space="preserve">200 </w:t>
      </w:r>
      <w:r w:rsidR="00BC54AA">
        <w:rPr>
          <w:rFonts w:ascii="Calibri" w:eastAsia="Calibri" w:hAnsi="Calibri" w:cs="Times New Roman"/>
          <w:sz w:val="18"/>
          <w:szCs w:val="18"/>
        </w:rPr>
        <w:t>do</w:t>
      </w:r>
      <w:r w:rsidR="00BC54AA" w:rsidRPr="00BC54AA">
        <w:rPr>
          <w:rFonts w:ascii="Calibri" w:eastAsia="Calibri" w:hAnsi="Calibri" w:cs="Times New Roman"/>
          <w:sz w:val="18"/>
          <w:szCs w:val="18"/>
        </w:rPr>
        <w:t xml:space="preserve"> 2200 </w:t>
      </w:r>
      <w:proofErr w:type="spellStart"/>
      <w:r w:rsidR="00BC54AA" w:rsidRPr="00BC54AA">
        <w:rPr>
          <w:rFonts w:ascii="Calibri" w:eastAsia="Calibri" w:hAnsi="Calibri" w:cs="Times New Roman"/>
          <w:sz w:val="18"/>
          <w:szCs w:val="18"/>
        </w:rPr>
        <w:t>rpm</w:t>
      </w:r>
      <w:proofErr w:type="spellEnd"/>
      <w:r w:rsidR="00BC54AA">
        <w:rPr>
          <w:rFonts w:ascii="Calibri" w:eastAsia="Calibri" w:hAnsi="Calibri" w:cs="Times New Roman"/>
          <w:sz w:val="18"/>
          <w:szCs w:val="18"/>
        </w:rPr>
        <w:t>.</w:t>
      </w:r>
    </w:p>
    <w:p w:rsidR="00BC54AA" w:rsidRDefault="00BC54AA" w:rsidP="00CD393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BC54AA" w:rsidRDefault="00CD3933" w:rsidP="00CD393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Pytanie 3: </w:t>
      </w:r>
      <w:r w:rsidR="00BC54AA" w:rsidRPr="00BC54AA">
        <w:rPr>
          <w:rFonts w:ascii="Calibri" w:eastAsia="Calibri" w:hAnsi="Calibri" w:cs="Times New Roman"/>
          <w:sz w:val="18"/>
          <w:szCs w:val="18"/>
        </w:rPr>
        <w:t xml:space="preserve">Czy Zamawiający dopuści mieszadło magnetyczne z zakresem prędkości od 200 do 1500 </w:t>
      </w:r>
      <w:proofErr w:type="spellStart"/>
      <w:r w:rsidR="00BC54AA" w:rsidRPr="00BC54AA">
        <w:rPr>
          <w:rFonts w:ascii="Calibri" w:eastAsia="Calibri" w:hAnsi="Calibri" w:cs="Times New Roman"/>
          <w:sz w:val="18"/>
          <w:szCs w:val="18"/>
        </w:rPr>
        <w:t>rpm</w:t>
      </w:r>
      <w:proofErr w:type="spellEnd"/>
      <w:r w:rsidR="00BC54AA" w:rsidRPr="00BC54AA">
        <w:rPr>
          <w:rFonts w:ascii="Calibri" w:eastAsia="Calibri" w:hAnsi="Calibri" w:cs="Times New Roman"/>
          <w:sz w:val="18"/>
          <w:szCs w:val="18"/>
        </w:rPr>
        <w:t>?</w:t>
      </w:r>
    </w:p>
    <w:p w:rsidR="007D044C" w:rsidRPr="007D044C" w:rsidRDefault="00CD3933" w:rsidP="007D044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7D044C" w:rsidRPr="007D044C">
        <w:rPr>
          <w:rFonts w:ascii="Calibri" w:eastAsia="Calibri" w:hAnsi="Calibri" w:cs="Times New Roman"/>
          <w:sz w:val="18"/>
          <w:szCs w:val="18"/>
        </w:rPr>
        <w:t xml:space="preserve">Tak, Zamawiający dopuszcza zaoferowanie mieszadła magnetycznego o zakresie prędkości od 200 do </w:t>
      </w:r>
      <w:r w:rsidR="007D044C">
        <w:rPr>
          <w:rFonts w:ascii="Calibri" w:eastAsia="Calibri" w:hAnsi="Calibri" w:cs="Times New Roman"/>
          <w:sz w:val="18"/>
          <w:szCs w:val="18"/>
        </w:rPr>
        <w:t>15</w:t>
      </w:r>
      <w:bookmarkStart w:id="0" w:name="_GoBack"/>
      <w:bookmarkEnd w:id="0"/>
      <w:r w:rsidR="007D044C" w:rsidRPr="007D044C">
        <w:rPr>
          <w:rFonts w:ascii="Calibri" w:eastAsia="Calibri" w:hAnsi="Calibri" w:cs="Times New Roman"/>
          <w:sz w:val="18"/>
          <w:szCs w:val="18"/>
        </w:rPr>
        <w:t xml:space="preserve">00 </w:t>
      </w:r>
      <w:proofErr w:type="spellStart"/>
      <w:r w:rsidR="007D044C" w:rsidRPr="007D044C">
        <w:rPr>
          <w:rFonts w:ascii="Calibri" w:eastAsia="Calibri" w:hAnsi="Calibri" w:cs="Times New Roman"/>
          <w:sz w:val="18"/>
          <w:szCs w:val="18"/>
        </w:rPr>
        <w:t>rpm</w:t>
      </w:r>
      <w:proofErr w:type="spellEnd"/>
      <w:r w:rsidR="007D044C" w:rsidRPr="007D044C">
        <w:rPr>
          <w:rFonts w:ascii="Calibri" w:eastAsia="Calibri" w:hAnsi="Calibri" w:cs="Times New Roman"/>
          <w:sz w:val="18"/>
          <w:szCs w:val="18"/>
        </w:rPr>
        <w:t>.</w:t>
      </w:r>
    </w:p>
    <w:p w:rsidR="00DA6A01" w:rsidRPr="007D044C" w:rsidRDefault="00DA6A01" w:rsidP="00CD3933">
      <w:pPr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91C3C" w:rsidRPr="00CD3933" w:rsidRDefault="00A91C3C" w:rsidP="00A91C3C">
      <w:pPr>
        <w:tabs>
          <w:tab w:val="left" w:pos="1401"/>
        </w:tabs>
        <w:spacing w:after="0" w:line="240" w:lineRule="auto"/>
        <w:ind w:right="142"/>
        <w:jc w:val="both"/>
        <w:rPr>
          <w:rFonts w:ascii="Calibri" w:eastAsia="Calibri" w:hAnsi="Calibri" w:cs="Times New Roman"/>
          <w:b/>
          <w:color w:val="FF0000"/>
          <w:sz w:val="20"/>
          <w:szCs w:val="20"/>
        </w:rPr>
      </w:pPr>
    </w:p>
    <w:p w:rsidR="00A91C3C" w:rsidRDefault="00A91C3C" w:rsidP="00A91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C54AA" w:rsidRPr="00CD3933" w:rsidRDefault="00BC54AA" w:rsidP="00A91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1226F" w:rsidRPr="00CD3933" w:rsidRDefault="00C122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Pr="00CD3933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Pr="00CD3933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1" w:rsidRDefault="00142E11" w:rsidP="005E5309">
      <w:pPr>
        <w:spacing w:after="0" w:line="240" w:lineRule="auto"/>
      </w:pPr>
      <w:r>
        <w:separator/>
      </w:r>
    </w:p>
  </w:endnote>
  <w:endnote w:type="continuationSeparator" w:id="0">
    <w:p w:rsidR="00142E11" w:rsidRDefault="00142E11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1" w:rsidRDefault="00142E11" w:rsidP="005E5309">
      <w:pPr>
        <w:spacing w:after="0" w:line="240" w:lineRule="auto"/>
      </w:pPr>
      <w:r>
        <w:separator/>
      </w:r>
    </w:p>
  </w:footnote>
  <w:footnote w:type="continuationSeparator" w:id="0">
    <w:p w:rsidR="00142E11" w:rsidRDefault="00142E11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1FCE"/>
    <w:rsid w:val="000A4FAC"/>
    <w:rsid w:val="000A54A7"/>
    <w:rsid w:val="000A56E7"/>
    <w:rsid w:val="000B147E"/>
    <w:rsid w:val="000E2081"/>
    <w:rsid w:val="00142E11"/>
    <w:rsid w:val="00146BC4"/>
    <w:rsid w:val="00150FD4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74D5"/>
    <w:rsid w:val="00281D2A"/>
    <w:rsid w:val="002B3B11"/>
    <w:rsid w:val="002C3EEF"/>
    <w:rsid w:val="002E1D29"/>
    <w:rsid w:val="002E4777"/>
    <w:rsid w:val="002E630C"/>
    <w:rsid w:val="003240BC"/>
    <w:rsid w:val="00324879"/>
    <w:rsid w:val="00340788"/>
    <w:rsid w:val="003417A4"/>
    <w:rsid w:val="003B4CE2"/>
    <w:rsid w:val="003B7EA2"/>
    <w:rsid w:val="003C24B3"/>
    <w:rsid w:val="003F6DC3"/>
    <w:rsid w:val="00401762"/>
    <w:rsid w:val="00421BF1"/>
    <w:rsid w:val="00451B6F"/>
    <w:rsid w:val="0046600A"/>
    <w:rsid w:val="00497A93"/>
    <w:rsid w:val="004A64DA"/>
    <w:rsid w:val="004C2AEC"/>
    <w:rsid w:val="004D7E7D"/>
    <w:rsid w:val="004E439B"/>
    <w:rsid w:val="00503759"/>
    <w:rsid w:val="005046A8"/>
    <w:rsid w:val="0051137B"/>
    <w:rsid w:val="00537F41"/>
    <w:rsid w:val="00543C58"/>
    <w:rsid w:val="00577642"/>
    <w:rsid w:val="005937B7"/>
    <w:rsid w:val="005A7E67"/>
    <w:rsid w:val="005B1430"/>
    <w:rsid w:val="005C04CE"/>
    <w:rsid w:val="005C085A"/>
    <w:rsid w:val="005E5309"/>
    <w:rsid w:val="005E7D73"/>
    <w:rsid w:val="0060677E"/>
    <w:rsid w:val="00617857"/>
    <w:rsid w:val="00624CFA"/>
    <w:rsid w:val="00644E37"/>
    <w:rsid w:val="00654CB3"/>
    <w:rsid w:val="00665867"/>
    <w:rsid w:val="006753FB"/>
    <w:rsid w:val="00697B5F"/>
    <w:rsid w:val="006A13CD"/>
    <w:rsid w:val="006A42B8"/>
    <w:rsid w:val="006E58CE"/>
    <w:rsid w:val="007032A8"/>
    <w:rsid w:val="00713372"/>
    <w:rsid w:val="00720C3B"/>
    <w:rsid w:val="00734987"/>
    <w:rsid w:val="00746D34"/>
    <w:rsid w:val="00782939"/>
    <w:rsid w:val="007840D0"/>
    <w:rsid w:val="007B231B"/>
    <w:rsid w:val="007C4142"/>
    <w:rsid w:val="007C5D17"/>
    <w:rsid w:val="007D044C"/>
    <w:rsid w:val="007E14ED"/>
    <w:rsid w:val="007E163C"/>
    <w:rsid w:val="007F4DC6"/>
    <w:rsid w:val="00833686"/>
    <w:rsid w:val="008604F8"/>
    <w:rsid w:val="0088252C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50B9"/>
    <w:rsid w:val="009A1CA1"/>
    <w:rsid w:val="009D0815"/>
    <w:rsid w:val="009D1655"/>
    <w:rsid w:val="00A076CA"/>
    <w:rsid w:val="00A10882"/>
    <w:rsid w:val="00A342A7"/>
    <w:rsid w:val="00A37727"/>
    <w:rsid w:val="00A467C5"/>
    <w:rsid w:val="00A51636"/>
    <w:rsid w:val="00A62C73"/>
    <w:rsid w:val="00A710DC"/>
    <w:rsid w:val="00A91C3C"/>
    <w:rsid w:val="00AB1C74"/>
    <w:rsid w:val="00AE46C8"/>
    <w:rsid w:val="00AE682B"/>
    <w:rsid w:val="00B0758C"/>
    <w:rsid w:val="00B23892"/>
    <w:rsid w:val="00B502DB"/>
    <w:rsid w:val="00B727D2"/>
    <w:rsid w:val="00B83EF7"/>
    <w:rsid w:val="00BA1189"/>
    <w:rsid w:val="00BA6822"/>
    <w:rsid w:val="00BB78EC"/>
    <w:rsid w:val="00BC1CDE"/>
    <w:rsid w:val="00BC54AA"/>
    <w:rsid w:val="00C1226F"/>
    <w:rsid w:val="00C23A5C"/>
    <w:rsid w:val="00C439F4"/>
    <w:rsid w:val="00C536B5"/>
    <w:rsid w:val="00C55A80"/>
    <w:rsid w:val="00C82AB4"/>
    <w:rsid w:val="00CA05F0"/>
    <w:rsid w:val="00CA32D5"/>
    <w:rsid w:val="00CA691C"/>
    <w:rsid w:val="00CD3933"/>
    <w:rsid w:val="00CD45F8"/>
    <w:rsid w:val="00CD468D"/>
    <w:rsid w:val="00CE5121"/>
    <w:rsid w:val="00D038FA"/>
    <w:rsid w:val="00D05ADF"/>
    <w:rsid w:val="00D50E5B"/>
    <w:rsid w:val="00D60C8E"/>
    <w:rsid w:val="00D702AA"/>
    <w:rsid w:val="00D739FF"/>
    <w:rsid w:val="00D92408"/>
    <w:rsid w:val="00D96682"/>
    <w:rsid w:val="00DA6A01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937D3"/>
    <w:rsid w:val="00E97101"/>
    <w:rsid w:val="00EA578E"/>
    <w:rsid w:val="00EB4B58"/>
    <w:rsid w:val="00EC6086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Kanadys</dc:creator>
  <cp:lastModifiedBy>SAN</cp:lastModifiedBy>
  <cp:revision>28</cp:revision>
  <cp:lastPrinted>2019-10-09T09:08:00Z</cp:lastPrinted>
  <dcterms:created xsi:type="dcterms:W3CDTF">2018-11-21T09:45:00Z</dcterms:created>
  <dcterms:modified xsi:type="dcterms:W3CDTF">2019-10-09T09:26:00Z</dcterms:modified>
</cp:coreProperties>
</file>