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7B" w:rsidRPr="005E10D4" w:rsidRDefault="001B146F" w:rsidP="001B146F">
      <w:pPr>
        <w:jc w:val="center"/>
        <w:rPr>
          <w:b/>
          <w:sz w:val="28"/>
          <w:szCs w:val="28"/>
        </w:rPr>
      </w:pPr>
      <w:r w:rsidRPr="005E10D4">
        <w:rPr>
          <w:b/>
          <w:sz w:val="28"/>
          <w:szCs w:val="28"/>
        </w:rPr>
        <w:t xml:space="preserve">EFEKTY UCZENIA SIĘ DLA KIERUNKU </w:t>
      </w:r>
      <w:r w:rsidR="0057595B" w:rsidRPr="005E10D4">
        <w:rPr>
          <w:b/>
          <w:sz w:val="28"/>
          <w:szCs w:val="28"/>
        </w:rPr>
        <w:t>LOGISTYKA</w:t>
      </w:r>
      <w:r w:rsidRPr="005E10D4">
        <w:rPr>
          <w:b/>
          <w:sz w:val="28"/>
          <w:szCs w:val="28"/>
        </w:rPr>
        <w:t xml:space="preserve"> </w:t>
      </w:r>
      <w:r w:rsidR="0057595B" w:rsidRPr="005E10D4">
        <w:rPr>
          <w:b/>
          <w:sz w:val="28"/>
          <w:szCs w:val="28"/>
        </w:rPr>
        <w:t>I</w:t>
      </w:r>
      <w:r w:rsidRPr="005E10D4">
        <w:rPr>
          <w:b/>
          <w:sz w:val="28"/>
          <w:szCs w:val="28"/>
        </w:rPr>
        <w:t>I st.</w:t>
      </w:r>
    </w:p>
    <w:p w:rsidR="001B146F" w:rsidRPr="005E10D4" w:rsidRDefault="001B146F" w:rsidP="001B146F">
      <w:pPr>
        <w:jc w:val="center"/>
        <w:rPr>
          <w:b/>
          <w:sz w:val="28"/>
          <w:szCs w:val="2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57595B" w:rsidRPr="005E10D4" w:rsidTr="0057595B">
        <w:trPr>
          <w:trHeight w:val="284"/>
        </w:trPr>
        <w:tc>
          <w:tcPr>
            <w:tcW w:w="9067" w:type="dxa"/>
            <w:shd w:val="clear" w:color="auto" w:fill="auto"/>
            <w:vAlign w:val="center"/>
          </w:tcPr>
          <w:p w:rsidR="0057595B" w:rsidRPr="005E10D4" w:rsidRDefault="0057595B" w:rsidP="0057595B">
            <w:pPr>
              <w:spacing w:after="0" w:line="276" w:lineRule="auto"/>
              <w:jc w:val="center"/>
              <w:rPr>
                <w:rFonts w:ascii="Calibri Light" w:hAnsi="Calibri Light"/>
                <w:b/>
              </w:rPr>
            </w:pPr>
            <w:r w:rsidRPr="005E10D4">
              <w:rPr>
                <w:rFonts w:ascii="Calibri Light" w:hAnsi="Calibri Light"/>
                <w:b/>
              </w:rPr>
              <w:t>Opis efektu</w:t>
            </w:r>
          </w:p>
        </w:tc>
      </w:tr>
      <w:tr w:rsidR="0057595B" w:rsidRPr="005E10D4" w:rsidTr="0057595B">
        <w:tc>
          <w:tcPr>
            <w:tcW w:w="9067" w:type="dxa"/>
            <w:shd w:val="clear" w:color="auto" w:fill="auto"/>
            <w:vAlign w:val="center"/>
          </w:tcPr>
          <w:p w:rsidR="0057595B" w:rsidRPr="005E10D4" w:rsidRDefault="0057595B" w:rsidP="0057595B">
            <w:pPr>
              <w:spacing w:after="12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5E10D4">
              <w:rPr>
                <w:rFonts w:ascii="Calibri" w:eastAsia="Times New Roman" w:hAnsi="Calibri" w:cs="Calibri"/>
                <w:lang w:eastAsia="pl-PL"/>
              </w:rPr>
              <w:t>Potrafi identyfikować, opisywać, modelować i interpretować zjawiska i procesy logistyczne wykorzystując różne źródła, poprzez dokonywanie krytycznej oceny, analizy i syntezy  pochodzących z nich informacji oraz stosowanie zaawansowanych metod gromadzen</w:t>
            </w:r>
            <w:r w:rsidR="005B392C">
              <w:rPr>
                <w:rFonts w:ascii="Calibri" w:eastAsia="Times New Roman" w:hAnsi="Calibri" w:cs="Calibri"/>
                <w:lang w:eastAsia="pl-PL"/>
              </w:rPr>
              <w:t>ia i przetwarzania informacji (</w:t>
            </w:r>
            <w:bookmarkStart w:id="0" w:name="_GoBack"/>
            <w:bookmarkEnd w:id="0"/>
            <w:r w:rsidRPr="005E10D4">
              <w:rPr>
                <w:rFonts w:ascii="Calibri" w:eastAsia="Times New Roman" w:hAnsi="Calibri" w:cs="Calibri"/>
                <w:lang w:eastAsia="pl-PL"/>
              </w:rPr>
              <w:t>w tym technik ICT)</w:t>
            </w:r>
          </w:p>
        </w:tc>
      </w:tr>
      <w:tr w:rsidR="0057595B" w:rsidRPr="005E10D4" w:rsidTr="0057595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5B" w:rsidRPr="005E10D4" w:rsidRDefault="0057595B" w:rsidP="0057595B">
            <w:pPr>
              <w:spacing w:after="12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5E10D4">
              <w:rPr>
                <w:rFonts w:ascii="Calibri" w:eastAsia="Times New Roman" w:hAnsi="Calibri" w:cs="Calibri"/>
                <w:lang w:eastAsia="pl-PL"/>
              </w:rPr>
              <w:t>Potrafi komunikować się z otoczeniem przy użyciu specjalistycznej terminologii, dostosowując przekaz do różnorodnych kręgów odbiorców</w:t>
            </w:r>
          </w:p>
        </w:tc>
      </w:tr>
      <w:tr w:rsidR="0057595B" w:rsidRPr="005E10D4" w:rsidTr="0057595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5B" w:rsidRPr="005E10D4" w:rsidRDefault="0057595B" w:rsidP="0057595B">
            <w:pPr>
              <w:spacing w:after="12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5E10D4">
              <w:rPr>
                <w:rFonts w:ascii="Calibri" w:eastAsia="Times New Roman" w:hAnsi="Calibri" w:cs="Calibri"/>
                <w:lang w:eastAsia="pl-PL"/>
              </w:rPr>
              <w:t xml:space="preserve">Potrafi współdziałać z innymi osobami w ramach prac zespołowych i w razie potrzeby  - kierować pracą zespołu </w:t>
            </w:r>
          </w:p>
        </w:tc>
      </w:tr>
      <w:tr w:rsidR="0057595B" w:rsidRPr="005E10D4" w:rsidTr="0057595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95B" w:rsidRPr="005E10D4" w:rsidRDefault="0057595B" w:rsidP="0057595B">
            <w:pPr>
              <w:pStyle w:val="Bezodstpw"/>
              <w:spacing w:after="120" w:line="276" w:lineRule="auto"/>
              <w:jc w:val="both"/>
              <w:rPr>
                <w:rFonts w:cs="Calibri"/>
                <w:color w:val="000000"/>
              </w:rPr>
            </w:pPr>
            <w:r w:rsidRPr="005E10D4">
              <w:rPr>
                <w:rFonts w:cs="Calibri"/>
                <w:color w:val="000000"/>
              </w:rPr>
              <w:t xml:space="preserve">Jest gotów do </w:t>
            </w:r>
            <w:r w:rsidRPr="005E10D4">
              <w:rPr>
                <w:rFonts w:eastAsia="Times New Roman" w:cs="Calibri"/>
                <w:lang w:eastAsia="pl-PL"/>
              </w:rPr>
              <w:t>myślenia i działania w sposób przedsiębiorczy</w:t>
            </w:r>
          </w:p>
        </w:tc>
      </w:tr>
      <w:tr w:rsidR="0057595B" w:rsidRPr="00D62F39" w:rsidTr="0057595B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5B" w:rsidRPr="00400208" w:rsidRDefault="0057595B" w:rsidP="0057595B">
            <w:pPr>
              <w:spacing w:after="120" w:line="276" w:lineRule="auto"/>
              <w:rPr>
                <w:rFonts w:ascii="Calibri" w:eastAsia="Times New Roman" w:hAnsi="Calibri" w:cs="Calibri"/>
                <w:lang w:eastAsia="pl-PL"/>
              </w:rPr>
            </w:pPr>
            <w:r w:rsidRPr="005E10D4">
              <w:rPr>
                <w:rFonts w:ascii="Calibri" w:eastAsia="Times New Roman" w:hAnsi="Calibri" w:cs="Calibri"/>
                <w:lang w:eastAsia="pl-PL"/>
              </w:rPr>
              <w:t>Jest gotów do profesjonalnego, zgodnego z obowiązującymi standardami, wypełniania swoich ról zawodowych i społecznych</w:t>
            </w:r>
            <w:r w:rsidRPr="00400208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</w:tr>
    </w:tbl>
    <w:p w:rsidR="001B146F" w:rsidRPr="001B146F" w:rsidRDefault="001B146F" w:rsidP="001B146F">
      <w:pPr>
        <w:jc w:val="center"/>
        <w:rPr>
          <w:b/>
          <w:sz w:val="28"/>
          <w:szCs w:val="28"/>
        </w:rPr>
      </w:pPr>
    </w:p>
    <w:sectPr w:rsidR="001B146F" w:rsidRPr="001B146F" w:rsidSect="001B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6F"/>
    <w:rsid w:val="001B146F"/>
    <w:rsid w:val="00400208"/>
    <w:rsid w:val="004A5F81"/>
    <w:rsid w:val="0057595B"/>
    <w:rsid w:val="005B392C"/>
    <w:rsid w:val="005D7980"/>
    <w:rsid w:val="005E10D4"/>
    <w:rsid w:val="007F597B"/>
    <w:rsid w:val="00A92244"/>
    <w:rsid w:val="00D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3ADE"/>
  <w15:chartTrackingRefBased/>
  <w15:docId w15:val="{5A828EDF-59F8-4EC9-B378-B711E9B5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B14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6</cp:revision>
  <dcterms:created xsi:type="dcterms:W3CDTF">2019-09-30T19:04:00Z</dcterms:created>
  <dcterms:modified xsi:type="dcterms:W3CDTF">2019-10-01T06:43:00Z</dcterms:modified>
</cp:coreProperties>
</file>