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A" w:rsidRPr="00F14BD1" w:rsidRDefault="006F6A9A" w:rsidP="006F6A9A">
      <w:pPr>
        <w:pStyle w:val="Nagwek"/>
        <w:spacing w:line="240" w:lineRule="exact"/>
        <w:jc w:val="right"/>
        <w:rPr>
          <w:rFonts w:ascii="Arial" w:hAnsi="Arial"/>
          <w:b/>
          <w:i/>
          <w:color w:val="5D6A70"/>
          <w:sz w:val="16"/>
          <w:szCs w:val="16"/>
        </w:rPr>
      </w:pPr>
      <w:r w:rsidRPr="00F14BD1">
        <w:rPr>
          <w:rFonts w:ascii="Arial" w:hAnsi="Arial"/>
          <w:i/>
          <w:sz w:val="16"/>
          <w:szCs w:val="16"/>
          <w:u w:val="single"/>
        </w:rPr>
        <w:t>Oznaczenie sprawy: PUB/65-2019/DOP-a/EMBO                                                                                         Załącznik Nr 3 do</w:t>
      </w:r>
      <w:r w:rsidRPr="00F14BD1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7F2D86" wp14:editId="09026724">
                <wp:simplePos x="0" y="0"/>
                <wp:positionH relativeFrom="page">
                  <wp:posOffset>5443855</wp:posOffset>
                </wp:positionH>
                <wp:positionV relativeFrom="page">
                  <wp:posOffset>9865360</wp:posOffset>
                </wp:positionV>
                <wp:extent cx="1504950" cy="342265"/>
                <wp:effectExtent l="0" t="0" r="4445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9A" w:rsidRPr="00751CC7" w:rsidRDefault="006F6A9A" w:rsidP="006F6A9A">
                            <w:pPr>
                              <w:pStyle w:val="Noparagraphstyle"/>
                              <w:jc w:val="right"/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b/>
                                <w:noProof/>
                                <w:color w:val="5D6A70"/>
                                <w:sz w:val="15"/>
                              </w:rPr>
                              <w:t xml:space="preserve"> </w:t>
                            </w:r>
                          </w:p>
                          <w:p w:rsidR="006F6A9A" w:rsidRPr="00751CC7" w:rsidRDefault="006F6A9A" w:rsidP="006F6A9A">
                            <w:pPr>
                              <w:rPr>
                                <w:color w:val="5D6A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8.65pt;margin-top:776.8pt;width:118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GqAg&#10;Mn4CAAAEBQAADgAAAAAAAAAAAAAAAAAuAgAAZHJzL2Uyb0RvYy54bWxQSwECLQAUAAYACAAAACEA&#10;oIuGAeMAAAAOAQAADwAAAAAAAAAAAAAAAADYBAAAZHJzL2Rvd25yZXYueG1sUEsFBgAAAAAEAAQA&#10;8wAAAOgFAAAAAA==&#10;" o:allowincell="f" stroked="f">
                <v:textbox inset="0,0,0,0">
                  <w:txbxContent>
                    <w:p w:rsidR="006F6A9A" w:rsidRPr="00751CC7" w:rsidRDefault="006F6A9A" w:rsidP="006F6A9A">
                      <w:pPr>
                        <w:pStyle w:val="Noparagraphstyle"/>
                        <w:jc w:val="right"/>
                        <w:rPr>
                          <w:rFonts w:ascii="Arial" w:hAnsi="Arial"/>
                          <w:color w:val="5D6A70"/>
                          <w:sz w:val="15"/>
                        </w:rPr>
                      </w:pPr>
                      <w:r w:rsidRPr="00751CC7">
                        <w:rPr>
                          <w:rFonts w:ascii="Arial" w:hAnsi="Arial"/>
                          <w:b/>
                          <w:noProof/>
                          <w:color w:val="5D6A70"/>
                          <w:sz w:val="15"/>
                        </w:rPr>
                        <w:t xml:space="preserve"> </w:t>
                      </w:r>
                    </w:p>
                    <w:p w:rsidR="006F6A9A" w:rsidRPr="00751CC7" w:rsidRDefault="006F6A9A" w:rsidP="006F6A9A">
                      <w:pPr>
                        <w:rPr>
                          <w:color w:val="5D6A7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14BD1">
        <w:rPr>
          <w:rFonts w:ascii="Arial" w:hAnsi="Arial"/>
          <w:i/>
          <w:sz w:val="16"/>
          <w:szCs w:val="16"/>
          <w:u w:val="single"/>
        </w:rPr>
        <w:t xml:space="preserve"> Zaproszenia</w:t>
      </w:r>
    </w:p>
    <w:p w:rsidR="00D72CB9" w:rsidRPr="00F14BD1" w:rsidRDefault="00D72CB9" w:rsidP="00D72CB9">
      <w:pPr>
        <w:spacing w:after="120"/>
        <w:ind w:right="43"/>
        <w:jc w:val="center"/>
        <w:rPr>
          <w:rFonts w:ascii="Calibri" w:hAnsi="Calibri" w:cs="Arial"/>
          <w:b/>
          <w:i/>
          <w:sz w:val="18"/>
          <w:szCs w:val="18"/>
        </w:rPr>
      </w:pPr>
    </w:p>
    <w:p w:rsidR="00D72CB9" w:rsidRDefault="006F6A9A" w:rsidP="006F6A9A">
      <w:pPr>
        <w:spacing w:after="120"/>
        <w:rPr>
          <w:rFonts w:cstheme="minorHAnsi"/>
          <w:b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  </w:t>
      </w:r>
    </w:p>
    <w:p w:rsidR="006F6A9A" w:rsidRPr="006F6A9A" w:rsidRDefault="006F6A9A" w:rsidP="006F6A9A">
      <w:pPr>
        <w:spacing w:after="12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UMOWA Nr ..…….. – wzór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zawarta w dniu …………….2019r. w Lublinie pomiędzy: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031 Lublin,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NIP: 712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010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36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92, REGON: 000001353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 w treści umowy „Zamawiającym”, reprezentowanym przez: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val="de-DE"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val="de-DE" w:eastAsia="pl-PL"/>
        </w:rPr>
        <w:t>……………………………..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przy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kontrasygnacie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Kwestora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a: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Zwanym/zwaną w treści umowy „Wykonawcą”, reprezentowanym przez: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…………………………………………………..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Podstawa umowy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po przeprowadzonym postępowaniu na podstawie art. 4d ust. 1 pkt 1) ustawy z dnia 29 stycznia 2004r. Prawo zamówień publicznych (</w:t>
      </w:r>
      <w:r w:rsidRPr="006F6A9A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Dz. U. z 2018r. poz. 1986 ze zmianami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) – zwanej dalej ustawą oraz zgodnie z obowiązującym Regulaminem zamówień z dziedziny nauki, działalności kulturalnej, na usługi, społeczne i inne szczególne usługi </w:t>
      </w:r>
      <w:r w:rsidRPr="006F6A9A">
        <w:rPr>
          <w:rFonts w:ascii="Calibri" w:eastAsia="Times New Roman" w:hAnsi="Calibri" w:cs="Arial"/>
          <w:sz w:val="18"/>
          <w:szCs w:val="18"/>
          <w:lang w:eastAsia="ar-SA"/>
        </w:rPr>
        <w:t>– Zarządzenie Nr 25/2017 Rektora Uniwersytetu Marii Curie-Skłodowskiej w Lublinie z dnia 30 maja 2017r. w sprawie wprowadzenia regulaminów udzielania zamówień publicznych w Uniwersytecie Marii Curie-Skłodowskiej.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Przedmiot umowy</w:t>
      </w:r>
    </w:p>
    <w:p w:rsidR="006F6A9A" w:rsidRPr="006F6A9A" w:rsidRDefault="006F6A9A" w:rsidP="006F6A9A">
      <w:pPr>
        <w:keepNext/>
        <w:numPr>
          <w:ilvl w:val="0"/>
          <w:numId w:val="27"/>
        </w:numPr>
        <w:spacing w:after="0" w:line="240" w:lineRule="auto"/>
        <w:ind w:left="357" w:hanging="357"/>
        <w:jc w:val="both"/>
        <w:outlineLvl w:val="0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Przedmiotem niniejszej umowy jest dostawa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x-none"/>
        </w:rPr>
        <w:t>komputera przenośnego - 1szt., wymienionego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ofercie Wykonawcy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,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zgodnie z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O</w:t>
      </w:r>
      <w:proofErr w:type="spellStart"/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pisem</w:t>
      </w:r>
      <w:proofErr w:type="spellEnd"/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 przedmiotu zamówienia (Załącznik Nr 1 do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Z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aproszenia).</w:t>
      </w:r>
    </w:p>
    <w:p w:rsidR="006F6A9A" w:rsidRDefault="006F6A9A" w:rsidP="006F6A9A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oświadcza, że przedmiot umowy jest fabrycznie nowy, nieużywany oraz nieeksponowany na wystawach lub imprezach targowych, sprawny technicznie, bezpieczny, kompletny i gotowy do pracy, wyprodukowany nie wcześniej niż w                 2018r., a także spełnia wymagania techniczno-funkcjonalne wyszczególnione w Opisie przedmiotu zamówienia.</w:t>
      </w:r>
    </w:p>
    <w:p w:rsidR="006F6A9A" w:rsidRDefault="006F6A9A" w:rsidP="006F6A9A">
      <w:pPr>
        <w:pStyle w:val="HTML-wstpniesformatowany"/>
        <w:ind w:left="426"/>
        <w:jc w:val="both"/>
        <w:rPr>
          <w:rFonts w:asciiTheme="minorHAnsi" w:eastAsia="Times New Roman" w:hAnsiTheme="minorHAnsi" w:cs="Courier New"/>
          <w:b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t xml:space="preserve">Przedmiot zamówienia jest </w:t>
      </w:r>
      <w:r>
        <w:rPr>
          <w:rFonts w:asciiTheme="minorHAnsi" w:eastAsia="Times New Roman" w:hAnsiTheme="minorHAnsi" w:cs="Courier New"/>
          <w:b/>
          <w:lang w:eastAsia="pl-PL"/>
        </w:rPr>
        <w:t xml:space="preserve">współfinansowany ze środków przeznaczonych na naukę w ramach EMBO INSTALLATION GRANTS.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§2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realizacji umowy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Wykonanie umowy nastąpi w terminie maksymalnie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daty zawarcia niniejszej umowy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§3</w:t>
      </w:r>
    </w:p>
    <w:p w:rsidR="006F6A9A" w:rsidRPr="006F6A9A" w:rsidRDefault="006F6A9A" w:rsidP="006F6A9A">
      <w:pPr>
        <w:spacing w:after="0" w:line="276" w:lineRule="auto"/>
        <w:ind w:left="357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Warunki dostawy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Przedmiot umowy określony w §1 Wykonawca zobowiązuje się dostarczyć na swój koszt i ryzyko na adres: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Dostawa przedmiotu umowy obejmuje: transport do miejsca dostawy, koszty załadunku oraz rozładunku i wniesienia do pomieszczeń Użytkownika.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Wykonawca, przy dostawie dołączy do przedmiotu umowy kartę gwarancyjną oraz instrukcję obsługi.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Ilościowego i technicznego odbioru przedmiotu umowy dokona upoważniony przedstawiciel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ubezpieczy przedmiot umowy do momentu przejęcia go przez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zgłosi Zamawiającemu (osoba kontaktowa) gotowość dostarczenia sprzętu z co najmniej dwudniowym wyprzedzeniem, podając proponowaną datę jego dostarczenia.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§4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Wartość umowy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zobowiązuje się do dostawy przedmiotu umowy po cenie wymienionej w formularzu ofertowym złożonym przez Wykonawcę w trakcie postępowania.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lastRenderedPageBreak/>
        <w:t>Wartość brutto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przedmiotu umowy wynosi: …………….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słownie: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………………………………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 w tym wartość podatku od towarów i usług: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 zł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(słownie: ………………)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według stawki …….% oraz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wartość netto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przedmiotu umowy: …………………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: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……………………………...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§5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i warunki płatności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Podstawę do zapłaty wynagrodzenia za przedmiot umowy będzie stanowiła prawidłowo wystawiona faktura na podstawie protokołu odbioru (sporządzonego przez Wykonawcę) podpisanego bez zastrzeżeń (w przypadku, gdy do naliczenia i zapłacenia podatku od towarów i usług zobowiązany jest Zamawiający faktura musi zawierać dopisek „odwrotne obciążenie”). 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§6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Kary umowne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0,2% łącznej wartości brutto określonej w §4 ust. 2 za przedmiot umowy za każdy dzień zwłoki w jego dostawie lub zwłoki w usunięciu wad, nie więcej niż 30% łącznej wartości brutto przedmiotu umowy,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20% łącznej wartości brutto określonej w §4 ust. 2 z tytułu odstąpienia Zamawiającego od umowy z powodu okoliczności, za które odpowiada Wykonawca.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wyraża zgodę na potrącenie kar umownych z przysługującego mu wynagrodzenia.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§7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Odstąpienie od umowy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6F6A9A" w:rsidRPr="006F6A9A" w:rsidRDefault="006F6A9A" w:rsidP="006F6A9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ust. 5 i ust. 6 niniejszej umowy;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§8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Warunki gwarancji i serwisu 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 dostarczony przedmiot umowy Wykonawca udziela gwarancji na okres ..................... miesięcy, liczony od dnia odbioru przedmiotu umowy, potwierdzonego protokołem odbioru bez zastrzeżeń.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zapewnia bezpłatny serwis gwarancyjny.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Warunki serwisu gwarancyjnego obejmują: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czas przystąpienia do naprawy (podjęcie działań naprawczych) przy zgłoszeniu usterki telefonicznie, faksem lub drogą elektroniczną: maksymalnie 72 godziny; 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naprawę w miejscu użytkowania sprzętu;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E356E" w:rsidRDefault="001E356E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bookmarkStart w:id="0" w:name="_GoBack"/>
      <w:bookmarkEnd w:id="0"/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§9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Zmiany umowy</w:t>
      </w:r>
    </w:p>
    <w:p w:rsidR="006F6A9A" w:rsidRPr="006F6A9A" w:rsidRDefault="006F6A9A" w:rsidP="006F6A9A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zmiany postanowień umowy w przypadku:</w:t>
      </w:r>
    </w:p>
    <w:p w:rsidR="006F6A9A" w:rsidRPr="006F6A9A" w:rsidRDefault="006F6A9A" w:rsidP="006F6A9A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aktualizacji rozwiązań ze względu na postęp techniczny lub technologiczny (np. wycofanie z obrotu urządzeń), zmiana nie może spowodować podwyższenia ceny oraz obniżenia parametrów technicznych, jakościowych i innych wynikających z oferty, na podstawie której był dokonany wybór Wykonawcy;  </w:t>
      </w:r>
    </w:p>
    <w:p w:rsidR="006F6A9A" w:rsidRPr="006F6A9A" w:rsidRDefault="006F6A9A" w:rsidP="006F6A9A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§10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Postanowienia końcowe</w:t>
      </w:r>
    </w:p>
    <w:p w:rsidR="006F6A9A" w:rsidRPr="006F6A9A" w:rsidRDefault="006F6A9A" w:rsidP="006F6A9A">
      <w:pPr>
        <w:keepNext/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Integralną część umowy stanowi:</w:t>
      </w:r>
    </w:p>
    <w:p w:rsidR="006F6A9A" w:rsidRPr="006F6A9A" w:rsidRDefault="006F6A9A" w:rsidP="006F6A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Załącznik Nr 1: Formularz oferty Wykonawcy.</w:t>
      </w:r>
    </w:p>
    <w:p w:rsidR="006F6A9A" w:rsidRPr="006F6A9A" w:rsidRDefault="006F6A9A" w:rsidP="006F6A9A">
      <w:pPr>
        <w:spacing w:after="120" w:line="480" w:lineRule="auto"/>
        <w:ind w:firstLine="709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ZAMAWIAJĄCY: 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                                                           WYKONAWCA:</w:t>
      </w: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92182" w:rsidRPr="00D72CB9" w:rsidRDefault="00192182" w:rsidP="00F431E5">
      <w:pPr>
        <w:spacing w:after="0"/>
      </w:pPr>
    </w:p>
    <w:sectPr w:rsidR="00192182" w:rsidRPr="00D72CB9" w:rsidSect="00D72CB9">
      <w:headerReference w:type="default" r:id="rId8"/>
      <w:footerReference w:type="default" r:id="rId9"/>
      <w:pgSz w:w="11906" w:h="16838"/>
      <w:pgMar w:top="67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39" w:rsidRDefault="00DD1C39" w:rsidP="005E5309">
      <w:pPr>
        <w:spacing w:after="0" w:line="240" w:lineRule="auto"/>
      </w:pPr>
      <w:r>
        <w:separator/>
      </w:r>
    </w:p>
  </w:endnote>
  <w:endnote w:type="continuationSeparator" w:id="0">
    <w:p w:rsidR="00DD1C39" w:rsidRDefault="00DD1C39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24C30007" wp14:editId="67E4C8C9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EF7A25B" wp14:editId="0D1C6703">
          <wp:extent cx="2133600" cy="796386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39" w:rsidRDefault="00DD1C39" w:rsidP="005E5309">
      <w:pPr>
        <w:spacing w:after="0" w:line="240" w:lineRule="auto"/>
      </w:pPr>
      <w:r>
        <w:separator/>
      </w:r>
    </w:p>
  </w:footnote>
  <w:footnote w:type="continuationSeparator" w:id="0">
    <w:p w:rsidR="00DD1C39" w:rsidRDefault="00DD1C39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D739FF" w:rsidP="00D72CB9">
    <w:pPr>
      <w:pStyle w:val="Nagwek"/>
      <w:spacing w:line="240" w:lineRule="exact"/>
      <w:jc w:val="righ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0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4"/>
  </w:num>
  <w:num w:numId="16">
    <w:abstractNumId w:val="15"/>
  </w:num>
  <w:num w:numId="17">
    <w:abstractNumId w:val="10"/>
  </w:num>
  <w:num w:numId="18">
    <w:abstractNumId w:val="21"/>
  </w:num>
  <w:num w:numId="19">
    <w:abstractNumId w:val="11"/>
  </w:num>
  <w:num w:numId="20">
    <w:abstractNumId w:val="18"/>
  </w:num>
  <w:num w:numId="21">
    <w:abstractNumId w:val="24"/>
  </w:num>
  <w:num w:numId="22">
    <w:abstractNumId w:val="23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7A6F"/>
    <w:rsid w:val="000B7A8B"/>
    <w:rsid w:val="000F6DE8"/>
    <w:rsid w:val="0011754E"/>
    <w:rsid w:val="00150FD4"/>
    <w:rsid w:val="00192182"/>
    <w:rsid w:val="001A1AC1"/>
    <w:rsid w:val="001E356E"/>
    <w:rsid w:val="002566F2"/>
    <w:rsid w:val="00324879"/>
    <w:rsid w:val="0034281B"/>
    <w:rsid w:val="0036479D"/>
    <w:rsid w:val="003A7547"/>
    <w:rsid w:val="003B54BB"/>
    <w:rsid w:val="003D701C"/>
    <w:rsid w:val="00421BF1"/>
    <w:rsid w:val="00537F41"/>
    <w:rsid w:val="005C085A"/>
    <w:rsid w:val="005E5309"/>
    <w:rsid w:val="005E7D73"/>
    <w:rsid w:val="0063329D"/>
    <w:rsid w:val="00665867"/>
    <w:rsid w:val="006753FB"/>
    <w:rsid w:val="00693220"/>
    <w:rsid w:val="006F40A3"/>
    <w:rsid w:val="006F6A9A"/>
    <w:rsid w:val="00734987"/>
    <w:rsid w:val="007B231B"/>
    <w:rsid w:val="007C5D17"/>
    <w:rsid w:val="007D689F"/>
    <w:rsid w:val="007E14ED"/>
    <w:rsid w:val="008142E0"/>
    <w:rsid w:val="00894456"/>
    <w:rsid w:val="008B5E8A"/>
    <w:rsid w:val="00900DFD"/>
    <w:rsid w:val="00934E5D"/>
    <w:rsid w:val="00955005"/>
    <w:rsid w:val="00AE682B"/>
    <w:rsid w:val="00B727D2"/>
    <w:rsid w:val="00B83EF7"/>
    <w:rsid w:val="00BA693A"/>
    <w:rsid w:val="00C23A5C"/>
    <w:rsid w:val="00C8747A"/>
    <w:rsid w:val="00CC1172"/>
    <w:rsid w:val="00CD468D"/>
    <w:rsid w:val="00D22B25"/>
    <w:rsid w:val="00D415BA"/>
    <w:rsid w:val="00D67A99"/>
    <w:rsid w:val="00D72CB9"/>
    <w:rsid w:val="00D739FF"/>
    <w:rsid w:val="00DC488D"/>
    <w:rsid w:val="00DD1C39"/>
    <w:rsid w:val="00DD2C0F"/>
    <w:rsid w:val="00DF4D8F"/>
    <w:rsid w:val="00E46223"/>
    <w:rsid w:val="00E53A52"/>
    <w:rsid w:val="00EC1C58"/>
    <w:rsid w:val="00ED7B25"/>
    <w:rsid w:val="00F14BD1"/>
    <w:rsid w:val="00F431E5"/>
    <w:rsid w:val="00F44444"/>
    <w:rsid w:val="00F44481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17</cp:revision>
  <cp:lastPrinted>2019-08-19T10:40:00Z</cp:lastPrinted>
  <dcterms:created xsi:type="dcterms:W3CDTF">2018-03-28T10:13:00Z</dcterms:created>
  <dcterms:modified xsi:type="dcterms:W3CDTF">2019-08-19T10:41:00Z</dcterms:modified>
</cp:coreProperties>
</file>