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F" w:rsidRDefault="005E3EEC" w:rsidP="005E3EEC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A8B">
        <w:rPr>
          <w:rFonts w:ascii="Times New Roman" w:hAnsi="Times New Roman" w:cs="Times New Roman"/>
          <w:b/>
          <w:sz w:val="24"/>
          <w:szCs w:val="24"/>
        </w:rPr>
        <w:t>TABELE ODPŁATNOŚCI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595822" w:rsidRDefault="00595822" w:rsidP="005E3EEC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E07BF" w:rsidRDefault="00BE07BF" w:rsidP="005E3EE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EEC" w:rsidRPr="00034A8B" w:rsidRDefault="005E3EEC" w:rsidP="005E3EEC">
      <w:pPr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3EEC" w:rsidRPr="0010758A" w:rsidRDefault="005E3EEC" w:rsidP="005E3EE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8A">
        <w:rPr>
          <w:rFonts w:ascii="Times New Roman" w:hAnsi="Times New Roman" w:cs="Times New Roman"/>
          <w:b/>
          <w:sz w:val="24"/>
          <w:szCs w:val="24"/>
        </w:rPr>
        <w:t>Dofinansowanie do wczasów, kolonii, obozów, wycieczki zimowej, wycieczek dla pracowników, emerytów i rencistów – byłych pracowników UMCS:</w:t>
      </w:r>
    </w:p>
    <w:p w:rsidR="005E3EEC" w:rsidRDefault="005E3EEC" w:rsidP="005E3E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312"/>
      </w:tblGrid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na członka rodziny w złotych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dofinansowania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500,01 – 1000,00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1000,01 - 1500,00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1500,01 – 2000,00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2000,01 – 2500,00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2500,01 – 3500,00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3500,01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5E3EEC" w:rsidRPr="00034A8B" w:rsidRDefault="005E3EEC" w:rsidP="005E3E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0B19" w:rsidRDefault="005E3EEC" w:rsidP="005E3E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CD">
        <w:rPr>
          <w:rFonts w:ascii="Times New Roman" w:hAnsi="Times New Roman" w:cs="Times New Roman"/>
          <w:sz w:val="24"/>
          <w:szCs w:val="24"/>
        </w:rPr>
        <w:t xml:space="preserve">Górna granica dofinansowania dla dzieci pracowników, dzieci emerytów/rencistów oraz emerytów/rencistów – byłych pracowników UMCS wynosi 1400,00 złotych. </w:t>
      </w:r>
    </w:p>
    <w:p w:rsidR="005D3218" w:rsidRPr="005D3218" w:rsidRDefault="00520B19" w:rsidP="005D321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E3EEC" w:rsidRPr="007B49CD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3EEC" w:rsidRPr="007B49CD">
        <w:rPr>
          <w:rFonts w:ascii="Times New Roman" w:hAnsi="Times New Roman" w:cs="Times New Roman"/>
          <w:b/>
          <w:sz w:val="24"/>
          <w:szCs w:val="24"/>
        </w:rPr>
        <w:t>przyzna</w:t>
      </w:r>
      <w:r>
        <w:rPr>
          <w:rFonts w:ascii="Times New Roman" w:hAnsi="Times New Roman" w:cs="Times New Roman"/>
          <w:b/>
          <w:sz w:val="24"/>
          <w:szCs w:val="24"/>
        </w:rPr>
        <w:t>wania</w:t>
      </w:r>
      <w:r w:rsidR="005E3EEC" w:rsidRPr="007B4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świadczeń określa Regulamin ZFŚS</w:t>
      </w:r>
      <w:r w:rsidR="005E3EEC">
        <w:rPr>
          <w:rFonts w:ascii="Times New Roman" w:hAnsi="Times New Roman" w:cs="Times New Roman"/>
          <w:b/>
          <w:sz w:val="24"/>
          <w:szCs w:val="24"/>
        </w:rPr>
        <w:t xml:space="preserve"> §17 </w:t>
      </w:r>
      <w:r w:rsidR="005D3218">
        <w:rPr>
          <w:rFonts w:ascii="Times New Roman" w:hAnsi="Times New Roman" w:cs="Times New Roman"/>
          <w:b/>
          <w:sz w:val="24"/>
          <w:szCs w:val="24"/>
        </w:rPr>
        <w:t>us</w:t>
      </w:r>
      <w:r w:rsidR="005E3EEC">
        <w:rPr>
          <w:rFonts w:ascii="Times New Roman" w:hAnsi="Times New Roman" w:cs="Times New Roman"/>
          <w:b/>
          <w:sz w:val="24"/>
          <w:szCs w:val="24"/>
        </w:rPr>
        <w:t>t</w:t>
      </w:r>
      <w:r w:rsidR="005D3218">
        <w:rPr>
          <w:rFonts w:ascii="Times New Roman" w:hAnsi="Times New Roman" w:cs="Times New Roman"/>
          <w:b/>
          <w:sz w:val="24"/>
          <w:szCs w:val="24"/>
        </w:rPr>
        <w:t xml:space="preserve">. 3  </w:t>
      </w:r>
      <w:r w:rsidR="005E3EE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D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EEC">
        <w:rPr>
          <w:rFonts w:ascii="Times New Roman" w:hAnsi="Times New Roman" w:cs="Times New Roman"/>
          <w:b/>
          <w:sz w:val="24"/>
          <w:szCs w:val="24"/>
        </w:rPr>
        <w:t xml:space="preserve">§19 </w:t>
      </w:r>
      <w:r w:rsidR="005D3218">
        <w:rPr>
          <w:rFonts w:ascii="Times New Roman" w:hAnsi="Times New Roman" w:cs="Times New Roman"/>
          <w:b/>
          <w:sz w:val="24"/>
          <w:szCs w:val="24"/>
        </w:rPr>
        <w:t>us</w:t>
      </w:r>
      <w:r w:rsidR="005E3EEC">
        <w:rPr>
          <w:rFonts w:ascii="Times New Roman" w:hAnsi="Times New Roman" w:cs="Times New Roman"/>
          <w:b/>
          <w:sz w:val="24"/>
          <w:szCs w:val="24"/>
        </w:rPr>
        <w:t>t 4</w:t>
      </w:r>
      <w:r w:rsidR="005E3EEC" w:rsidRPr="007B49CD">
        <w:rPr>
          <w:rFonts w:ascii="Times New Roman" w:hAnsi="Times New Roman" w:cs="Times New Roman"/>
          <w:b/>
          <w:sz w:val="24"/>
          <w:szCs w:val="24"/>
        </w:rPr>
        <w:t>.</w:t>
      </w:r>
    </w:p>
    <w:p w:rsidR="005E3EEC" w:rsidRDefault="005E3EEC" w:rsidP="005E3EE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B49CD">
        <w:rPr>
          <w:rFonts w:ascii="Times New Roman" w:eastAsia="Times New Roman" w:hAnsi="Times New Roman" w:cs="Times New Roman"/>
          <w:lang w:eastAsia="pl-PL"/>
        </w:rPr>
        <w:t>Odpłatność za wczasy, kolonie i obozy nalicza się na podstawie dochodu na członka rodziny – osiągniętego w roku ubiegłym zgodnie z §6 Regulaminu ZFŚS.</w:t>
      </w:r>
    </w:p>
    <w:p w:rsidR="00520B19" w:rsidRPr="007B49CD" w:rsidRDefault="00520B19" w:rsidP="00520B19">
      <w:pPr>
        <w:pStyle w:val="Akapitzlis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EEC" w:rsidRPr="00034A8B" w:rsidRDefault="005E3EEC" w:rsidP="005E3E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E3EEC" w:rsidRPr="0010758A" w:rsidRDefault="005E3EEC" w:rsidP="005E3EE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8A">
        <w:rPr>
          <w:rFonts w:ascii="Times New Roman" w:hAnsi="Times New Roman" w:cs="Times New Roman"/>
          <w:b/>
          <w:sz w:val="24"/>
          <w:szCs w:val="24"/>
        </w:rPr>
        <w:t xml:space="preserve">Dofinansowanie dotyczące biletów do kina, teatru, karnetów na zajęcia sportowe oraz do zajęć na Uniwersytecie Dziecięcym: </w:t>
      </w:r>
    </w:p>
    <w:p w:rsidR="005E3EEC" w:rsidRPr="00034A8B" w:rsidRDefault="005E3EEC" w:rsidP="005E3EEC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4131"/>
        <w:gridCol w:w="4471"/>
      </w:tblGrid>
      <w:tr w:rsidR="005E3EEC" w:rsidTr="0081008E">
        <w:tc>
          <w:tcPr>
            <w:tcW w:w="41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na członka rodziny w złotych</w:t>
            </w:r>
          </w:p>
        </w:tc>
        <w:tc>
          <w:tcPr>
            <w:tcW w:w="447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dofinansowania</w:t>
            </w:r>
          </w:p>
        </w:tc>
      </w:tr>
      <w:tr w:rsidR="005E3EEC" w:rsidTr="0081008E">
        <w:tc>
          <w:tcPr>
            <w:tcW w:w="41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3000,00</w:t>
            </w:r>
          </w:p>
        </w:tc>
        <w:tc>
          <w:tcPr>
            <w:tcW w:w="447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E3EEC" w:rsidTr="0081008E">
        <w:tc>
          <w:tcPr>
            <w:tcW w:w="41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3000,01</w:t>
            </w:r>
          </w:p>
        </w:tc>
        <w:tc>
          <w:tcPr>
            <w:tcW w:w="447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5E3EEC" w:rsidRDefault="005E3EEC" w:rsidP="005E3E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0B19" w:rsidRPr="00034A8B" w:rsidRDefault="00520B19" w:rsidP="005E3E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E3EEC" w:rsidRPr="0010758A" w:rsidRDefault="005E3EEC" w:rsidP="005E3EE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8A">
        <w:rPr>
          <w:rFonts w:ascii="Times New Roman" w:hAnsi="Times New Roman" w:cs="Times New Roman"/>
          <w:b/>
          <w:sz w:val="24"/>
          <w:szCs w:val="24"/>
        </w:rPr>
        <w:t>Wysokość gratyfikacji urlopowej dla pracowników UMCS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3EEC" w:rsidRPr="00034A8B" w:rsidRDefault="005E3EEC" w:rsidP="005E3EEC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306"/>
      </w:tblGrid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Przychód osiągnięty w UMCS </w:t>
            </w:r>
          </w:p>
          <w:p w:rsidR="005E3EEC" w:rsidRDefault="00BE07BF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2018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 xml:space="preserve"> rok 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dofinansowania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8100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8100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1008E">
              <w:rPr>
                <w:rFonts w:ascii="Times New Roman" w:hAnsi="Times New Roman" w:cs="Times New Roman"/>
                <w:sz w:val="24"/>
                <w:szCs w:val="24"/>
              </w:rPr>
              <w:t xml:space="preserve">35 000,01 –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5E3EEC" w:rsidTr="009F3777">
        <w:tc>
          <w:tcPr>
            <w:tcW w:w="4531" w:type="dxa"/>
          </w:tcPr>
          <w:p w:rsidR="005E3EEC" w:rsidRDefault="0081008E" w:rsidP="008100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55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 xml:space="preserve">000,01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5E3EEC" w:rsidTr="009F3777">
        <w:tc>
          <w:tcPr>
            <w:tcW w:w="4531" w:type="dxa"/>
          </w:tcPr>
          <w:p w:rsidR="005E3EEC" w:rsidRDefault="0081008E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70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000,01 –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5E3EEC" w:rsidTr="009F3777">
        <w:tc>
          <w:tcPr>
            <w:tcW w:w="4531" w:type="dxa"/>
          </w:tcPr>
          <w:p w:rsidR="005E3EEC" w:rsidRDefault="0081008E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od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000,01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4531" w:type="dxa"/>
          </w:tcPr>
          <w:p w:rsidR="005E3EEC" w:rsidRDefault="0081008E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5E3EEC" w:rsidTr="009F3777">
        <w:tc>
          <w:tcPr>
            <w:tcW w:w="4531" w:type="dxa"/>
          </w:tcPr>
          <w:p w:rsidR="005E3EEC" w:rsidRDefault="005E3EEC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</w:t>
            </w:r>
            <w:r w:rsidR="0081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000,01</w:t>
            </w:r>
          </w:p>
        </w:tc>
        <w:tc>
          <w:tcPr>
            <w:tcW w:w="4531" w:type="dxa"/>
          </w:tcPr>
          <w:p w:rsidR="005E3EEC" w:rsidRDefault="0081008E" w:rsidP="009F377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E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5E3EEC" w:rsidRPr="00034A8B" w:rsidRDefault="005E3EEC" w:rsidP="005E3EEC">
      <w:pPr>
        <w:pStyle w:val="Akapitzlist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E3EEC" w:rsidRPr="007B49CD" w:rsidRDefault="005E3EEC" w:rsidP="005E3EE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Emeryci i renciści pracujący w UMCS, którzy korzystają ze świadczeń socjalnych przysługujących im w UMCS, nie maja prawa do korzystania z dofinansowania do wypoczynku organizowanego indywidualnie przez pracowników.</w:t>
      </w:r>
    </w:p>
    <w:p w:rsidR="005E3EEC" w:rsidRDefault="005E3EEC">
      <w:pPr>
        <w:rPr>
          <w:sz w:val="32"/>
          <w:szCs w:val="32"/>
        </w:rPr>
      </w:pPr>
    </w:p>
    <w:p w:rsidR="0081008E" w:rsidRDefault="0081008E" w:rsidP="000E0059">
      <w:pPr>
        <w:rPr>
          <w:b/>
          <w:sz w:val="32"/>
          <w:szCs w:val="32"/>
        </w:rPr>
      </w:pPr>
    </w:p>
    <w:sectPr w:rsidR="0081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C0"/>
    <w:multiLevelType w:val="hybridMultilevel"/>
    <w:tmpl w:val="1CB0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2F99"/>
    <w:multiLevelType w:val="hybridMultilevel"/>
    <w:tmpl w:val="1CB0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026"/>
    <w:multiLevelType w:val="multilevel"/>
    <w:tmpl w:val="A458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283B8B"/>
    <w:multiLevelType w:val="hybridMultilevel"/>
    <w:tmpl w:val="1CB00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EC"/>
    <w:rsid w:val="000E0059"/>
    <w:rsid w:val="00317CFF"/>
    <w:rsid w:val="00520B19"/>
    <w:rsid w:val="00595822"/>
    <w:rsid w:val="005D3218"/>
    <w:rsid w:val="005E3EEC"/>
    <w:rsid w:val="00607B81"/>
    <w:rsid w:val="00737EA7"/>
    <w:rsid w:val="00793775"/>
    <w:rsid w:val="0081008E"/>
    <w:rsid w:val="008334AA"/>
    <w:rsid w:val="00887C84"/>
    <w:rsid w:val="00AC042E"/>
    <w:rsid w:val="00B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EC"/>
    <w:pPr>
      <w:ind w:left="720"/>
      <w:contextualSpacing/>
    </w:pPr>
  </w:style>
  <w:style w:type="table" w:styleId="Tabela-Siatka">
    <w:name w:val="Table Grid"/>
    <w:basedOn w:val="Standardowy"/>
    <w:uiPriority w:val="39"/>
    <w:rsid w:val="005E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5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EEC"/>
    <w:pPr>
      <w:ind w:left="720"/>
      <w:contextualSpacing/>
    </w:pPr>
  </w:style>
  <w:style w:type="table" w:styleId="Tabela-Siatka">
    <w:name w:val="Table Grid"/>
    <w:basedOn w:val="Standardowy"/>
    <w:uiPriority w:val="39"/>
    <w:rsid w:val="005E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2019-06-13T11:38:00Z</cp:lastPrinted>
  <dcterms:created xsi:type="dcterms:W3CDTF">2019-06-10T08:35:00Z</dcterms:created>
  <dcterms:modified xsi:type="dcterms:W3CDTF">2019-06-13T11:49:00Z</dcterms:modified>
</cp:coreProperties>
</file>