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69" w:rsidRPr="00BC4CAB" w:rsidRDefault="00514D69">
      <w:pPr>
        <w:spacing w:before="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277"/>
      </w:tblGrid>
      <w:tr w:rsidR="00514D69" w:rsidRPr="00BC4CAB">
        <w:trPr>
          <w:trHeight w:val="275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7" w:type="dxa"/>
          </w:tcPr>
          <w:p w:rsidR="00514D69" w:rsidRPr="00BC4CAB" w:rsidRDefault="00AB7D1D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proofErr w:type="spellStart"/>
            <w:r w:rsidRPr="00BC4CAB">
              <w:rPr>
                <w:rFonts w:ascii="Arial" w:hAnsi="Arial" w:cs="Arial"/>
                <w:b/>
                <w:sz w:val="20"/>
                <w:szCs w:val="20"/>
              </w:rPr>
              <w:t>Sociology</w:t>
            </w:r>
            <w:proofErr w:type="spellEnd"/>
            <w:r w:rsidRPr="00BC4CAB">
              <w:rPr>
                <w:rFonts w:ascii="Arial" w:hAnsi="Arial" w:cs="Arial"/>
                <w:b/>
                <w:sz w:val="20"/>
                <w:szCs w:val="20"/>
              </w:rPr>
              <w:t xml:space="preserve"> of Science</w:t>
            </w:r>
            <w:bookmarkEnd w:id="0"/>
          </w:p>
        </w:tc>
      </w:tr>
      <w:tr w:rsidR="00514D69" w:rsidRPr="00BC4CAB">
        <w:trPr>
          <w:trHeight w:val="230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7" w:type="dxa"/>
          </w:tcPr>
          <w:p w:rsidR="00514D69" w:rsidRPr="00BC4CAB" w:rsidRDefault="00514D6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69" w:rsidRPr="00BC4CAB">
        <w:trPr>
          <w:trHeight w:val="230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 xml:space="preserve">ISCED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7" w:type="dxa"/>
          </w:tcPr>
          <w:p w:rsidR="00514D69" w:rsidRPr="00BC4CAB" w:rsidRDefault="00514D6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69" w:rsidRPr="00BC4CAB">
        <w:trPr>
          <w:trHeight w:val="230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514D69" w:rsidRPr="00BC4CAB">
        <w:trPr>
          <w:trHeight w:val="230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7" w:type="dxa"/>
          </w:tcPr>
          <w:p w:rsidR="00514D69" w:rsidRPr="00BC4CAB" w:rsidRDefault="00514D6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69" w:rsidRPr="00BC4CAB">
        <w:trPr>
          <w:trHeight w:val="230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  <w:tr w:rsidR="00514D69" w:rsidRPr="00BC4CAB">
        <w:trPr>
          <w:trHeight w:val="1151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 xml:space="preserve">ECTS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points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hour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7" w:type="dxa"/>
          </w:tcPr>
          <w:p w:rsidR="00BC4CAB" w:rsidRDefault="00AB7D1D">
            <w:pPr>
              <w:pStyle w:val="TableParagraph"/>
              <w:ind w:right="9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Contact hours (work with an academic teacher): 30 </w:t>
            </w:r>
          </w:p>
          <w:p w:rsidR="00BC4CAB" w:rsidRDefault="00AB7D1D">
            <w:pPr>
              <w:pStyle w:val="TableParagraph"/>
              <w:ind w:right="9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Total number of hours with an academic teacher: </w:t>
            </w:r>
            <w:r w:rsidR="00BC4CA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</w:p>
          <w:p w:rsidR="00BC4CAB" w:rsidRDefault="00BC4CAB">
            <w:pPr>
              <w:pStyle w:val="TableParagraph"/>
              <w:ind w:right="9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Non-contact hours (students' own work):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120</w:t>
            </w:r>
          </w:p>
          <w:p w:rsidR="00514D69" w:rsidRPr="00BC4CAB" w:rsidRDefault="00AB7D1D" w:rsidP="00BC4CAB">
            <w:pPr>
              <w:pStyle w:val="TableParagraph"/>
              <w:ind w:right="9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Number of ECTS points</w:t>
            </w:r>
            <w:r w:rsidR="00BC4CAB">
              <w:rPr>
                <w:rFonts w:ascii="Arial" w:hAnsi="Arial" w:cs="Arial"/>
                <w:sz w:val="20"/>
                <w:szCs w:val="20"/>
                <w:lang w:val="en-US"/>
              </w:rPr>
              <w:t>: 6</w:t>
            </w:r>
          </w:p>
        </w:tc>
      </w:tr>
      <w:tr w:rsidR="00514D69" w:rsidRPr="00BC4CAB">
        <w:trPr>
          <w:trHeight w:val="230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outcomes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verification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</w:p>
        </w:tc>
      </w:tr>
      <w:tr w:rsidR="00514D69" w:rsidRPr="00BC4CAB">
        <w:trPr>
          <w:trHeight w:val="2529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7" w:type="dxa"/>
          </w:tcPr>
          <w:p w:rsidR="00514D69" w:rsidRPr="00BC4CAB" w:rsidRDefault="00AB7D1D">
            <w:pPr>
              <w:pStyle w:val="TableParagraph"/>
              <w:ind w:right="9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The module covers the knowledge in the area of sociology of science. Sociology of science studies social aspects of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scien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tific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activity: the influence of social relations, conditions and values systems on making science and understanding its role  in hum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an life. It is also a research on institutional structure of science. The seminar will investigate this problem area from the perspective of Fleck’s theory of thought collectives, Kuhnian structure of scientific revolutions, the ‘Strong Pro-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gramme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Sociology of Scientific Knowledge,’ as well as the so-called feminist philosophy of</w:t>
            </w:r>
            <w:r w:rsidRPr="00BC4CAB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science.</w:t>
            </w:r>
          </w:p>
        </w:tc>
      </w:tr>
      <w:tr w:rsidR="00514D69" w:rsidRPr="00BC4CAB">
        <w:trPr>
          <w:trHeight w:val="2587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>Reading list</w:t>
            </w:r>
          </w:p>
        </w:tc>
        <w:tc>
          <w:tcPr>
            <w:tcW w:w="5277" w:type="dxa"/>
          </w:tcPr>
          <w:p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Some titles listed below will be available in English and Span-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ish</w:t>
            </w:r>
            <w:proofErr w:type="spellEnd"/>
          </w:p>
          <w:p w:rsidR="00514D69" w:rsidRPr="00BC4CAB" w:rsidRDefault="00514D69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14D69" w:rsidRPr="00BC4CAB" w:rsidRDefault="00AB7D1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23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Ludwik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Fleck, 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Genesis and Development of a </w:t>
            </w:r>
            <w:proofErr w:type="spellStart"/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Scien</w:t>
            </w:r>
            <w:proofErr w:type="spellEnd"/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tific</w:t>
            </w:r>
            <w:proofErr w:type="spellEnd"/>
            <w:r w:rsidRPr="00BC4CAB">
              <w:rPr>
                <w:rFonts w:ascii="Arial" w:hAnsi="Arial" w:cs="Arial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Fact</w:t>
            </w:r>
          </w:p>
          <w:p w:rsidR="00514D69" w:rsidRPr="00BC4CAB" w:rsidRDefault="00AB7D1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Thomas Kuhn, 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The St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ructure of Scientific</w:t>
            </w:r>
            <w:r w:rsidRPr="00BC4CAB">
              <w:rPr>
                <w:rFonts w:ascii="Arial" w:hAnsi="Arial" w:cs="Arial"/>
                <w:i/>
                <w:spacing w:val="-7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Revolutions</w:t>
            </w:r>
          </w:p>
          <w:p w:rsidR="00514D69" w:rsidRPr="00BC4CAB" w:rsidRDefault="00AB7D1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Barry Barnes, David Bloor &amp; John Henry,</w:t>
            </w:r>
            <w:r w:rsidRPr="00BC4CAB">
              <w:rPr>
                <w:rFonts w:ascii="Arial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Scientific</w:t>
            </w:r>
          </w:p>
          <w:p w:rsidR="00514D69" w:rsidRPr="00BC4CAB" w:rsidRDefault="00AB7D1D">
            <w:pPr>
              <w:pStyle w:val="TableParagraph"/>
              <w:spacing w:line="229" w:lineRule="exact"/>
              <w:ind w:left="827"/>
              <w:rPr>
                <w:rFonts w:ascii="Arial" w:hAnsi="Arial" w:cs="Arial"/>
                <w:i/>
                <w:sz w:val="20"/>
                <w:szCs w:val="20"/>
              </w:rPr>
            </w:pPr>
            <w:r w:rsidRPr="00BC4CAB">
              <w:rPr>
                <w:rFonts w:ascii="Arial" w:hAnsi="Arial" w:cs="Arial"/>
                <w:i/>
                <w:sz w:val="20"/>
                <w:szCs w:val="20"/>
              </w:rPr>
              <w:t xml:space="preserve">Knowledge: A </w:t>
            </w:r>
            <w:proofErr w:type="spellStart"/>
            <w:r w:rsidRPr="00BC4CAB">
              <w:rPr>
                <w:rFonts w:ascii="Arial" w:hAnsi="Arial" w:cs="Arial"/>
                <w:i/>
                <w:sz w:val="20"/>
                <w:szCs w:val="20"/>
              </w:rPr>
              <w:t>Sociological</w:t>
            </w:r>
            <w:proofErr w:type="spellEnd"/>
            <w:r w:rsidRPr="00BC4C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i/>
                <w:sz w:val="20"/>
                <w:szCs w:val="20"/>
              </w:rPr>
              <w:t>Approach</w:t>
            </w:r>
            <w:proofErr w:type="spellEnd"/>
          </w:p>
          <w:p w:rsidR="00514D69" w:rsidRPr="00BC4CAB" w:rsidRDefault="00AB7D1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71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Cassandra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Pinnick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Noretta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Koertge, Robert</w:t>
            </w:r>
            <w:r w:rsidRPr="00BC4CAB">
              <w:rPr>
                <w:rFonts w:ascii="Arial" w:hAnsi="Arial" w:cs="Arial"/>
                <w:spacing w:val="-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Almeder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(eds.), 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Scrutinizing Feminist Epistemology</w:t>
            </w:r>
          </w:p>
        </w:tc>
      </w:tr>
      <w:tr w:rsidR="00514D69" w:rsidRPr="00BC4CAB">
        <w:trPr>
          <w:trHeight w:val="4370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7" w:type="dxa"/>
          </w:tcPr>
          <w:p w:rsidR="00514D69" w:rsidRPr="00BC4CAB" w:rsidRDefault="00AB7D1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b/>
                <w:sz w:val="20"/>
                <w:szCs w:val="20"/>
                <w:lang w:val="en-US"/>
              </w:rPr>
              <w:t>KNOWLEDGE</w:t>
            </w:r>
          </w:p>
          <w:p w:rsidR="00514D69" w:rsidRPr="00BC4CAB" w:rsidRDefault="00AB7D1D">
            <w:pPr>
              <w:pStyle w:val="TableParagraph"/>
              <w:ind w:left="479" w:right="123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know basic terminology in sociology and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methodolo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gy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of science</w:t>
            </w:r>
          </w:p>
          <w:p w:rsidR="00514D69" w:rsidRPr="00BC4CAB" w:rsidRDefault="00AB7D1D">
            <w:pPr>
              <w:pStyle w:val="TableParagraph"/>
              <w:spacing w:before="1"/>
              <w:ind w:left="479" w:right="168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Students know main currents in sociology of science and their origin</w:t>
            </w:r>
          </w:p>
          <w:p w:rsidR="00514D69" w:rsidRPr="00BC4CAB" w:rsidRDefault="00514D69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14D69" w:rsidRPr="00BC4CAB" w:rsidRDefault="00AB7D1D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</w:t>
            </w:r>
          </w:p>
          <w:p w:rsidR="00514D69" w:rsidRPr="00BC4CAB" w:rsidRDefault="00AB7D1D">
            <w:pPr>
              <w:pStyle w:val="TableParagraph"/>
              <w:ind w:left="479" w:right="191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are able to discuss critically main tendencies in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soci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- ology of science</w:t>
            </w:r>
          </w:p>
          <w:p w:rsidR="00514D69" w:rsidRPr="00BC4CAB" w:rsidRDefault="00AB7D1D">
            <w:pPr>
              <w:pStyle w:val="TableParagraph"/>
              <w:ind w:left="479" w:right="430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Students are able to point out the absurdity of the so-called Edinburgh school and repudiate social constructivism</w:t>
            </w:r>
          </w:p>
          <w:p w:rsidR="00514D69" w:rsidRPr="00BC4CAB" w:rsidRDefault="00514D6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14D69" w:rsidRPr="00BC4CAB" w:rsidRDefault="00AB7D1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b/>
                <w:sz w:val="20"/>
                <w:szCs w:val="20"/>
                <w:lang w:val="en-US"/>
              </w:rPr>
              <w:t>ATTITUDES</w:t>
            </w:r>
          </w:p>
          <w:p w:rsidR="00514D69" w:rsidRPr="00BC4CAB" w:rsidRDefault="00AB7D1D">
            <w:pPr>
              <w:pStyle w:val="TableParagraph"/>
              <w:spacing w:before="1"/>
              <w:ind w:left="479" w:right="276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Students acquire a critical attitude to all soci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ological</w:t>
            </w:r>
            <w:r w:rsidRPr="00BC4CAB">
              <w:rPr>
                <w:rFonts w:ascii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theories of</w:t>
            </w:r>
            <w:r w:rsidRPr="00BC4CA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</w:p>
          <w:p w:rsidR="00514D69" w:rsidRPr="00BC4CAB" w:rsidRDefault="00AB7D1D" w:rsidP="00BC4CAB">
            <w:pPr>
              <w:pStyle w:val="TableParagraph"/>
              <w:ind w:right="1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Students respect methodological conceptual apparatus Students appreciate the role of science in private and social</w:t>
            </w:r>
            <w:r w:rsidRPr="00BC4CAB"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life Students maintain a moderate realist attitude with respect</w:t>
            </w:r>
            <w:r w:rsidRPr="00BC4CAB">
              <w:rPr>
                <w:rFonts w:ascii="Arial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</w:p>
        </w:tc>
      </w:tr>
      <w:tr w:rsidR="00514D69" w:rsidRPr="00BC4CAB">
        <w:trPr>
          <w:trHeight w:val="230"/>
        </w:trPr>
        <w:tc>
          <w:tcPr>
            <w:tcW w:w="393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277" w:type="dxa"/>
          </w:tcPr>
          <w:p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</w:tbl>
    <w:p w:rsidR="00AB7D1D" w:rsidRPr="00BC4CAB" w:rsidRDefault="00AB7D1D">
      <w:pPr>
        <w:rPr>
          <w:rFonts w:ascii="Arial" w:hAnsi="Arial" w:cs="Arial"/>
          <w:sz w:val="20"/>
          <w:szCs w:val="20"/>
        </w:rPr>
      </w:pPr>
    </w:p>
    <w:sectPr w:rsidR="00AB7D1D" w:rsidRPr="00BC4CAB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3084"/>
    <w:multiLevelType w:val="hybridMultilevel"/>
    <w:tmpl w:val="00980C3E"/>
    <w:lvl w:ilvl="0" w:tplc="01F2F3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9D3214E8">
      <w:numFmt w:val="bullet"/>
      <w:lvlText w:val="•"/>
      <w:lvlJc w:val="left"/>
      <w:pPr>
        <w:ind w:left="1264" w:hanging="360"/>
      </w:pPr>
      <w:rPr>
        <w:rFonts w:hint="default"/>
        <w:lang w:val="pl-PL" w:eastAsia="pl-PL" w:bidi="pl-PL"/>
      </w:rPr>
    </w:lvl>
    <w:lvl w:ilvl="2" w:tplc="71CE4792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399A2764">
      <w:numFmt w:val="bullet"/>
      <w:lvlText w:val="•"/>
      <w:lvlJc w:val="left"/>
      <w:pPr>
        <w:ind w:left="2154" w:hanging="360"/>
      </w:pPr>
      <w:rPr>
        <w:rFonts w:hint="default"/>
        <w:lang w:val="pl-PL" w:eastAsia="pl-PL" w:bidi="pl-PL"/>
      </w:rPr>
    </w:lvl>
    <w:lvl w:ilvl="4" w:tplc="9BC677A6">
      <w:numFmt w:val="bullet"/>
      <w:lvlText w:val="•"/>
      <w:lvlJc w:val="left"/>
      <w:pPr>
        <w:ind w:left="2598" w:hanging="360"/>
      </w:pPr>
      <w:rPr>
        <w:rFonts w:hint="default"/>
        <w:lang w:val="pl-PL" w:eastAsia="pl-PL" w:bidi="pl-PL"/>
      </w:rPr>
    </w:lvl>
    <w:lvl w:ilvl="5" w:tplc="9ACAC8CC">
      <w:numFmt w:val="bullet"/>
      <w:lvlText w:val="•"/>
      <w:lvlJc w:val="left"/>
      <w:pPr>
        <w:ind w:left="3043" w:hanging="360"/>
      </w:pPr>
      <w:rPr>
        <w:rFonts w:hint="default"/>
        <w:lang w:val="pl-PL" w:eastAsia="pl-PL" w:bidi="pl-PL"/>
      </w:rPr>
    </w:lvl>
    <w:lvl w:ilvl="6" w:tplc="DC5AEB44">
      <w:numFmt w:val="bullet"/>
      <w:lvlText w:val="•"/>
      <w:lvlJc w:val="left"/>
      <w:pPr>
        <w:ind w:left="3488" w:hanging="360"/>
      </w:pPr>
      <w:rPr>
        <w:rFonts w:hint="default"/>
        <w:lang w:val="pl-PL" w:eastAsia="pl-PL" w:bidi="pl-PL"/>
      </w:rPr>
    </w:lvl>
    <w:lvl w:ilvl="7" w:tplc="3BFA61EE">
      <w:numFmt w:val="bullet"/>
      <w:lvlText w:val="•"/>
      <w:lvlJc w:val="left"/>
      <w:pPr>
        <w:ind w:left="3932" w:hanging="360"/>
      </w:pPr>
      <w:rPr>
        <w:rFonts w:hint="default"/>
        <w:lang w:val="pl-PL" w:eastAsia="pl-PL" w:bidi="pl-PL"/>
      </w:rPr>
    </w:lvl>
    <w:lvl w:ilvl="8" w:tplc="747C3CE4">
      <w:numFmt w:val="bullet"/>
      <w:lvlText w:val="•"/>
      <w:lvlJc w:val="left"/>
      <w:pPr>
        <w:ind w:left="437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D69"/>
    <w:rsid w:val="00514D69"/>
    <w:rsid w:val="00AB7D1D"/>
    <w:rsid w:val="00B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E74F"/>
  <w15:docId w15:val="{5C749A45-B0D7-425A-88DC-5731D95A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2</cp:revision>
  <dcterms:created xsi:type="dcterms:W3CDTF">2019-05-13T10:12:00Z</dcterms:created>
  <dcterms:modified xsi:type="dcterms:W3CDTF">2019-05-13T10:26:00Z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