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11" w:rsidRPr="00C169D2" w:rsidRDefault="00343311">
      <w:pPr>
        <w:spacing w:before="2"/>
        <w:rPr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382"/>
      </w:tblGrid>
      <w:tr w:rsidR="00343311" w:rsidRPr="00C169D2">
        <w:trPr>
          <w:trHeight w:val="230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Module </w:t>
            </w:r>
            <w:proofErr w:type="spellStart"/>
            <w:r w:rsidRPr="00C169D2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82" w:type="dxa"/>
          </w:tcPr>
          <w:p w:rsidR="00343311" w:rsidRPr="00C169D2" w:rsidRDefault="0044330B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169D2">
              <w:rPr>
                <w:b/>
                <w:sz w:val="20"/>
                <w:szCs w:val="20"/>
              </w:rPr>
              <w:t xml:space="preserve">Michel </w:t>
            </w:r>
            <w:proofErr w:type="spellStart"/>
            <w:r w:rsidRPr="00C169D2">
              <w:rPr>
                <w:b/>
                <w:sz w:val="20"/>
                <w:szCs w:val="20"/>
              </w:rPr>
              <w:t>Foucault’s</w:t>
            </w:r>
            <w:proofErr w:type="spellEnd"/>
            <w:r w:rsidRPr="00C169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b/>
                <w:sz w:val="20"/>
                <w:szCs w:val="20"/>
              </w:rPr>
              <w:t>Epistemology</w:t>
            </w:r>
            <w:proofErr w:type="spellEnd"/>
          </w:p>
        </w:tc>
      </w:tr>
      <w:tr w:rsidR="00343311" w:rsidRPr="00C169D2">
        <w:trPr>
          <w:trHeight w:val="230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Erasmus </w:t>
            </w:r>
            <w:proofErr w:type="spellStart"/>
            <w:r w:rsidRPr="00C169D2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382" w:type="dxa"/>
          </w:tcPr>
          <w:p w:rsidR="00343311" w:rsidRPr="00C169D2" w:rsidRDefault="0034331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43311" w:rsidRPr="00C169D2">
        <w:trPr>
          <w:trHeight w:val="230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ISCED </w:t>
            </w:r>
            <w:proofErr w:type="spellStart"/>
            <w:r w:rsidRPr="00C169D2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382" w:type="dxa"/>
          </w:tcPr>
          <w:p w:rsidR="00343311" w:rsidRPr="00C169D2" w:rsidRDefault="0034331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43311" w:rsidRPr="00C169D2">
        <w:trPr>
          <w:trHeight w:val="229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Language of </w:t>
            </w:r>
            <w:proofErr w:type="spellStart"/>
            <w:r w:rsidRPr="00C169D2">
              <w:rPr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382" w:type="dxa"/>
          </w:tcPr>
          <w:p w:rsidR="00343311" w:rsidRPr="00C169D2" w:rsidRDefault="0044330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English</w:t>
            </w:r>
          </w:p>
        </w:tc>
      </w:tr>
      <w:tr w:rsidR="00343311" w:rsidRPr="00C169D2">
        <w:trPr>
          <w:trHeight w:val="230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382" w:type="dxa"/>
          </w:tcPr>
          <w:p w:rsidR="00343311" w:rsidRPr="00C169D2" w:rsidRDefault="0034331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43311" w:rsidRPr="00C169D2">
        <w:trPr>
          <w:trHeight w:val="230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382" w:type="dxa"/>
          </w:tcPr>
          <w:p w:rsidR="00343311" w:rsidRPr="00C169D2" w:rsidRDefault="0034331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43311" w:rsidRPr="00C169D2">
        <w:trPr>
          <w:trHeight w:val="1149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ECTS </w:t>
            </w:r>
            <w:proofErr w:type="spellStart"/>
            <w:r w:rsidRPr="00C169D2">
              <w:rPr>
                <w:sz w:val="20"/>
                <w:szCs w:val="20"/>
              </w:rPr>
              <w:t>points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hour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382" w:type="dxa"/>
          </w:tcPr>
          <w:p w:rsidR="00343311" w:rsidRPr="00C169D2" w:rsidRDefault="0044330B">
            <w:pPr>
              <w:pStyle w:val="TableParagraph"/>
              <w:ind w:left="107" w:right="649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Contact hours (work with an academic teacher): 30 Total number of hours with an academic teacher: 60 Non-contact hours (students' own work): </w:t>
            </w:r>
            <w:r w:rsidR="00C169D2">
              <w:rPr>
                <w:sz w:val="20"/>
                <w:szCs w:val="20"/>
                <w:lang w:val="en-US"/>
              </w:rPr>
              <w:t>12</w:t>
            </w:r>
            <w:r w:rsidRPr="00C169D2">
              <w:rPr>
                <w:sz w:val="20"/>
                <w:szCs w:val="20"/>
                <w:lang w:val="en-US"/>
              </w:rPr>
              <w:t>0</w:t>
            </w:r>
          </w:p>
          <w:p w:rsidR="00343311" w:rsidRPr="00C169D2" w:rsidRDefault="0044330B">
            <w:pPr>
              <w:pStyle w:val="TableParagraph"/>
              <w:spacing w:line="210" w:lineRule="exact"/>
              <w:ind w:left="107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T</w:t>
            </w:r>
            <w:r w:rsidRPr="00C169D2">
              <w:rPr>
                <w:sz w:val="20"/>
                <w:szCs w:val="20"/>
                <w:lang w:val="en-US"/>
              </w:rPr>
              <w:t xml:space="preserve">otal number of ECTS points for the module: </w:t>
            </w:r>
            <w:r w:rsidR="00C169D2">
              <w:rPr>
                <w:sz w:val="20"/>
                <w:szCs w:val="20"/>
                <w:lang w:val="en-US"/>
              </w:rPr>
              <w:t>6</w:t>
            </w:r>
            <w:r w:rsidRPr="00C169D2">
              <w:rPr>
                <w:sz w:val="20"/>
                <w:szCs w:val="20"/>
                <w:lang w:val="en-US"/>
              </w:rPr>
              <w:t xml:space="preserve"> ECTS</w:t>
            </w:r>
          </w:p>
        </w:tc>
      </w:tr>
      <w:tr w:rsidR="00343311" w:rsidRPr="00C169D2">
        <w:trPr>
          <w:trHeight w:val="460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before="3" w:line="230" w:lineRule="exact"/>
              <w:ind w:left="110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Educational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outcomes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v</w:t>
            </w:r>
            <w:r w:rsidRPr="00C169D2">
              <w:rPr>
                <w:sz w:val="20"/>
                <w:szCs w:val="20"/>
              </w:rPr>
              <w:t>erification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382" w:type="dxa"/>
          </w:tcPr>
          <w:p w:rsidR="00343311" w:rsidRPr="00C169D2" w:rsidRDefault="0044330B">
            <w:pPr>
              <w:pStyle w:val="TableParagraph"/>
              <w:spacing w:before="3" w:line="230" w:lineRule="exact"/>
              <w:ind w:right="116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Class participation, oral discussion of a subject</w:t>
            </w:r>
            <w:bookmarkStart w:id="0" w:name="_GoBack"/>
            <w:bookmarkEnd w:id="0"/>
            <w:r w:rsidRPr="00C169D2">
              <w:rPr>
                <w:sz w:val="20"/>
                <w:szCs w:val="20"/>
                <w:lang w:val="en-US"/>
              </w:rPr>
              <w:t xml:space="preserve"> selected by student</w:t>
            </w:r>
          </w:p>
        </w:tc>
      </w:tr>
      <w:tr w:rsidR="00343311" w:rsidRPr="00C169D2">
        <w:trPr>
          <w:trHeight w:val="5517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382" w:type="dxa"/>
          </w:tcPr>
          <w:p w:rsidR="00343311" w:rsidRPr="00C169D2" w:rsidRDefault="0044330B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1. </w:t>
            </w:r>
            <w:proofErr w:type="spellStart"/>
            <w:r w:rsidRPr="00C169D2">
              <w:rPr>
                <w:sz w:val="20"/>
                <w:szCs w:val="20"/>
              </w:rPr>
              <w:t>Historical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background</w:t>
            </w:r>
            <w:proofErr w:type="spellEnd"/>
            <w:r w:rsidRPr="00C169D2">
              <w:rPr>
                <w:sz w:val="20"/>
                <w:szCs w:val="20"/>
              </w:rPr>
              <w:t xml:space="preserve"> of </w:t>
            </w:r>
            <w:proofErr w:type="spellStart"/>
            <w:r w:rsidRPr="00C169D2">
              <w:rPr>
                <w:sz w:val="20"/>
                <w:szCs w:val="20"/>
              </w:rPr>
              <w:t>Foucault’s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epistemology</w:t>
            </w:r>
            <w:proofErr w:type="spellEnd"/>
          </w:p>
          <w:p w:rsidR="00343311" w:rsidRPr="00C169D2" w:rsidRDefault="0044330B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1"/>
              <w:ind w:right="176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Foucault - in search of the model for history of</w:t>
            </w:r>
            <w:r w:rsidRPr="00C169D2">
              <w:rPr>
                <w:spacing w:val="-28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thought. Under the inspiration of Kant ‘s</w:t>
            </w:r>
            <w:r w:rsidRPr="00C169D2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archeology.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"/>
              <w:ind w:right="488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“Archeology” as a philosophical term in XX</w:t>
            </w:r>
            <w:r w:rsidRPr="00C169D2">
              <w:rPr>
                <w:spacing w:val="-29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century: Husserl,</w:t>
            </w:r>
            <w:r w:rsidRPr="00C169D2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Freud,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630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French philosophy of sciences – G. Bachelard,</w:t>
            </w:r>
            <w:r w:rsidRPr="00C169D2">
              <w:rPr>
                <w:spacing w:val="-27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C169D2">
              <w:rPr>
                <w:sz w:val="20"/>
                <w:szCs w:val="20"/>
                <w:lang w:val="en-US"/>
              </w:rPr>
              <w:t>Canguilhem</w:t>
            </w:r>
            <w:proofErr w:type="spellEnd"/>
            <w:r w:rsidRPr="00C169D2">
              <w:rPr>
                <w:sz w:val="20"/>
                <w:szCs w:val="20"/>
                <w:lang w:val="en-US"/>
              </w:rPr>
              <w:t>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607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Structuralism – “I am not a structuralist. I’m not an analytic philosopher – nobody is</w:t>
            </w:r>
            <w:r w:rsidRPr="00C169D2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perfect.”</w:t>
            </w:r>
          </w:p>
          <w:p w:rsidR="00343311" w:rsidRPr="00C169D2" w:rsidRDefault="0044330B">
            <w:pPr>
              <w:pStyle w:val="TableParagraph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2. Archeology of the medical gaze. </w:t>
            </w:r>
            <w:r w:rsidRPr="00C169D2">
              <w:rPr>
                <w:sz w:val="20"/>
                <w:szCs w:val="20"/>
              </w:rPr>
              <w:t xml:space="preserve">The </w:t>
            </w:r>
            <w:proofErr w:type="spellStart"/>
            <w:r w:rsidRPr="00C169D2">
              <w:rPr>
                <w:sz w:val="20"/>
                <w:szCs w:val="20"/>
              </w:rPr>
              <w:t>birth</w:t>
            </w:r>
            <w:proofErr w:type="spellEnd"/>
            <w:r w:rsidRPr="00C169D2">
              <w:rPr>
                <w:sz w:val="20"/>
                <w:szCs w:val="20"/>
              </w:rPr>
              <w:t xml:space="preserve"> of “Man”.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29" w:lineRule="exact"/>
              <w:ind w:hanging="232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Seeing</w:t>
            </w:r>
            <w:proofErr w:type="spellEnd"/>
            <w:r w:rsidRPr="00C169D2">
              <w:rPr>
                <w:sz w:val="20"/>
                <w:szCs w:val="20"/>
              </w:rPr>
              <w:t xml:space="preserve"> and</w:t>
            </w:r>
            <w:r w:rsidRPr="00C169D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knowing</w:t>
            </w:r>
            <w:proofErr w:type="spellEnd"/>
          </w:p>
          <w:p w:rsidR="00343311" w:rsidRPr="00C169D2" w:rsidRDefault="0044330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29" w:lineRule="exact"/>
              <w:ind w:left="347" w:hanging="23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The </w:t>
            </w:r>
            <w:proofErr w:type="spellStart"/>
            <w:r w:rsidRPr="00C169D2">
              <w:rPr>
                <w:sz w:val="20"/>
                <w:szCs w:val="20"/>
              </w:rPr>
              <w:t>visible</w:t>
            </w:r>
            <w:proofErr w:type="spellEnd"/>
            <w:r w:rsidRPr="00C169D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invisible</w:t>
            </w:r>
            <w:proofErr w:type="spellEnd"/>
          </w:p>
          <w:p w:rsidR="00343311" w:rsidRPr="00C169D2" w:rsidRDefault="0044330B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"/>
              <w:ind w:left="340" w:hanging="223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Man as </w:t>
            </w:r>
            <w:proofErr w:type="spellStart"/>
            <w:r w:rsidRPr="00C169D2">
              <w:rPr>
                <w:sz w:val="20"/>
                <w:szCs w:val="20"/>
              </w:rPr>
              <w:t>individual</w:t>
            </w:r>
            <w:proofErr w:type="spellEnd"/>
            <w:r w:rsidRPr="00C169D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object</w:t>
            </w:r>
            <w:proofErr w:type="spellEnd"/>
          </w:p>
          <w:p w:rsidR="00343311" w:rsidRPr="00C169D2" w:rsidRDefault="0044330B">
            <w:pPr>
              <w:pStyle w:val="TableParagraph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3. Archeology of the human sciences. </w:t>
            </w:r>
            <w:r w:rsidRPr="00C169D2">
              <w:rPr>
                <w:sz w:val="20"/>
                <w:szCs w:val="20"/>
              </w:rPr>
              <w:t xml:space="preserve">The </w:t>
            </w:r>
            <w:proofErr w:type="spellStart"/>
            <w:r w:rsidRPr="00C169D2">
              <w:rPr>
                <w:sz w:val="20"/>
                <w:szCs w:val="20"/>
              </w:rPr>
              <w:t>death</w:t>
            </w:r>
            <w:proofErr w:type="spellEnd"/>
            <w:r w:rsidRPr="00C169D2">
              <w:rPr>
                <w:sz w:val="20"/>
                <w:szCs w:val="20"/>
              </w:rPr>
              <w:t xml:space="preserve"> of “Man”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What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is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an</w:t>
            </w:r>
            <w:proofErr w:type="spellEnd"/>
            <w:r w:rsidRPr="00C169D2">
              <w:rPr>
                <w:spacing w:val="-3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“</w:t>
            </w:r>
            <w:proofErr w:type="spellStart"/>
            <w:r w:rsidRPr="00C169D2">
              <w:rPr>
                <w:sz w:val="20"/>
                <w:szCs w:val="20"/>
              </w:rPr>
              <w:t>episteme</w:t>
            </w:r>
            <w:proofErr w:type="spellEnd"/>
            <w:r w:rsidRPr="00C169D2">
              <w:rPr>
                <w:sz w:val="20"/>
                <w:szCs w:val="20"/>
              </w:rPr>
              <w:t>”?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 w:line="229" w:lineRule="exact"/>
              <w:ind w:left="349" w:hanging="232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Uniqueness of historical process of human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sciences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29" w:lineRule="exact"/>
              <w:ind w:left="340" w:hanging="223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 xml:space="preserve">Man and </w:t>
            </w:r>
            <w:proofErr w:type="spellStart"/>
            <w:r w:rsidRPr="00C169D2">
              <w:rPr>
                <w:sz w:val="20"/>
                <w:szCs w:val="20"/>
              </w:rPr>
              <w:t>his</w:t>
            </w:r>
            <w:proofErr w:type="spellEnd"/>
            <w:r w:rsidRPr="00C169D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doubles</w:t>
            </w:r>
            <w:proofErr w:type="spellEnd"/>
          </w:p>
          <w:p w:rsidR="00343311" w:rsidRPr="00C169D2" w:rsidRDefault="0044330B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4. Archeology of the knowledge. Discourses of sciences.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/>
              <w:ind w:firstLine="0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What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is</w:t>
            </w:r>
            <w:proofErr w:type="spellEnd"/>
            <w:r w:rsidRPr="00C169D2">
              <w:rPr>
                <w:sz w:val="20"/>
                <w:szCs w:val="20"/>
              </w:rPr>
              <w:t xml:space="preserve"> a</w:t>
            </w:r>
            <w:r w:rsidRPr="00C169D2">
              <w:rPr>
                <w:spacing w:val="-3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“</w:t>
            </w:r>
            <w:proofErr w:type="spellStart"/>
            <w:r w:rsidRPr="00C169D2">
              <w:rPr>
                <w:sz w:val="20"/>
                <w:szCs w:val="20"/>
              </w:rPr>
              <w:t>discourse</w:t>
            </w:r>
            <w:proofErr w:type="spellEnd"/>
            <w:r w:rsidRPr="00C169D2">
              <w:rPr>
                <w:sz w:val="20"/>
                <w:szCs w:val="20"/>
              </w:rPr>
              <w:t>”?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662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Knowledge (</w:t>
            </w:r>
            <w:r w:rsidRPr="00C169D2">
              <w:rPr>
                <w:i/>
                <w:sz w:val="20"/>
                <w:szCs w:val="20"/>
                <w:lang w:val="en-US"/>
              </w:rPr>
              <w:t>savoir</w:t>
            </w:r>
            <w:r w:rsidRPr="00C169D2">
              <w:rPr>
                <w:sz w:val="20"/>
                <w:szCs w:val="20"/>
                <w:lang w:val="en-US"/>
              </w:rPr>
              <w:t>) and science (</w:t>
            </w:r>
            <w:proofErr w:type="spellStart"/>
            <w:r w:rsidRPr="00C169D2">
              <w:rPr>
                <w:i/>
                <w:sz w:val="20"/>
                <w:szCs w:val="20"/>
                <w:lang w:val="en-US"/>
              </w:rPr>
              <w:t>connaisance</w:t>
            </w:r>
            <w:proofErr w:type="spellEnd"/>
            <w:r w:rsidRPr="00C169D2">
              <w:rPr>
                <w:sz w:val="20"/>
                <w:szCs w:val="20"/>
                <w:lang w:val="en-US"/>
              </w:rPr>
              <w:t>) in human</w:t>
            </w:r>
            <w:r w:rsidRPr="00C169D2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sciences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" w:line="229" w:lineRule="exact"/>
              <w:ind w:left="340" w:hanging="223"/>
              <w:rPr>
                <w:i/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C169D2">
              <w:rPr>
                <w:sz w:val="20"/>
                <w:szCs w:val="20"/>
                <w:lang w:val="en-US"/>
              </w:rPr>
              <w:t>Epistemologization</w:t>
            </w:r>
            <w:proofErr w:type="spellEnd"/>
            <w:r w:rsidRPr="00C169D2">
              <w:rPr>
                <w:sz w:val="20"/>
                <w:szCs w:val="20"/>
                <w:lang w:val="en-US"/>
              </w:rPr>
              <w:t xml:space="preserve">” of a discourse – historical </w:t>
            </w:r>
            <w:r w:rsidRPr="00C169D2">
              <w:rPr>
                <w:i/>
                <w:sz w:val="20"/>
                <w:szCs w:val="20"/>
                <w:lang w:val="en-US"/>
              </w:rPr>
              <w:t>a</w:t>
            </w:r>
            <w:r w:rsidRPr="00C169D2">
              <w:rPr>
                <w:i/>
                <w:spacing w:val="-15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i/>
                <w:sz w:val="20"/>
                <w:szCs w:val="20"/>
                <w:lang w:val="en-US"/>
              </w:rPr>
              <w:t>priori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29" w:lineRule="exact"/>
              <w:ind w:left="350" w:hanging="233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“</w:t>
            </w:r>
            <w:proofErr w:type="spellStart"/>
            <w:r w:rsidRPr="00C169D2">
              <w:rPr>
                <w:sz w:val="20"/>
                <w:szCs w:val="20"/>
              </w:rPr>
              <w:t>another</w:t>
            </w:r>
            <w:proofErr w:type="spellEnd"/>
            <w:r w:rsidRPr="00C169D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archeologies</w:t>
            </w:r>
            <w:proofErr w:type="spellEnd"/>
            <w:r w:rsidRPr="00C169D2">
              <w:rPr>
                <w:sz w:val="20"/>
                <w:szCs w:val="20"/>
              </w:rPr>
              <w:t>”</w:t>
            </w:r>
          </w:p>
        </w:tc>
      </w:tr>
      <w:tr w:rsidR="00343311" w:rsidRPr="00C169D2">
        <w:trPr>
          <w:trHeight w:val="3266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Reading list</w:t>
            </w:r>
          </w:p>
        </w:tc>
        <w:tc>
          <w:tcPr>
            <w:tcW w:w="5382" w:type="dxa"/>
          </w:tcPr>
          <w:p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2" w:firstLine="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  <w:lang w:val="en-US"/>
              </w:rPr>
              <w:t>M.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Foucault,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The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Order</w:t>
            </w:r>
            <w:r w:rsidRPr="00C169D2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of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Things.</w:t>
            </w:r>
            <w:r w:rsidRPr="00C169D2">
              <w:rPr>
                <w:spacing w:val="-22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An</w:t>
            </w:r>
            <w:r w:rsidRPr="00C169D2">
              <w:rPr>
                <w:spacing w:val="-20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Archaeology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of</w:t>
            </w:r>
            <w:r w:rsidRPr="00C169D2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 xml:space="preserve">the Human Sciences. </w:t>
            </w:r>
            <w:r w:rsidRPr="00C169D2">
              <w:rPr>
                <w:sz w:val="20"/>
                <w:szCs w:val="20"/>
              </w:rPr>
              <w:t xml:space="preserve">London New </w:t>
            </w:r>
            <w:r w:rsidRPr="00C169D2">
              <w:rPr>
                <w:spacing w:val="-6"/>
                <w:sz w:val="20"/>
                <w:szCs w:val="20"/>
              </w:rPr>
              <w:t xml:space="preserve">York </w:t>
            </w:r>
            <w:proofErr w:type="spellStart"/>
            <w:r w:rsidRPr="00C169D2">
              <w:rPr>
                <w:sz w:val="20"/>
                <w:szCs w:val="20"/>
              </w:rPr>
              <w:t>Routledge</w:t>
            </w:r>
            <w:proofErr w:type="spellEnd"/>
            <w:r w:rsidRPr="00C169D2">
              <w:rPr>
                <w:spacing w:val="-6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2002.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right="105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M. Foucault, The Birth of the Clinic. An Archaeology of Medical Perception Routledge London</w:t>
            </w:r>
            <w:r w:rsidRPr="00C169D2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2003.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98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M. Foucault, The Archaeology of Knowledge Routledge London</w:t>
            </w:r>
            <w:r w:rsidRPr="00C169D2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2002.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103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M. Foucault, The Politics of Truth </w:t>
            </w:r>
            <w:proofErr w:type="spellStart"/>
            <w:r w:rsidRPr="00C169D2">
              <w:rPr>
                <w:sz w:val="20"/>
                <w:szCs w:val="20"/>
                <w:lang w:val="en-US"/>
              </w:rPr>
              <w:t>Semiotexte</w:t>
            </w:r>
            <w:proofErr w:type="spellEnd"/>
            <w:r w:rsidRPr="00C169D2">
              <w:rPr>
                <w:sz w:val="20"/>
                <w:szCs w:val="20"/>
                <w:lang w:val="en-US"/>
              </w:rPr>
              <w:t xml:space="preserve">(e) </w:t>
            </w:r>
            <w:r w:rsidRPr="00C169D2">
              <w:rPr>
                <w:spacing w:val="-8"/>
                <w:sz w:val="20"/>
                <w:szCs w:val="20"/>
                <w:lang w:val="en-US"/>
              </w:rPr>
              <w:t xml:space="preserve">N.Y. </w:t>
            </w:r>
            <w:r w:rsidRPr="00C169D2">
              <w:rPr>
                <w:sz w:val="20"/>
                <w:szCs w:val="20"/>
                <w:lang w:val="en-US"/>
              </w:rPr>
              <w:t>1997.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right="103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G. Gutting, Michel Foucault’s Archeology of Scientific Reason. </w:t>
            </w:r>
            <w:r w:rsidRPr="00C169D2">
              <w:rPr>
                <w:spacing w:val="-7"/>
                <w:sz w:val="20"/>
                <w:szCs w:val="20"/>
                <w:lang w:val="en-US"/>
              </w:rPr>
              <w:t xml:space="preserve">N.Y. </w:t>
            </w:r>
            <w:r w:rsidRPr="00C169D2">
              <w:rPr>
                <w:sz w:val="20"/>
                <w:szCs w:val="20"/>
                <w:lang w:val="en-US"/>
              </w:rPr>
              <w:t xml:space="preserve">Cambridge </w:t>
            </w:r>
            <w:r w:rsidRPr="00C169D2">
              <w:rPr>
                <w:spacing w:val="-3"/>
                <w:sz w:val="20"/>
                <w:szCs w:val="20"/>
                <w:lang w:val="en-US"/>
              </w:rPr>
              <w:t xml:space="preserve">Univ. </w:t>
            </w:r>
            <w:r w:rsidRPr="00C169D2">
              <w:rPr>
                <w:sz w:val="20"/>
                <w:szCs w:val="20"/>
                <w:lang w:val="en-US"/>
              </w:rPr>
              <w:t>Press</w:t>
            </w:r>
            <w:r w:rsidRPr="00C169D2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1989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/>
              <w:ind w:right="105" w:firstLine="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169D2">
              <w:rPr>
                <w:sz w:val="20"/>
                <w:szCs w:val="20"/>
                <w:lang w:val="en-US"/>
              </w:rPr>
              <w:t>Oksala</w:t>
            </w:r>
            <w:proofErr w:type="spellEnd"/>
            <w:r w:rsidRPr="00C169D2">
              <w:rPr>
                <w:sz w:val="20"/>
                <w:szCs w:val="20"/>
                <w:lang w:val="en-US"/>
              </w:rPr>
              <w:t xml:space="preserve">, Foucault on Freedom </w:t>
            </w:r>
            <w:r w:rsidRPr="00C169D2">
              <w:rPr>
                <w:spacing w:val="-8"/>
                <w:sz w:val="20"/>
                <w:szCs w:val="20"/>
                <w:lang w:val="en-US"/>
              </w:rPr>
              <w:t xml:space="preserve">N.Y. </w:t>
            </w:r>
            <w:r w:rsidRPr="00C169D2">
              <w:rPr>
                <w:sz w:val="20"/>
                <w:szCs w:val="20"/>
                <w:lang w:val="en-US"/>
              </w:rPr>
              <w:t xml:space="preserve">Cambridge </w:t>
            </w:r>
            <w:r w:rsidRPr="00C169D2">
              <w:rPr>
                <w:spacing w:val="-4"/>
                <w:sz w:val="20"/>
                <w:szCs w:val="20"/>
                <w:lang w:val="en-US"/>
              </w:rPr>
              <w:t xml:space="preserve">Univ. </w:t>
            </w:r>
            <w:r w:rsidRPr="00C169D2">
              <w:rPr>
                <w:sz w:val="20"/>
                <w:szCs w:val="20"/>
              </w:rPr>
              <w:t>Press</w:t>
            </w:r>
            <w:r w:rsidRPr="00C169D2">
              <w:rPr>
                <w:spacing w:val="-1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2005.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2" w:line="230" w:lineRule="exact"/>
              <w:ind w:left="107" w:right="102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The Cambridge Companion to Foucault, Second</w:t>
            </w:r>
            <w:r w:rsidRPr="00C169D2">
              <w:rPr>
                <w:spacing w:val="-26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Edition Cambridge University Press Edited by Gary</w:t>
            </w:r>
            <w:r w:rsidRPr="00C169D2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Gut</w:t>
            </w:r>
            <w:r w:rsidRPr="00C169D2">
              <w:rPr>
                <w:sz w:val="20"/>
                <w:szCs w:val="20"/>
                <w:lang w:val="en-US"/>
              </w:rPr>
              <w:t>ting.</w:t>
            </w:r>
          </w:p>
        </w:tc>
      </w:tr>
      <w:tr w:rsidR="00343311" w:rsidRPr="00C169D2">
        <w:trPr>
          <w:trHeight w:val="1147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Educational</w:t>
            </w:r>
            <w:proofErr w:type="spellEnd"/>
            <w:r w:rsidRPr="00C169D2">
              <w:rPr>
                <w:sz w:val="20"/>
                <w:szCs w:val="20"/>
              </w:rPr>
              <w:t xml:space="preserve"> </w:t>
            </w:r>
            <w:proofErr w:type="spellStart"/>
            <w:r w:rsidRPr="00C169D2">
              <w:rPr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382" w:type="dxa"/>
          </w:tcPr>
          <w:p w:rsidR="00343311" w:rsidRPr="00C169D2" w:rsidRDefault="0044330B">
            <w:pPr>
              <w:pStyle w:val="TableParagraph"/>
              <w:spacing w:line="227" w:lineRule="exact"/>
              <w:ind w:left="107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After completing the subject, the students should be able: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463" w:hanging="372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to understand character of the French philosophy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of science</w:t>
            </w:r>
          </w:p>
          <w:p w:rsidR="00343311" w:rsidRPr="00C169D2" w:rsidRDefault="0044330B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/>
              <w:ind w:hanging="372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to discuss Foucault’s conceptual</w:t>
            </w:r>
            <w:r w:rsidRPr="00C169D2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apparatus</w:t>
            </w:r>
          </w:p>
        </w:tc>
      </w:tr>
      <w:tr w:rsidR="00343311" w:rsidRPr="00C169D2">
        <w:trPr>
          <w:trHeight w:val="232"/>
        </w:trPr>
        <w:tc>
          <w:tcPr>
            <w:tcW w:w="3682" w:type="dxa"/>
          </w:tcPr>
          <w:p w:rsidR="00343311" w:rsidRPr="00C169D2" w:rsidRDefault="0044330B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382" w:type="dxa"/>
          </w:tcPr>
          <w:p w:rsidR="00343311" w:rsidRPr="00C169D2" w:rsidRDefault="0044330B">
            <w:pPr>
              <w:pStyle w:val="TableParagraph"/>
              <w:spacing w:line="212" w:lineRule="exact"/>
              <w:ind w:left="107"/>
              <w:rPr>
                <w:sz w:val="20"/>
                <w:szCs w:val="20"/>
              </w:rPr>
            </w:pPr>
            <w:proofErr w:type="spellStart"/>
            <w:r w:rsidRPr="00C169D2">
              <w:rPr>
                <w:sz w:val="20"/>
                <w:szCs w:val="20"/>
              </w:rPr>
              <w:t>None</w:t>
            </w:r>
            <w:proofErr w:type="spellEnd"/>
          </w:p>
        </w:tc>
      </w:tr>
    </w:tbl>
    <w:p w:rsidR="0044330B" w:rsidRPr="00C169D2" w:rsidRDefault="0044330B">
      <w:pPr>
        <w:rPr>
          <w:sz w:val="20"/>
          <w:szCs w:val="20"/>
        </w:rPr>
      </w:pPr>
    </w:p>
    <w:sectPr w:rsidR="0044330B" w:rsidRPr="00C169D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F3E"/>
    <w:multiLevelType w:val="hybridMultilevel"/>
    <w:tmpl w:val="44607C56"/>
    <w:lvl w:ilvl="0" w:tplc="605C39CA">
      <w:start w:val="1"/>
      <w:numFmt w:val="lowerLetter"/>
      <w:lvlText w:val="%1)"/>
      <w:lvlJc w:val="left"/>
      <w:pPr>
        <w:ind w:left="345" w:hanging="2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038C722">
      <w:numFmt w:val="bullet"/>
      <w:lvlText w:val="•"/>
      <w:lvlJc w:val="left"/>
      <w:pPr>
        <w:ind w:left="843" w:hanging="228"/>
      </w:pPr>
      <w:rPr>
        <w:rFonts w:hint="default"/>
        <w:lang w:val="pl-PL" w:eastAsia="pl-PL" w:bidi="pl-PL"/>
      </w:rPr>
    </w:lvl>
    <w:lvl w:ilvl="2" w:tplc="1DC090E4">
      <w:numFmt w:val="bullet"/>
      <w:lvlText w:val="•"/>
      <w:lvlJc w:val="left"/>
      <w:pPr>
        <w:ind w:left="1346" w:hanging="228"/>
      </w:pPr>
      <w:rPr>
        <w:rFonts w:hint="default"/>
        <w:lang w:val="pl-PL" w:eastAsia="pl-PL" w:bidi="pl-PL"/>
      </w:rPr>
    </w:lvl>
    <w:lvl w:ilvl="3" w:tplc="F1283754">
      <w:numFmt w:val="bullet"/>
      <w:lvlText w:val="•"/>
      <w:lvlJc w:val="left"/>
      <w:pPr>
        <w:ind w:left="1849" w:hanging="228"/>
      </w:pPr>
      <w:rPr>
        <w:rFonts w:hint="default"/>
        <w:lang w:val="pl-PL" w:eastAsia="pl-PL" w:bidi="pl-PL"/>
      </w:rPr>
    </w:lvl>
    <w:lvl w:ilvl="4" w:tplc="05947FA0">
      <w:numFmt w:val="bullet"/>
      <w:lvlText w:val="•"/>
      <w:lvlJc w:val="left"/>
      <w:pPr>
        <w:ind w:left="2352" w:hanging="228"/>
      </w:pPr>
      <w:rPr>
        <w:rFonts w:hint="default"/>
        <w:lang w:val="pl-PL" w:eastAsia="pl-PL" w:bidi="pl-PL"/>
      </w:rPr>
    </w:lvl>
    <w:lvl w:ilvl="5" w:tplc="A4B67836">
      <w:numFmt w:val="bullet"/>
      <w:lvlText w:val="•"/>
      <w:lvlJc w:val="left"/>
      <w:pPr>
        <w:ind w:left="2856" w:hanging="228"/>
      </w:pPr>
      <w:rPr>
        <w:rFonts w:hint="default"/>
        <w:lang w:val="pl-PL" w:eastAsia="pl-PL" w:bidi="pl-PL"/>
      </w:rPr>
    </w:lvl>
    <w:lvl w:ilvl="6" w:tplc="3112C486">
      <w:numFmt w:val="bullet"/>
      <w:lvlText w:val="•"/>
      <w:lvlJc w:val="left"/>
      <w:pPr>
        <w:ind w:left="3359" w:hanging="228"/>
      </w:pPr>
      <w:rPr>
        <w:rFonts w:hint="default"/>
        <w:lang w:val="pl-PL" w:eastAsia="pl-PL" w:bidi="pl-PL"/>
      </w:rPr>
    </w:lvl>
    <w:lvl w:ilvl="7" w:tplc="FF840FF8">
      <w:numFmt w:val="bullet"/>
      <w:lvlText w:val="•"/>
      <w:lvlJc w:val="left"/>
      <w:pPr>
        <w:ind w:left="3862" w:hanging="228"/>
      </w:pPr>
      <w:rPr>
        <w:rFonts w:hint="default"/>
        <w:lang w:val="pl-PL" w:eastAsia="pl-PL" w:bidi="pl-PL"/>
      </w:rPr>
    </w:lvl>
    <w:lvl w:ilvl="8" w:tplc="FCC47F14">
      <w:numFmt w:val="bullet"/>
      <w:lvlText w:val="•"/>
      <w:lvlJc w:val="left"/>
      <w:pPr>
        <w:ind w:left="4365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17683719"/>
    <w:multiLevelType w:val="hybridMultilevel"/>
    <w:tmpl w:val="F6EE95F2"/>
    <w:lvl w:ilvl="0" w:tplc="E4461422">
      <w:start w:val="1"/>
      <w:numFmt w:val="lowerLetter"/>
      <w:lvlText w:val="%1)"/>
      <w:lvlJc w:val="left"/>
      <w:pPr>
        <w:ind w:left="117" w:hanging="2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F323E48">
      <w:numFmt w:val="bullet"/>
      <w:lvlText w:val="•"/>
      <w:lvlJc w:val="left"/>
      <w:pPr>
        <w:ind w:left="645" w:hanging="228"/>
      </w:pPr>
      <w:rPr>
        <w:rFonts w:hint="default"/>
        <w:lang w:val="pl-PL" w:eastAsia="pl-PL" w:bidi="pl-PL"/>
      </w:rPr>
    </w:lvl>
    <w:lvl w:ilvl="2" w:tplc="AFD0748E">
      <w:numFmt w:val="bullet"/>
      <w:lvlText w:val="•"/>
      <w:lvlJc w:val="left"/>
      <w:pPr>
        <w:ind w:left="1170" w:hanging="228"/>
      </w:pPr>
      <w:rPr>
        <w:rFonts w:hint="default"/>
        <w:lang w:val="pl-PL" w:eastAsia="pl-PL" w:bidi="pl-PL"/>
      </w:rPr>
    </w:lvl>
    <w:lvl w:ilvl="3" w:tplc="0E60D54A">
      <w:numFmt w:val="bullet"/>
      <w:lvlText w:val="•"/>
      <w:lvlJc w:val="left"/>
      <w:pPr>
        <w:ind w:left="1695" w:hanging="228"/>
      </w:pPr>
      <w:rPr>
        <w:rFonts w:hint="default"/>
        <w:lang w:val="pl-PL" w:eastAsia="pl-PL" w:bidi="pl-PL"/>
      </w:rPr>
    </w:lvl>
    <w:lvl w:ilvl="4" w:tplc="30B63A2A">
      <w:numFmt w:val="bullet"/>
      <w:lvlText w:val="•"/>
      <w:lvlJc w:val="left"/>
      <w:pPr>
        <w:ind w:left="2220" w:hanging="228"/>
      </w:pPr>
      <w:rPr>
        <w:rFonts w:hint="default"/>
        <w:lang w:val="pl-PL" w:eastAsia="pl-PL" w:bidi="pl-PL"/>
      </w:rPr>
    </w:lvl>
    <w:lvl w:ilvl="5" w:tplc="BC00C0E0">
      <w:numFmt w:val="bullet"/>
      <w:lvlText w:val="•"/>
      <w:lvlJc w:val="left"/>
      <w:pPr>
        <w:ind w:left="2746" w:hanging="228"/>
      </w:pPr>
      <w:rPr>
        <w:rFonts w:hint="default"/>
        <w:lang w:val="pl-PL" w:eastAsia="pl-PL" w:bidi="pl-PL"/>
      </w:rPr>
    </w:lvl>
    <w:lvl w:ilvl="6" w:tplc="D9CAC49C">
      <w:numFmt w:val="bullet"/>
      <w:lvlText w:val="•"/>
      <w:lvlJc w:val="left"/>
      <w:pPr>
        <w:ind w:left="3271" w:hanging="228"/>
      </w:pPr>
      <w:rPr>
        <w:rFonts w:hint="default"/>
        <w:lang w:val="pl-PL" w:eastAsia="pl-PL" w:bidi="pl-PL"/>
      </w:rPr>
    </w:lvl>
    <w:lvl w:ilvl="7" w:tplc="2410C5C2">
      <w:numFmt w:val="bullet"/>
      <w:lvlText w:val="•"/>
      <w:lvlJc w:val="left"/>
      <w:pPr>
        <w:ind w:left="3796" w:hanging="228"/>
      </w:pPr>
      <w:rPr>
        <w:rFonts w:hint="default"/>
        <w:lang w:val="pl-PL" w:eastAsia="pl-PL" w:bidi="pl-PL"/>
      </w:rPr>
    </w:lvl>
    <w:lvl w:ilvl="8" w:tplc="5D9A3094">
      <w:numFmt w:val="bullet"/>
      <w:lvlText w:val="•"/>
      <w:lvlJc w:val="left"/>
      <w:pPr>
        <w:ind w:left="4321" w:hanging="228"/>
      </w:pPr>
      <w:rPr>
        <w:rFonts w:hint="default"/>
        <w:lang w:val="pl-PL" w:eastAsia="pl-PL" w:bidi="pl-PL"/>
      </w:rPr>
    </w:lvl>
  </w:abstractNum>
  <w:abstractNum w:abstractNumId="2" w15:restartNumberingAfterBreak="0">
    <w:nsid w:val="2B5A4786"/>
    <w:multiLevelType w:val="hybridMultilevel"/>
    <w:tmpl w:val="6CA224E6"/>
    <w:lvl w:ilvl="0" w:tplc="EFD45DB6">
      <w:start w:val="1"/>
      <w:numFmt w:val="decimal"/>
      <w:lvlText w:val="%1."/>
      <w:lvlJc w:val="left"/>
      <w:pPr>
        <w:ind w:left="117" w:hanging="231"/>
        <w:jc w:val="left"/>
      </w:pPr>
      <w:rPr>
        <w:rFonts w:hint="default"/>
        <w:w w:val="100"/>
        <w:lang w:val="pl-PL" w:eastAsia="pl-PL" w:bidi="pl-PL"/>
      </w:rPr>
    </w:lvl>
    <w:lvl w:ilvl="1" w:tplc="A5227BD0">
      <w:numFmt w:val="bullet"/>
      <w:lvlText w:val="•"/>
      <w:lvlJc w:val="left"/>
      <w:pPr>
        <w:ind w:left="645" w:hanging="231"/>
      </w:pPr>
      <w:rPr>
        <w:rFonts w:hint="default"/>
        <w:lang w:val="pl-PL" w:eastAsia="pl-PL" w:bidi="pl-PL"/>
      </w:rPr>
    </w:lvl>
    <w:lvl w:ilvl="2" w:tplc="6D8638DE">
      <w:numFmt w:val="bullet"/>
      <w:lvlText w:val="•"/>
      <w:lvlJc w:val="left"/>
      <w:pPr>
        <w:ind w:left="1170" w:hanging="231"/>
      </w:pPr>
      <w:rPr>
        <w:rFonts w:hint="default"/>
        <w:lang w:val="pl-PL" w:eastAsia="pl-PL" w:bidi="pl-PL"/>
      </w:rPr>
    </w:lvl>
    <w:lvl w:ilvl="3" w:tplc="E7568780">
      <w:numFmt w:val="bullet"/>
      <w:lvlText w:val="•"/>
      <w:lvlJc w:val="left"/>
      <w:pPr>
        <w:ind w:left="1695" w:hanging="231"/>
      </w:pPr>
      <w:rPr>
        <w:rFonts w:hint="default"/>
        <w:lang w:val="pl-PL" w:eastAsia="pl-PL" w:bidi="pl-PL"/>
      </w:rPr>
    </w:lvl>
    <w:lvl w:ilvl="4" w:tplc="C8F2A5E6">
      <w:numFmt w:val="bullet"/>
      <w:lvlText w:val="•"/>
      <w:lvlJc w:val="left"/>
      <w:pPr>
        <w:ind w:left="2220" w:hanging="231"/>
      </w:pPr>
      <w:rPr>
        <w:rFonts w:hint="default"/>
        <w:lang w:val="pl-PL" w:eastAsia="pl-PL" w:bidi="pl-PL"/>
      </w:rPr>
    </w:lvl>
    <w:lvl w:ilvl="5" w:tplc="F7EA84C0">
      <w:numFmt w:val="bullet"/>
      <w:lvlText w:val="•"/>
      <w:lvlJc w:val="left"/>
      <w:pPr>
        <w:ind w:left="2746" w:hanging="231"/>
      </w:pPr>
      <w:rPr>
        <w:rFonts w:hint="default"/>
        <w:lang w:val="pl-PL" w:eastAsia="pl-PL" w:bidi="pl-PL"/>
      </w:rPr>
    </w:lvl>
    <w:lvl w:ilvl="6" w:tplc="37029456">
      <w:numFmt w:val="bullet"/>
      <w:lvlText w:val="•"/>
      <w:lvlJc w:val="left"/>
      <w:pPr>
        <w:ind w:left="3271" w:hanging="231"/>
      </w:pPr>
      <w:rPr>
        <w:rFonts w:hint="default"/>
        <w:lang w:val="pl-PL" w:eastAsia="pl-PL" w:bidi="pl-PL"/>
      </w:rPr>
    </w:lvl>
    <w:lvl w:ilvl="7" w:tplc="3C8E96AA">
      <w:numFmt w:val="bullet"/>
      <w:lvlText w:val="•"/>
      <w:lvlJc w:val="left"/>
      <w:pPr>
        <w:ind w:left="3796" w:hanging="231"/>
      </w:pPr>
      <w:rPr>
        <w:rFonts w:hint="default"/>
        <w:lang w:val="pl-PL" w:eastAsia="pl-PL" w:bidi="pl-PL"/>
      </w:rPr>
    </w:lvl>
    <w:lvl w:ilvl="8" w:tplc="9B463F7E">
      <w:numFmt w:val="bullet"/>
      <w:lvlText w:val="•"/>
      <w:lvlJc w:val="left"/>
      <w:pPr>
        <w:ind w:left="4321" w:hanging="231"/>
      </w:pPr>
      <w:rPr>
        <w:rFonts w:hint="default"/>
        <w:lang w:val="pl-PL" w:eastAsia="pl-PL" w:bidi="pl-PL"/>
      </w:rPr>
    </w:lvl>
  </w:abstractNum>
  <w:abstractNum w:abstractNumId="3" w15:restartNumberingAfterBreak="0">
    <w:nsid w:val="333C503E"/>
    <w:multiLevelType w:val="hybridMultilevel"/>
    <w:tmpl w:val="649C395E"/>
    <w:lvl w:ilvl="0" w:tplc="47E0CCDE">
      <w:start w:val="1"/>
      <w:numFmt w:val="lowerLetter"/>
      <w:lvlText w:val="%1)"/>
      <w:lvlJc w:val="left"/>
      <w:pPr>
        <w:ind w:left="117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1028264">
      <w:numFmt w:val="bullet"/>
      <w:lvlText w:val="•"/>
      <w:lvlJc w:val="left"/>
      <w:pPr>
        <w:ind w:left="645" w:hanging="233"/>
      </w:pPr>
      <w:rPr>
        <w:rFonts w:hint="default"/>
        <w:lang w:val="pl-PL" w:eastAsia="pl-PL" w:bidi="pl-PL"/>
      </w:rPr>
    </w:lvl>
    <w:lvl w:ilvl="2" w:tplc="CB4E0412">
      <w:numFmt w:val="bullet"/>
      <w:lvlText w:val="•"/>
      <w:lvlJc w:val="left"/>
      <w:pPr>
        <w:ind w:left="1170" w:hanging="233"/>
      </w:pPr>
      <w:rPr>
        <w:rFonts w:hint="default"/>
        <w:lang w:val="pl-PL" w:eastAsia="pl-PL" w:bidi="pl-PL"/>
      </w:rPr>
    </w:lvl>
    <w:lvl w:ilvl="3" w:tplc="6F9409C2">
      <w:numFmt w:val="bullet"/>
      <w:lvlText w:val="•"/>
      <w:lvlJc w:val="left"/>
      <w:pPr>
        <w:ind w:left="1695" w:hanging="233"/>
      </w:pPr>
      <w:rPr>
        <w:rFonts w:hint="default"/>
        <w:lang w:val="pl-PL" w:eastAsia="pl-PL" w:bidi="pl-PL"/>
      </w:rPr>
    </w:lvl>
    <w:lvl w:ilvl="4" w:tplc="D5580C58">
      <w:numFmt w:val="bullet"/>
      <w:lvlText w:val="•"/>
      <w:lvlJc w:val="left"/>
      <w:pPr>
        <w:ind w:left="2220" w:hanging="233"/>
      </w:pPr>
      <w:rPr>
        <w:rFonts w:hint="default"/>
        <w:lang w:val="pl-PL" w:eastAsia="pl-PL" w:bidi="pl-PL"/>
      </w:rPr>
    </w:lvl>
    <w:lvl w:ilvl="5" w:tplc="E38E3E44">
      <w:numFmt w:val="bullet"/>
      <w:lvlText w:val="•"/>
      <w:lvlJc w:val="left"/>
      <w:pPr>
        <w:ind w:left="2746" w:hanging="233"/>
      </w:pPr>
      <w:rPr>
        <w:rFonts w:hint="default"/>
        <w:lang w:val="pl-PL" w:eastAsia="pl-PL" w:bidi="pl-PL"/>
      </w:rPr>
    </w:lvl>
    <w:lvl w:ilvl="6" w:tplc="109C9764">
      <w:numFmt w:val="bullet"/>
      <w:lvlText w:val="•"/>
      <w:lvlJc w:val="left"/>
      <w:pPr>
        <w:ind w:left="3271" w:hanging="233"/>
      </w:pPr>
      <w:rPr>
        <w:rFonts w:hint="default"/>
        <w:lang w:val="pl-PL" w:eastAsia="pl-PL" w:bidi="pl-PL"/>
      </w:rPr>
    </w:lvl>
    <w:lvl w:ilvl="7" w:tplc="5CA49C40">
      <w:numFmt w:val="bullet"/>
      <w:lvlText w:val="•"/>
      <w:lvlJc w:val="left"/>
      <w:pPr>
        <w:ind w:left="3796" w:hanging="233"/>
      </w:pPr>
      <w:rPr>
        <w:rFonts w:hint="default"/>
        <w:lang w:val="pl-PL" w:eastAsia="pl-PL" w:bidi="pl-PL"/>
      </w:rPr>
    </w:lvl>
    <w:lvl w:ilvl="8" w:tplc="C1602AFA">
      <w:numFmt w:val="bullet"/>
      <w:lvlText w:val="•"/>
      <w:lvlJc w:val="left"/>
      <w:pPr>
        <w:ind w:left="4321" w:hanging="233"/>
      </w:pPr>
      <w:rPr>
        <w:rFonts w:hint="default"/>
        <w:lang w:val="pl-PL" w:eastAsia="pl-PL" w:bidi="pl-PL"/>
      </w:rPr>
    </w:lvl>
  </w:abstractNum>
  <w:abstractNum w:abstractNumId="4" w15:restartNumberingAfterBreak="0">
    <w:nsid w:val="597222C2"/>
    <w:multiLevelType w:val="hybridMultilevel"/>
    <w:tmpl w:val="532C526A"/>
    <w:lvl w:ilvl="0" w:tplc="33F00DEA">
      <w:start w:val="1"/>
      <w:numFmt w:val="decimal"/>
      <w:lvlText w:val="%1."/>
      <w:lvlJc w:val="left"/>
      <w:pPr>
        <w:ind w:left="479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22C7B9E">
      <w:numFmt w:val="bullet"/>
      <w:lvlText w:val="•"/>
      <w:lvlJc w:val="left"/>
      <w:pPr>
        <w:ind w:left="969" w:hanging="222"/>
      </w:pPr>
      <w:rPr>
        <w:rFonts w:hint="default"/>
        <w:lang w:val="pl-PL" w:eastAsia="pl-PL" w:bidi="pl-PL"/>
      </w:rPr>
    </w:lvl>
    <w:lvl w:ilvl="2" w:tplc="F72CE108">
      <w:numFmt w:val="bullet"/>
      <w:lvlText w:val="•"/>
      <w:lvlJc w:val="left"/>
      <w:pPr>
        <w:ind w:left="1458" w:hanging="222"/>
      </w:pPr>
      <w:rPr>
        <w:rFonts w:hint="default"/>
        <w:lang w:val="pl-PL" w:eastAsia="pl-PL" w:bidi="pl-PL"/>
      </w:rPr>
    </w:lvl>
    <w:lvl w:ilvl="3" w:tplc="82BC05B2">
      <w:numFmt w:val="bullet"/>
      <w:lvlText w:val="•"/>
      <w:lvlJc w:val="left"/>
      <w:pPr>
        <w:ind w:left="1947" w:hanging="222"/>
      </w:pPr>
      <w:rPr>
        <w:rFonts w:hint="default"/>
        <w:lang w:val="pl-PL" w:eastAsia="pl-PL" w:bidi="pl-PL"/>
      </w:rPr>
    </w:lvl>
    <w:lvl w:ilvl="4" w:tplc="F9442F00">
      <w:numFmt w:val="bullet"/>
      <w:lvlText w:val="•"/>
      <w:lvlJc w:val="left"/>
      <w:pPr>
        <w:ind w:left="2436" w:hanging="222"/>
      </w:pPr>
      <w:rPr>
        <w:rFonts w:hint="default"/>
        <w:lang w:val="pl-PL" w:eastAsia="pl-PL" w:bidi="pl-PL"/>
      </w:rPr>
    </w:lvl>
    <w:lvl w:ilvl="5" w:tplc="8F10C8D0">
      <w:numFmt w:val="bullet"/>
      <w:lvlText w:val="•"/>
      <w:lvlJc w:val="left"/>
      <w:pPr>
        <w:ind w:left="2926" w:hanging="222"/>
      </w:pPr>
      <w:rPr>
        <w:rFonts w:hint="default"/>
        <w:lang w:val="pl-PL" w:eastAsia="pl-PL" w:bidi="pl-PL"/>
      </w:rPr>
    </w:lvl>
    <w:lvl w:ilvl="6" w:tplc="5816D032">
      <w:numFmt w:val="bullet"/>
      <w:lvlText w:val="•"/>
      <w:lvlJc w:val="left"/>
      <w:pPr>
        <w:ind w:left="3415" w:hanging="222"/>
      </w:pPr>
      <w:rPr>
        <w:rFonts w:hint="default"/>
        <w:lang w:val="pl-PL" w:eastAsia="pl-PL" w:bidi="pl-PL"/>
      </w:rPr>
    </w:lvl>
    <w:lvl w:ilvl="7" w:tplc="8826B10E">
      <w:numFmt w:val="bullet"/>
      <w:lvlText w:val="•"/>
      <w:lvlJc w:val="left"/>
      <w:pPr>
        <w:ind w:left="3904" w:hanging="222"/>
      </w:pPr>
      <w:rPr>
        <w:rFonts w:hint="default"/>
        <w:lang w:val="pl-PL" w:eastAsia="pl-PL" w:bidi="pl-PL"/>
      </w:rPr>
    </w:lvl>
    <w:lvl w:ilvl="8" w:tplc="D608A842">
      <w:numFmt w:val="bullet"/>
      <w:lvlText w:val="•"/>
      <w:lvlJc w:val="left"/>
      <w:pPr>
        <w:ind w:left="4393" w:hanging="222"/>
      </w:pPr>
      <w:rPr>
        <w:rFonts w:hint="default"/>
        <w:lang w:val="pl-PL" w:eastAsia="pl-PL" w:bidi="pl-PL"/>
      </w:rPr>
    </w:lvl>
  </w:abstractNum>
  <w:abstractNum w:abstractNumId="5" w15:restartNumberingAfterBreak="0">
    <w:nsid w:val="6509611C"/>
    <w:multiLevelType w:val="hybridMultilevel"/>
    <w:tmpl w:val="772C76FC"/>
    <w:lvl w:ilvl="0" w:tplc="236E78F0">
      <w:start w:val="1"/>
      <w:numFmt w:val="lowerLetter"/>
      <w:lvlText w:val="%1)"/>
      <w:lvlJc w:val="left"/>
      <w:pPr>
        <w:ind w:left="349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9C4B320">
      <w:numFmt w:val="bullet"/>
      <w:lvlText w:val="•"/>
      <w:lvlJc w:val="left"/>
      <w:pPr>
        <w:ind w:left="843" w:hanging="233"/>
      </w:pPr>
      <w:rPr>
        <w:rFonts w:hint="default"/>
        <w:lang w:val="pl-PL" w:eastAsia="pl-PL" w:bidi="pl-PL"/>
      </w:rPr>
    </w:lvl>
    <w:lvl w:ilvl="2" w:tplc="53AEA268">
      <w:numFmt w:val="bullet"/>
      <w:lvlText w:val="•"/>
      <w:lvlJc w:val="left"/>
      <w:pPr>
        <w:ind w:left="1346" w:hanging="233"/>
      </w:pPr>
      <w:rPr>
        <w:rFonts w:hint="default"/>
        <w:lang w:val="pl-PL" w:eastAsia="pl-PL" w:bidi="pl-PL"/>
      </w:rPr>
    </w:lvl>
    <w:lvl w:ilvl="3" w:tplc="E23EFE32">
      <w:numFmt w:val="bullet"/>
      <w:lvlText w:val="•"/>
      <w:lvlJc w:val="left"/>
      <w:pPr>
        <w:ind w:left="1849" w:hanging="233"/>
      </w:pPr>
      <w:rPr>
        <w:rFonts w:hint="default"/>
        <w:lang w:val="pl-PL" w:eastAsia="pl-PL" w:bidi="pl-PL"/>
      </w:rPr>
    </w:lvl>
    <w:lvl w:ilvl="4" w:tplc="73B68BC0">
      <w:numFmt w:val="bullet"/>
      <w:lvlText w:val="•"/>
      <w:lvlJc w:val="left"/>
      <w:pPr>
        <w:ind w:left="2352" w:hanging="233"/>
      </w:pPr>
      <w:rPr>
        <w:rFonts w:hint="default"/>
        <w:lang w:val="pl-PL" w:eastAsia="pl-PL" w:bidi="pl-PL"/>
      </w:rPr>
    </w:lvl>
    <w:lvl w:ilvl="5" w:tplc="E50A6036">
      <w:numFmt w:val="bullet"/>
      <w:lvlText w:val="•"/>
      <w:lvlJc w:val="left"/>
      <w:pPr>
        <w:ind w:left="2856" w:hanging="233"/>
      </w:pPr>
      <w:rPr>
        <w:rFonts w:hint="default"/>
        <w:lang w:val="pl-PL" w:eastAsia="pl-PL" w:bidi="pl-PL"/>
      </w:rPr>
    </w:lvl>
    <w:lvl w:ilvl="6" w:tplc="8FAAFBBC">
      <w:numFmt w:val="bullet"/>
      <w:lvlText w:val="•"/>
      <w:lvlJc w:val="left"/>
      <w:pPr>
        <w:ind w:left="3359" w:hanging="233"/>
      </w:pPr>
      <w:rPr>
        <w:rFonts w:hint="default"/>
        <w:lang w:val="pl-PL" w:eastAsia="pl-PL" w:bidi="pl-PL"/>
      </w:rPr>
    </w:lvl>
    <w:lvl w:ilvl="7" w:tplc="09183066">
      <w:numFmt w:val="bullet"/>
      <w:lvlText w:val="•"/>
      <w:lvlJc w:val="left"/>
      <w:pPr>
        <w:ind w:left="3862" w:hanging="233"/>
      </w:pPr>
      <w:rPr>
        <w:rFonts w:hint="default"/>
        <w:lang w:val="pl-PL" w:eastAsia="pl-PL" w:bidi="pl-PL"/>
      </w:rPr>
    </w:lvl>
    <w:lvl w:ilvl="8" w:tplc="1534F3C4">
      <w:numFmt w:val="bullet"/>
      <w:lvlText w:val="•"/>
      <w:lvlJc w:val="left"/>
      <w:pPr>
        <w:ind w:left="4365" w:hanging="233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11"/>
    <w:rsid w:val="00343311"/>
    <w:rsid w:val="0044330B"/>
    <w:rsid w:val="00C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DE7E"/>
  <w15:docId w15:val="{191AE2A5-A445-4F08-80AC-83951A5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2</cp:revision>
  <dcterms:created xsi:type="dcterms:W3CDTF">2019-05-13T09:35:00Z</dcterms:created>
  <dcterms:modified xsi:type="dcterms:W3CDTF">2019-05-13T09:36:00Z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