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754C" w14:textId="77777777" w:rsidR="008A3BB9" w:rsidRPr="00012128" w:rsidRDefault="00C078A1">
      <w:pPr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 </w:t>
      </w:r>
    </w:p>
    <w:p w14:paraId="6EA7B322" w14:textId="77777777" w:rsidR="008A3BB9" w:rsidRPr="00012128" w:rsidRDefault="008A3BB9" w:rsidP="004732B7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REGULAMIN REKRUTACJI I UDZIAŁU W PROJEKCIE</w:t>
      </w:r>
    </w:p>
    <w:p w14:paraId="329006FB" w14:textId="77777777" w:rsidR="008A3BB9" w:rsidRPr="00012128" w:rsidRDefault="008A3BB9" w:rsidP="004732B7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"</w:t>
      </w:r>
      <w:r w:rsidR="009A704A" w:rsidRPr="00012128">
        <w:rPr>
          <w:rFonts w:asciiTheme="minorHAnsi" w:hAnsiTheme="minorHAnsi" w:cstheme="minorHAnsi"/>
          <w:b/>
          <w:bCs/>
        </w:rPr>
        <w:t>Senior w teatrze życia codziennego</w:t>
      </w:r>
      <w:r w:rsidRPr="00012128">
        <w:rPr>
          <w:rFonts w:asciiTheme="minorHAnsi" w:hAnsiTheme="minorHAnsi" w:cstheme="minorHAnsi"/>
          <w:b/>
          <w:bCs/>
        </w:rPr>
        <w:t>"</w:t>
      </w:r>
    </w:p>
    <w:p w14:paraId="5A6886C0" w14:textId="2D49798B" w:rsidR="008A3BB9" w:rsidRPr="00012128" w:rsidRDefault="008A3BB9" w:rsidP="004732B7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nr projektu: POWR.03.01.00-IP.08-00-</w:t>
      </w:r>
      <w:r w:rsidR="009A704A" w:rsidRPr="00012128">
        <w:rPr>
          <w:rFonts w:asciiTheme="minorHAnsi" w:hAnsiTheme="minorHAnsi" w:cstheme="minorHAnsi"/>
          <w:b/>
          <w:bCs/>
        </w:rPr>
        <w:t>3MU/18</w:t>
      </w:r>
    </w:p>
    <w:p w14:paraId="77065D19" w14:textId="77777777" w:rsidR="008A3BB9" w:rsidRPr="00012128" w:rsidRDefault="008A3BB9" w:rsidP="004732B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realizowanego w ramach</w:t>
      </w:r>
    </w:p>
    <w:p w14:paraId="4A2E70C2" w14:textId="77777777" w:rsidR="008A3BB9" w:rsidRPr="00012128" w:rsidRDefault="008A3BB9" w:rsidP="004732B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Programu Operacyjnego Wiedza Edukacja Rozwój</w:t>
      </w:r>
    </w:p>
    <w:p w14:paraId="72A892DF" w14:textId="77777777" w:rsidR="008A3BB9" w:rsidRPr="00012128" w:rsidRDefault="008A3BB9" w:rsidP="004732B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Oś III. Szkolnictwo wyższe dla gospodarki i rozwoju</w:t>
      </w:r>
    </w:p>
    <w:p w14:paraId="48177164" w14:textId="77777777" w:rsidR="008A3BB9" w:rsidRPr="00012128" w:rsidRDefault="008A3BB9" w:rsidP="004732B7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Działanie 3.1 Kompetencje w szkolnictwie wyższym</w:t>
      </w:r>
    </w:p>
    <w:p w14:paraId="4665F73F" w14:textId="77777777" w:rsidR="008A3BB9" w:rsidRPr="00012128" w:rsidRDefault="008A3BB9" w:rsidP="004732B7">
      <w:pPr>
        <w:jc w:val="center"/>
        <w:rPr>
          <w:rFonts w:asciiTheme="minorHAnsi" w:hAnsiTheme="minorHAnsi" w:cstheme="minorHAnsi"/>
        </w:rPr>
      </w:pPr>
    </w:p>
    <w:p w14:paraId="50CB17A2" w14:textId="77777777" w:rsidR="008A3BB9" w:rsidRPr="00012128" w:rsidRDefault="008A3BB9" w:rsidP="004732B7">
      <w:pPr>
        <w:jc w:val="center"/>
        <w:rPr>
          <w:rFonts w:asciiTheme="minorHAnsi" w:hAnsiTheme="minorHAnsi" w:cstheme="minorHAnsi"/>
          <w:b/>
        </w:rPr>
      </w:pPr>
      <w:r w:rsidRPr="00012128">
        <w:rPr>
          <w:rFonts w:asciiTheme="minorHAnsi" w:hAnsiTheme="minorHAnsi" w:cstheme="minorHAnsi"/>
          <w:b/>
        </w:rPr>
        <w:t>§ 1</w:t>
      </w:r>
    </w:p>
    <w:p w14:paraId="1A568356" w14:textId="77777777" w:rsidR="008A3BB9" w:rsidRPr="00012128" w:rsidRDefault="008A3BB9" w:rsidP="004732B7">
      <w:pPr>
        <w:pStyle w:val="Default"/>
        <w:jc w:val="center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  <w:b/>
          <w:bCs/>
        </w:rPr>
        <w:t>[Postanowienia ogólne]</w:t>
      </w:r>
    </w:p>
    <w:p w14:paraId="03F939C9" w14:textId="77777777" w:rsidR="008A3BB9" w:rsidRPr="00012128" w:rsidRDefault="008A3BB9" w:rsidP="00A56069">
      <w:pPr>
        <w:pStyle w:val="Default"/>
        <w:numPr>
          <w:ilvl w:val="0"/>
          <w:numId w:val="1"/>
        </w:numPr>
        <w:tabs>
          <w:tab w:val="clear" w:pos="-3"/>
          <w:tab w:val="num" w:pos="0"/>
        </w:tabs>
        <w:spacing w:after="7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Projekt jest współfinansowany ze środków Unii Europejskiej w ramach Europejskiego</w:t>
      </w:r>
    </w:p>
    <w:p w14:paraId="0B2A88B3" w14:textId="77777777" w:rsidR="008A3BB9" w:rsidRPr="00012128" w:rsidRDefault="008A3BB9" w:rsidP="004732B7">
      <w:pPr>
        <w:pStyle w:val="Default"/>
        <w:spacing w:after="7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       </w:t>
      </w:r>
      <w:r w:rsidR="003F0190"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</w:rPr>
        <w:t xml:space="preserve">Funduszu Społecznego. </w:t>
      </w:r>
    </w:p>
    <w:p w14:paraId="79CAE2BC" w14:textId="77777777" w:rsidR="008A3BB9" w:rsidRPr="00012128" w:rsidRDefault="008A3BB9" w:rsidP="00A56069">
      <w:pPr>
        <w:pStyle w:val="Default"/>
        <w:numPr>
          <w:ilvl w:val="0"/>
          <w:numId w:val="1"/>
        </w:numPr>
        <w:spacing w:after="7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Projekt jest r</w:t>
      </w:r>
      <w:r w:rsidR="009A704A" w:rsidRPr="00012128">
        <w:rPr>
          <w:rFonts w:asciiTheme="minorHAnsi" w:hAnsiTheme="minorHAnsi" w:cstheme="minorHAnsi"/>
        </w:rPr>
        <w:t>ealizowany od dnia 1 lutego 2019 roku do dnia 29 lutego 2020</w:t>
      </w:r>
      <w:r w:rsidRPr="00012128">
        <w:rPr>
          <w:rFonts w:asciiTheme="minorHAnsi" w:hAnsiTheme="minorHAnsi" w:cstheme="minorHAnsi"/>
        </w:rPr>
        <w:t xml:space="preserve"> roku. </w:t>
      </w:r>
    </w:p>
    <w:p w14:paraId="776950D6" w14:textId="41FD4EB6" w:rsidR="008A3BB9" w:rsidRPr="00012128" w:rsidRDefault="00B01541" w:rsidP="00047C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Celem </w:t>
      </w:r>
      <w:r w:rsidR="008A3BB9" w:rsidRPr="00012128">
        <w:rPr>
          <w:rFonts w:asciiTheme="minorHAnsi" w:hAnsiTheme="minorHAnsi" w:cstheme="minorHAnsi"/>
        </w:rPr>
        <w:t xml:space="preserve">projektu jest podniesienie kompetencji </w:t>
      </w:r>
      <w:r w:rsidRPr="00012128">
        <w:rPr>
          <w:rFonts w:asciiTheme="minorHAnsi" w:hAnsiTheme="minorHAnsi" w:cstheme="minorHAnsi"/>
        </w:rPr>
        <w:t>komunikacyjnych, informatycznych oraz osobistych u co najmniej 15 mieszkańców Lublina o</w:t>
      </w:r>
      <w:r w:rsidR="005C65F9" w:rsidRPr="00012128">
        <w:rPr>
          <w:rFonts w:asciiTheme="minorHAnsi" w:hAnsiTheme="minorHAnsi" w:cstheme="minorHAnsi"/>
        </w:rPr>
        <w:t>raz</w:t>
      </w:r>
      <w:r w:rsidRPr="00012128">
        <w:rPr>
          <w:rFonts w:asciiTheme="minorHAnsi" w:hAnsiTheme="minorHAnsi" w:cstheme="minorHAnsi"/>
        </w:rPr>
        <w:t xml:space="preserve"> powiatu lubelskiego w wieku 60+ poprzez udział w cyklu zajęć z zakresu wykorzystania Internetu, nauki języka obcego, historii</w:t>
      </w:r>
      <w:r w:rsidR="004D1BAA" w:rsidRPr="00012128">
        <w:rPr>
          <w:rFonts w:asciiTheme="minorHAnsi" w:hAnsiTheme="minorHAnsi" w:cstheme="minorHAnsi"/>
        </w:rPr>
        <w:t xml:space="preserve">, </w:t>
      </w:r>
      <w:r w:rsidRPr="00012128">
        <w:rPr>
          <w:rFonts w:asciiTheme="minorHAnsi" w:hAnsiTheme="minorHAnsi" w:cstheme="minorHAnsi"/>
        </w:rPr>
        <w:t xml:space="preserve">zajęć teatralnych i z zakresu kultury fizycznej realizowanych w ramach III misji </w:t>
      </w:r>
      <w:r w:rsidR="004D1BAA" w:rsidRPr="00012128">
        <w:rPr>
          <w:rFonts w:asciiTheme="minorHAnsi" w:hAnsiTheme="minorHAnsi" w:cstheme="minorHAnsi"/>
        </w:rPr>
        <w:t>U</w:t>
      </w:r>
      <w:r w:rsidRPr="00012128">
        <w:rPr>
          <w:rFonts w:asciiTheme="minorHAnsi" w:hAnsiTheme="minorHAnsi" w:cstheme="minorHAnsi"/>
        </w:rPr>
        <w:t>czelni</w:t>
      </w:r>
      <w:r w:rsidR="008A3BB9" w:rsidRPr="00012128">
        <w:rPr>
          <w:rFonts w:asciiTheme="minorHAnsi" w:hAnsiTheme="minorHAnsi" w:cstheme="minorHAnsi"/>
        </w:rPr>
        <w:t>.</w:t>
      </w:r>
    </w:p>
    <w:p w14:paraId="1E4F1C67" w14:textId="77777777" w:rsidR="003F0190" w:rsidRPr="00012128" w:rsidRDefault="003F0190" w:rsidP="00047C2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UP po zakończeniu Projektu nabędzie kompetencje pozwalające na:</w:t>
      </w:r>
    </w:p>
    <w:p w14:paraId="5C015C3B" w14:textId="77777777" w:rsidR="00DB5EF0" w:rsidRPr="00012128" w:rsidRDefault="00DB5EF0" w:rsidP="00DB5EF0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aktywizację społeczną i zawodową,</w:t>
      </w:r>
    </w:p>
    <w:p w14:paraId="3B3C21D8" w14:textId="77777777" w:rsidR="00DB5EF0" w:rsidRPr="00012128" w:rsidRDefault="00DB5EF0" w:rsidP="00DB5EF0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poszerzenie wiedzy ogólnej oraz rozwój zainteresowań,</w:t>
      </w:r>
    </w:p>
    <w:p w14:paraId="0CEB3037" w14:textId="77777777" w:rsidR="00DB5EF0" w:rsidRPr="00012128" w:rsidRDefault="00DB5EF0" w:rsidP="00DB5EF0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pobudzenie aktywności edukacyjnej i kulturalnej,</w:t>
      </w:r>
    </w:p>
    <w:p w14:paraId="35A5722B" w14:textId="77777777" w:rsidR="00DB5EF0" w:rsidRPr="00012128" w:rsidRDefault="00DB5EF0" w:rsidP="00DB5EF0">
      <w:pPr>
        <w:pStyle w:val="Akapitzlist"/>
        <w:numPr>
          <w:ilvl w:val="0"/>
          <w:numId w:val="32"/>
        </w:numPr>
        <w:ind w:left="709" w:hanging="42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zapobieganie wykluczeniu społecznemu.</w:t>
      </w:r>
    </w:p>
    <w:p w14:paraId="27199A57" w14:textId="77777777" w:rsidR="008A3BB9" w:rsidRPr="00012128" w:rsidRDefault="008A3BB9" w:rsidP="003741C6">
      <w:pPr>
        <w:rPr>
          <w:rFonts w:asciiTheme="minorHAnsi" w:hAnsiTheme="minorHAnsi" w:cstheme="minorHAnsi"/>
        </w:rPr>
      </w:pPr>
    </w:p>
    <w:p w14:paraId="1C42B05C" w14:textId="77777777" w:rsidR="008A3BB9" w:rsidRPr="00012128" w:rsidRDefault="008A3BB9" w:rsidP="00A56069">
      <w:pPr>
        <w:jc w:val="center"/>
        <w:rPr>
          <w:rFonts w:asciiTheme="minorHAnsi" w:hAnsiTheme="minorHAnsi" w:cstheme="minorHAnsi"/>
          <w:b/>
        </w:rPr>
      </w:pPr>
      <w:r w:rsidRPr="00012128">
        <w:rPr>
          <w:rFonts w:asciiTheme="minorHAnsi" w:hAnsiTheme="minorHAnsi" w:cstheme="minorHAnsi"/>
          <w:b/>
        </w:rPr>
        <w:t>§ 2</w:t>
      </w:r>
    </w:p>
    <w:p w14:paraId="4574681A" w14:textId="77777777" w:rsidR="008A3BB9" w:rsidRPr="00012128" w:rsidRDefault="008A3BB9" w:rsidP="00A5606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  <w:b/>
          <w:bCs/>
        </w:rPr>
        <w:t>[Słownik pojęć]</w:t>
      </w:r>
    </w:p>
    <w:p w14:paraId="1DCA8D81" w14:textId="77777777" w:rsidR="008A3BB9" w:rsidRPr="00012128" w:rsidRDefault="008A3BB9" w:rsidP="003F0190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Wyjaśnienie pojęć użytych w niniejszym regulaminie:</w:t>
      </w:r>
    </w:p>
    <w:p w14:paraId="7EA36274" w14:textId="77777777" w:rsidR="008A3BB9" w:rsidRPr="00012128" w:rsidRDefault="008A3BB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Beneficjent – Uniwersytet Marii Curie-Skłodowskiej w Lublinie.</w:t>
      </w:r>
    </w:p>
    <w:p w14:paraId="5D04FF1D" w14:textId="77777777" w:rsidR="008A3BB9" w:rsidRPr="00012128" w:rsidRDefault="008A3BB9" w:rsidP="00B0154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Projekt – "</w:t>
      </w:r>
      <w:r w:rsidR="00B01541" w:rsidRPr="00012128">
        <w:rPr>
          <w:rFonts w:asciiTheme="minorHAnsi" w:hAnsiTheme="minorHAnsi" w:cstheme="minorHAnsi"/>
        </w:rPr>
        <w:t xml:space="preserve"> Senior w teatrze życia codziennego </w:t>
      </w:r>
      <w:r w:rsidRPr="00012128">
        <w:rPr>
          <w:rFonts w:asciiTheme="minorHAnsi" w:hAnsiTheme="minorHAnsi" w:cstheme="minorHAnsi"/>
        </w:rPr>
        <w:t>".</w:t>
      </w:r>
    </w:p>
    <w:p w14:paraId="23BBE8DC" w14:textId="77777777" w:rsidR="008A3BB9" w:rsidRPr="00012128" w:rsidRDefault="008A3BB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Kierownik Merytoryczny Projektu – osoba sprawująca nadzór merytoryczny </w:t>
      </w:r>
      <w:r w:rsidR="00B01541" w:rsidRPr="00012128">
        <w:rPr>
          <w:rFonts w:asciiTheme="minorHAnsi" w:hAnsiTheme="minorHAnsi" w:cstheme="minorHAnsi"/>
        </w:rPr>
        <w:t>nad realizacją programu zajęć w </w:t>
      </w:r>
      <w:r w:rsidRPr="00012128">
        <w:rPr>
          <w:rFonts w:asciiTheme="minorHAnsi" w:hAnsiTheme="minorHAnsi" w:cstheme="minorHAnsi"/>
        </w:rPr>
        <w:t>ramach Projektu.</w:t>
      </w:r>
    </w:p>
    <w:p w14:paraId="7AE0F3EB" w14:textId="77777777" w:rsidR="008A3BB9" w:rsidRPr="00012128" w:rsidRDefault="008A3BB9" w:rsidP="00077B1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Koordynator Projektu – osoba zarządzająca Projektem. </w:t>
      </w:r>
    </w:p>
    <w:p w14:paraId="22FA80D3" w14:textId="77777777" w:rsidR="008A3BB9" w:rsidRPr="00012128" w:rsidRDefault="008A3BB9" w:rsidP="00077B1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Komisja Rekrutacyjna (KR) – komisja powołana w celu dokonania kwalifikacji do Projektu. </w:t>
      </w:r>
    </w:p>
    <w:p w14:paraId="7F2CDB44" w14:textId="3633EA79" w:rsidR="008A3BB9" w:rsidRPr="00012128" w:rsidRDefault="008A3BB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Kandydat – </w:t>
      </w:r>
      <w:r w:rsidR="00B01541" w:rsidRPr="00012128">
        <w:rPr>
          <w:rFonts w:asciiTheme="minorHAnsi" w:hAnsiTheme="minorHAnsi" w:cstheme="minorHAnsi"/>
        </w:rPr>
        <w:t>osoba w wieku 60+</w:t>
      </w:r>
      <w:r w:rsidRPr="00012128">
        <w:rPr>
          <w:rFonts w:asciiTheme="minorHAnsi" w:hAnsiTheme="minorHAnsi" w:cstheme="minorHAnsi"/>
        </w:rPr>
        <w:t xml:space="preserve"> </w:t>
      </w:r>
      <w:r w:rsidR="005C65F9" w:rsidRPr="00012128">
        <w:rPr>
          <w:rFonts w:asciiTheme="minorHAnsi" w:hAnsiTheme="minorHAnsi" w:cstheme="minorHAnsi"/>
        </w:rPr>
        <w:t xml:space="preserve">zamieszkała w Lublinie lub na terenie powiatu lubelskiego </w:t>
      </w:r>
      <w:r w:rsidRPr="00012128">
        <w:rPr>
          <w:rFonts w:asciiTheme="minorHAnsi" w:hAnsiTheme="minorHAnsi" w:cstheme="minorHAnsi"/>
        </w:rPr>
        <w:t>deklarując</w:t>
      </w:r>
      <w:r w:rsidR="005C65F9" w:rsidRPr="00012128">
        <w:rPr>
          <w:rFonts w:asciiTheme="minorHAnsi" w:hAnsiTheme="minorHAnsi" w:cstheme="minorHAnsi"/>
        </w:rPr>
        <w:t>a</w:t>
      </w:r>
      <w:r w:rsidRPr="00012128">
        <w:rPr>
          <w:rFonts w:asciiTheme="minorHAnsi" w:hAnsiTheme="minorHAnsi" w:cstheme="minorHAnsi"/>
        </w:rPr>
        <w:t xml:space="preserve"> chęć przystąpienia do Projektu. </w:t>
      </w:r>
    </w:p>
    <w:p w14:paraId="76E4BDE1" w14:textId="77777777" w:rsidR="008A3BB9" w:rsidRPr="00012128" w:rsidRDefault="008A3BB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Uczestnik Projektu (UP) – osoba spełniająca wszystkie kryteria udziału w projekcie zakwalifikowana do udziału w Projekcie.</w:t>
      </w:r>
    </w:p>
    <w:p w14:paraId="40555C72" w14:textId="6EC64CFB" w:rsidR="008A3BB9" w:rsidRPr="00012128" w:rsidRDefault="005C65F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Instytucja Współpracująca</w:t>
      </w:r>
      <w:r w:rsidR="00B01541" w:rsidRPr="00012128">
        <w:rPr>
          <w:rFonts w:asciiTheme="minorHAnsi" w:hAnsiTheme="minorHAnsi" w:cstheme="minorHAnsi"/>
        </w:rPr>
        <w:t xml:space="preserve"> – instytucja uczestnicząca w realizacji projektu</w:t>
      </w:r>
      <w:r w:rsidR="0010756C" w:rsidRPr="00012128">
        <w:rPr>
          <w:rFonts w:asciiTheme="minorHAnsi" w:hAnsiTheme="minorHAnsi" w:cstheme="minorHAnsi"/>
        </w:rPr>
        <w:t xml:space="preserve"> – Stowarzyszenie Kulturowo-Oświatowe</w:t>
      </w:r>
      <w:r w:rsidR="002251A0" w:rsidRPr="00012128">
        <w:rPr>
          <w:rFonts w:asciiTheme="minorHAnsi" w:hAnsiTheme="minorHAnsi" w:cstheme="minorHAnsi"/>
        </w:rPr>
        <w:t xml:space="preserve"> „Węglin Północny”</w:t>
      </w:r>
      <w:r w:rsidR="0010756C" w:rsidRPr="00012128">
        <w:rPr>
          <w:rFonts w:asciiTheme="minorHAnsi" w:hAnsiTheme="minorHAnsi" w:cstheme="minorHAnsi"/>
        </w:rPr>
        <w:t xml:space="preserve"> w Lublinie</w:t>
      </w:r>
      <w:r w:rsidR="008A3BB9" w:rsidRPr="00012128">
        <w:rPr>
          <w:rFonts w:asciiTheme="minorHAnsi" w:hAnsiTheme="minorHAnsi" w:cstheme="minorHAnsi"/>
        </w:rPr>
        <w:t xml:space="preserve">. </w:t>
      </w:r>
    </w:p>
    <w:p w14:paraId="25C8570F" w14:textId="16B6B315" w:rsidR="002251A0" w:rsidRPr="00012128" w:rsidRDefault="002251A0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</w:rPr>
      </w:pPr>
      <w:r w:rsidRPr="00012128">
        <w:rPr>
          <w:rFonts w:asciiTheme="minorHAnsi" w:hAnsiTheme="minorHAnsi" w:cstheme="minorHAnsi"/>
          <w:color w:val="auto"/>
        </w:rPr>
        <w:t>Standard WCAG 2.0 – zbiór zalece</w:t>
      </w:r>
      <w:r w:rsidR="005C65F9" w:rsidRPr="00012128">
        <w:rPr>
          <w:rFonts w:asciiTheme="minorHAnsi" w:hAnsiTheme="minorHAnsi" w:cstheme="minorHAnsi"/>
          <w:color w:val="auto"/>
        </w:rPr>
        <w:t>ń</w:t>
      </w:r>
      <w:r w:rsidRPr="00012128">
        <w:rPr>
          <w:rFonts w:asciiTheme="minorHAnsi" w:hAnsiTheme="minorHAnsi" w:cstheme="minorHAnsi"/>
          <w:color w:val="auto"/>
        </w:rPr>
        <w:t xml:space="preserve"> dotycząc</w:t>
      </w:r>
      <w:r w:rsidR="005C65F9" w:rsidRPr="00012128">
        <w:rPr>
          <w:rFonts w:asciiTheme="minorHAnsi" w:hAnsiTheme="minorHAnsi" w:cstheme="minorHAnsi"/>
          <w:color w:val="auto"/>
        </w:rPr>
        <w:t>ych</w:t>
      </w:r>
      <w:r w:rsidRPr="00012128">
        <w:rPr>
          <w:rFonts w:asciiTheme="minorHAnsi" w:hAnsiTheme="minorHAnsi" w:cstheme="minorHAnsi"/>
          <w:color w:val="auto"/>
        </w:rPr>
        <w:t xml:space="preserve"> tworzenia </w:t>
      </w:r>
      <w:r w:rsidR="005C65F9" w:rsidRPr="00012128">
        <w:rPr>
          <w:rFonts w:asciiTheme="minorHAnsi" w:hAnsiTheme="minorHAnsi" w:cstheme="minorHAnsi"/>
          <w:color w:val="auto"/>
        </w:rPr>
        <w:t xml:space="preserve">treści internetowych bardziej </w:t>
      </w:r>
      <w:r w:rsidRPr="00012128">
        <w:rPr>
          <w:rFonts w:asciiTheme="minorHAnsi" w:hAnsiTheme="minorHAnsi" w:cstheme="minorHAnsi"/>
          <w:color w:val="auto"/>
        </w:rPr>
        <w:t>dostępny</w:t>
      </w:r>
      <w:r w:rsidR="005C65F9" w:rsidRPr="00012128">
        <w:rPr>
          <w:rFonts w:asciiTheme="minorHAnsi" w:hAnsiTheme="minorHAnsi" w:cstheme="minorHAnsi"/>
          <w:color w:val="auto"/>
        </w:rPr>
        <w:t>mi.</w:t>
      </w:r>
    </w:p>
    <w:p w14:paraId="11C0A588" w14:textId="049B4AA9" w:rsidR="008A3BB9" w:rsidRPr="00012128" w:rsidRDefault="008A3BB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12128">
        <w:rPr>
          <w:rFonts w:asciiTheme="minorHAnsi" w:hAnsiTheme="minorHAnsi" w:cstheme="minorHAnsi"/>
          <w:color w:val="auto"/>
        </w:rPr>
        <w:t>Biuro Projektu –</w:t>
      </w:r>
      <w:r w:rsidR="00012128">
        <w:rPr>
          <w:rFonts w:asciiTheme="minorHAnsi" w:hAnsiTheme="minorHAnsi" w:cstheme="minorHAnsi"/>
          <w:color w:val="auto"/>
        </w:rPr>
        <w:t xml:space="preserve"> </w:t>
      </w:r>
      <w:r w:rsidRPr="00012128">
        <w:rPr>
          <w:rFonts w:asciiTheme="minorHAnsi" w:hAnsiTheme="minorHAnsi" w:cstheme="minorHAnsi"/>
          <w:color w:val="auto"/>
        </w:rPr>
        <w:t xml:space="preserve">Wydział Humanistyczny UMCS Pl. Marii Curie-Skłodowskiej 4a p. 035 20-031 Lublin. </w:t>
      </w:r>
    </w:p>
    <w:p w14:paraId="269B0609" w14:textId="23E0355C" w:rsidR="008A3BB9" w:rsidRPr="00012128" w:rsidRDefault="008A3BB9" w:rsidP="00A828EB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lastRenderedPageBreak/>
        <w:t>Instytucja Pośrednicząca – Narodowe Centrum Badań i Rozwoju</w:t>
      </w:r>
      <w:r w:rsidR="00152CA1">
        <w:rPr>
          <w:rFonts w:asciiTheme="minorHAnsi" w:hAnsiTheme="minorHAnsi" w:cstheme="minorHAnsi"/>
        </w:rPr>
        <w:t>.</w:t>
      </w:r>
    </w:p>
    <w:p w14:paraId="24434084" w14:textId="77777777" w:rsidR="008A3BB9" w:rsidRPr="00012128" w:rsidRDefault="008A3BB9" w:rsidP="00A828EB">
      <w:pPr>
        <w:pStyle w:val="Default"/>
        <w:numPr>
          <w:ilvl w:val="0"/>
          <w:numId w:val="3"/>
        </w:numPr>
        <w:tabs>
          <w:tab w:val="clear" w:pos="-3"/>
          <w:tab w:val="num" w:pos="0"/>
        </w:tabs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EFS – Europejski Fundusz Społeczny.</w:t>
      </w:r>
    </w:p>
    <w:p w14:paraId="430ED91A" w14:textId="77777777" w:rsidR="008A3BB9" w:rsidRPr="00012128" w:rsidRDefault="008A3BB9" w:rsidP="000638F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Regulamin – Regulamin określający zasady rekrutacji i udziału w Projekcie. </w:t>
      </w:r>
    </w:p>
    <w:p w14:paraId="2BAB896C" w14:textId="77777777" w:rsidR="008A3BB9" w:rsidRPr="00012128" w:rsidRDefault="008A3BB9" w:rsidP="00A5606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EC3B8F1" w14:textId="77777777" w:rsidR="008A3BB9" w:rsidRPr="00012128" w:rsidRDefault="008A3BB9" w:rsidP="0060207F">
      <w:pPr>
        <w:jc w:val="center"/>
        <w:rPr>
          <w:rFonts w:asciiTheme="minorHAnsi" w:hAnsiTheme="minorHAnsi" w:cstheme="minorHAnsi"/>
          <w:b/>
        </w:rPr>
      </w:pPr>
      <w:r w:rsidRPr="00012128">
        <w:rPr>
          <w:rFonts w:asciiTheme="minorHAnsi" w:hAnsiTheme="minorHAnsi" w:cstheme="minorHAnsi"/>
          <w:b/>
        </w:rPr>
        <w:t>§ 3</w:t>
      </w:r>
    </w:p>
    <w:p w14:paraId="659AE50B" w14:textId="77777777" w:rsidR="008A3BB9" w:rsidRPr="00012128" w:rsidRDefault="008A3BB9" w:rsidP="0060207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  <w:b/>
          <w:bCs/>
        </w:rPr>
        <w:t>[Warunki uczestnictwa w projekcie]</w:t>
      </w:r>
    </w:p>
    <w:p w14:paraId="0251BBA1" w14:textId="77777777" w:rsidR="006027D5" w:rsidRPr="00012128" w:rsidRDefault="008A3BB9" w:rsidP="006027D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Projekt skierowany jest do </w:t>
      </w:r>
      <w:r w:rsidR="0010756C" w:rsidRPr="00012128">
        <w:rPr>
          <w:rFonts w:asciiTheme="minorHAnsi" w:hAnsiTheme="minorHAnsi" w:cstheme="minorHAnsi"/>
        </w:rPr>
        <w:t>20 mieszkańców Lublina i powiatu lubelskiego w wieku 60+ z zastrzeżeniem</w:t>
      </w:r>
      <w:r w:rsidRPr="00012128">
        <w:rPr>
          <w:rFonts w:asciiTheme="minorHAnsi" w:hAnsiTheme="minorHAnsi" w:cstheme="minorHAnsi"/>
        </w:rPr>
        <w:t xml:space="preserve"> ust. </w:t>
      </w:r>
      <w:r w:rsidR="006027D5" w:rsidRPr="00012128">
        <w:rPr>
          <w:rFonts w:asciiTheme="minorHAnsi" w:hAnsiTheme="minorHAnsi" w:cstheme="minorHAnsi"/>
        </w:rPr>
        <w:t>3</w:t>
      </w:r>
      <w:r w:rsidRPr="00012128">
        <w:rPr>
          <w:rFonts w:asciiTheme="minorHAnsi" w:hAnsiTheme="minorHAnsi" w:cstheme="minorHAnsi"/>
        </w:rPr>
        <w:t>.</w:t>
      </w:r>
      <w:r w:rsidR="006027D5" w:rsidRPr="00012128">
        <w:rPr>
          <w:rFonts w:asciiTheme="minorHAnsi" w:hAnsiTheme="minorHAnsi" w:cstheme="minorHAnsi"/>
        </w:rPr>
        <w:t xml:space="preserve"> </w:t>
      </w:r>
    </w:p>
    <w:p w14:paraId="1497C0CB" w14:textId="77777777" w:rsidR="008A3BB9" w:rsidRPr="00012128" w:rsidRDefault="006027D5" w:rsidP="006027D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Grupa docelowa obejmuje osoby z miasta i obszarów wiejskich. Projekt skierowany jest zarówno do osób aktywnych zawodowo, jak i pozostający poza rynkiem pracy, bez względu na wykształcenie.</w:t>
      </w:r>
    </w:p>
    <w:p w14:paraId="1CCBF328" w14:textId="77777777" w:rsidR="008A3BB9" w:rsidRPr="00012128" w:rsidRDefault="008A3BB9" w:rsidP="002E5A9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Do udziału w projekcie planuje się przyjąć </w:t>
      </w:r>
      <w:r w:rsidR="0010756C" w:rsidRPr="00012128">
        <w:rPr>
          <w:rFonts w:asciiTheme="minorHAnsi" w:hAnsiTheme="minorHAnsi" w:cstheme="minorHAnsi"/>
        </w:rPr>
        <w:t>13 kobiet</w:t>
      </w:r>
      <w:r w:rsidRPr="00012128">
        <w:rPr>
          <w:rFonts w:asciiTheme="minorHAnsi" w:hAnsiTheme="minorHAnsi" w:cstheme="minorHAnsi"/>
        </w:rPr>
        <w:t xml:space="preserve"> </w:t>
      </w:r>
      <w:r w:rsidR="0010756C" w:rsidRPr="00012128">
        <w:rPr>
          <w:rFonts w:asciiTheme="minorHAnsi" w:hAnsiTheme="minorHAnsi" w:cstheme="minorHAnsi"/>
        </w:rPr>
        <w:t>oraz 7 mężczyzn</w:t>
      </w:r>
      <w:r w:rsidRPr="00012128">
        <w:rPr>
          <w:rFonts w:asciiTheme="minorHAnsi" w:hAnsiTheme="minorHAnsi" w:cstheme="minorHAnsi"/>
        </w:rPr>
        <w:t xml:space="preserve"> ogółem.</w:t>
      </w:r>
    </w:p>
    <w:p w14:paraId="573C13FB" w14:textId="32912102" w:rsidR="008A3BB9" w:rsidRPr="00012128" w:rsidRDefault="008A3BB9" w:rsidP="002E5A9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Przystąpienie do Projektu ma charakter dobrowolny i nieodpłatny.</w:t>
      </w:r>
    </w:p>
    <w:p w14:paraId="36D764D8" w14:textId="1E400891" w:rsidR="008A3BB9" w:rsidRPr="00012128" w:rsidRDefault="008A3BB9" w:rsidP="002E5A9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Kandydat deklaruje chęć uczestnictwa w Projekcie składając wypełniony formularz zgłoszeniowy.</w:t>
      </w:r>
    </w:p>
    <w:p w14:paraId="00447216" w14:textId="77777777" w:rsidR="008A3BB9" w:rsidRPr="00012128" w:rsidRDefault="0010756C" w:rsidP="002E5A9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Kandydat</w:t>
      </w:r>
      <w:r w:rsidR="008A3BB9" w:rsidRPr="00012128">
        <w:rPr>
          <w:rFonts w:asciiTheme="minorHAnsi" w:hAnsiTheme="minorHAnsi" w:cstheme="minorHAnsi"/>
        </w:rPr>
        <w:t xml:space="preserve"> przystępujący do Projektu jest świadomy odpowiedzialności, w tym odpowiedzialności karnej, wynikającej z art. 297 § 1 Kodeksu karnego, za składanie nieprawdziwych oświadczeń, na podstawie których został zakwalifikowany do udziału w Projekcie.</w:t>
      </w:r>
    </w:p>
    <w:p w14:paraId="5CD971A2" w14:textId="77777777" w:rsidR="008A3BB9" w:rsidRPr="00012128" w:rsidRDefault="008A3BB9" w:rsidP="002E5A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CE9442C" w14:textId="77777777" w:rsidR="008A3BB9" w:rsidRPr="00012128" w:rsidRDefault="008A3BB9" w:rsidP="0015085D">
      <w:pPr>
        <w:jc w:val="center"/>
        <w:rPr>
          <w:rFonts w:asciiTheme="minorHAnsi" w:hAnsiTheme="minorHAnsi" w:cstheme="minorHAnsi"/>
          <w:b/>
          <w:bCs/>
        </w:rPr>
      </w:pPr>
      <w:bookmarkStart w:id="0" w:name="OLE_LINK1"/>
      <w:bookmarkStart w:id="1" w:name="OLE_LINK2"/>
      <w:r w:rsidRPr="00012128">
        <w:rPr>
          <w:rFonts w:asciiTheme="minorHAnsi" w:hAnsiTheme="minorHAnsi" w:cstheme="minorHAnsi"/>
          <w:b/>
          <w:bCs/>
        </w:rPr>
        <w:t>§ 4</w:t>
      </w:r>
    </w:p>
    <w:bookmarkEnd w:id="0"/>
    <w:bookmarkEnd w:id="1"/>
    <w:p w14:paraId="3BE91890" w14:textId="77777777" w:rsidR="008A3BB9" w:rsidRPr="00012128" w:rsidRDefault="008A3BB9" w:rsidP="0015085D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[Wsparcie realizowane w ramach projektu]</w:t>
      </w:r>
    </w:p>
    <w:p w14:paraId="78601836" w14:textId="486D5605" w:rsidR="008A3BB9" w:rsidRPr="00012128" w:rsidRDefault="008A3BB9" w:rsidP="00D54F7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 ramach pr</w:t>
      </w:r>
      <w:r w:rsidR="00086E82" w:rsidRPr="00012128">
        <w:rPr>
          <w:rFonts w:asciiTheme="minorHAnsi" w:hAnsiTheme="minorHAnsi" w:cstheme="minorHAnsi"/>
        </w:rPr>
        <w:t xml:space="preserve">ojektu Beneficjent przeprowadzi </w:t>
      </w:r>
      <w:r w:rsidR="00CE6547" w:rsidRPr="00012128">
        <w:rPr>
          <w:rFonts w:asciiTheme="minorHAnsi" w:hAnsiTheme="minorHAnsi" w:cstheme="minorHAnsi"/>
        </w:rPr>
        <w:t>cykl zajęć z zakresu wykorzystania Internetu</w:t>
      </w:r>
      <w:r w:rsidR="00BE6771" w:rsidRPr="00012128">
        <w:rPr>
          <w:rFonts w:asciiTheme="minorHAnsi" w:hAnsiTheme="minorHAnsi" w:cstheme="minorHAnsi"/>
        </w:rPr>
        <w:t xml:space="preserve"> w życiu codziennym</w:t>
      </w:r>
      <w:r w:rsidR="00CE6547" w:rsidRPr="00012128">
        <w:rPr>
          <w:rFonts w:asciiTheme="minorHAnsi" w:hAnsiTheme="minorHAnsi" w:cstheme="minorHAnsi"/>
        </w:rPr>
        <w:t>, nauki języka obcego, historii</w:t>
      </w:r>
      <w:r w:rsidR="00BE6771" w:rsidRPr="00012128">
        <w:rPr>
          <w:rFonts w:asciiTheme="minorHAnsi" w:hAnsiTheme="minorHAnsi" w:cstheme="minorHAnsi"/>
        </w:rPr>
        <w:t xml:space="preserve"> w przestrzeni publicznej</w:t>
      </w:r>
      <w:r w:rsidR="004D1BAA" w:rsidRPr="00012128">
        <w:rPr>
          <w:rFonts w:asciiTheme="minorHAnsi" w:hAnsiTheme="minorHAnsi" w:cstheme="minorHAnsi"/>
        </w:rPr>
        <w:t xml:space="preserve">, </w:t>
      </w:r>
      <w:r w:rsidR="00CE6547" w:rsidRPr="00012128">
        <w:rPr>
          <w:rFonts w:asciiTheme="minorHAnsi" w:hAnsiTheme="minorHAnsi" w:cstheme="minorHAnsi"/>
        </w:rPr>
        <w:t>zajęć teatralnych i z zakresu kultury fizycznej</w:t>
      </w:r>
      <w:r w:rsidR="00F77E0B" w:rsidRPr="00012128">
        <w:rPr>
          <w:rFonts w:asciiTheme="minorHAnsi" w:hAnsiTheme="minorHAnsi" w:cstheme="minorHAnsi"/>
        </w:rPr>
        <w:t xml:space="preserve"> </w:t>
      </w:r>
      <w:r w:rsidR="00086E82" w:rsidRPr="00012128">
        <w:rPr>
          <w:rFonts w:asciiTheme="minorHAnsi" w:hAnsiTheme="minorHAnsi" w:cstheme="minorHAnsi"/>
        </w:rPr>
        <w:t>oraz zrealizuje cykl spotkań</w:t>
      </w:r>
      <w:r w:rsidR="00DD6250" w:rsidRPr="00012128">
        <w:rPr>
          <w:rFonts w:asciiTheme="minorHAnsi" w:hAnsiTheme="minorHAnsi" w:cstheme="minorHAnsi"/>
        </w:rPr>
        <w:t xml:space="preserve"> teatralnych</w:t>
      </w:r>
      <w:r w:rsidR="00F77E0B" w:rsidRPr="00012128">
        <w:rPr>
          <w:rFonts w:asciiTheme="minorHAnsi" w:hAnsiTheme="minorHAnsi" w:cstheme="minorHAnsi"/>
        </w:rPr>
        <w:t>.</w:t>
      </w:r>
    </w:p>
    <w:p w14:paraId="061A1FE3" w14:textId="5B5AA9BB" w:rsidR="00295DA9" w:rsidRPr="00012128" w:rsidRDefault="00DB5EF0" w:rsidP="003015E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Zaję</w:t>
      </w:r>
      <w:r w:rsidR="00CE6547" w:rsidRPr="00012128">
        <w:rPr>
          <w:rFonts w:asciiTheme="minorHAnsi" w:hAnsiTheme="minorHAnsi" w:cstheme="minorHAnsi"/>
        </w:rPr>
        <w:t>cia</w:t>
      </w:r>
      <w:r w:rsidRPr="00012128">
        <w:rPr>
          <w:rFonts w:asciiTheme="minorHAnsi" w:hAnsiTheme="minorHAnsi" w:cstheme="minorHAnsi"/>
        </w:rPr>
        <w:t xml:space="preserve"> realizowane będą we współpracy formalnej z podmiotem działającym na rzecz edukacji, tj. Stowarzyszeniem Kultur</w:t>
      </w:r>
      <w:r w:rsidR="00F77E0B" w:rsidRPr="00012128">
        <w:rPr>
          <w:rFonts w:asciiTheme="minorHAnsi" w:hAnsiTheme="minorHAnsi" w:cstheme="minorHAnsi"/>
        </w:rPr>
        <w:t>owo</w:t>
      </w:r>
      <w:r w:rsidRPr="00012128">
        <w:rPr>
          <w:rFonts w:asciiTheme="minorHAnsi" w:hAnsiTheme="minorHAnsi" w:cstheme="minorHAnsi"/>
        </w:rPr>
        <w:t>-Oświatowym Węglin Północny w Lublinie. Doświadczenie i me</w:t>
      </w:r>
      <w:r w:rsidR="004D1BAA" w:rsidRPr="00012128">
        <w:rPr>
          <w:rFonts w:asciiTheme="minorHAnsi" w:hAnsiTheme="minorHAnsi" w:cstheme="minorHAnsi"/>
        </w:rPr>
        <w:t xml:space="preserve">rytoryczny zakres działalności </w:t>
      </w:r>
      <w:r w:rsidR="00F77E0B" w:rsidRPr="00012128">
        <w:rPr>
          <w:rFonts w:asciiTheme="minorHAnsi" w:hAnsiTheme="minorHAnsi" w:cstheme="minorHAnsi"/>
        </w:rPr>
        <w:t>s</w:t>
      </w:r>
      <w:r w:rsidRPr="00012128">
        <w:rPr>
          <w:rFonts w:asciiTheme="minorHAnsi" w:hAnsiTheme="minorHAnsi" w:cstheme="minorHAnsi"/>
        </w:rPr>
        <w:t>towarzyszen</w:t>
      </w:r>
      <w:r w:rsidR="006027D5" w:rsidRPr="00012128">
        <w:rPr>
          <w:rFonts w:asciiTheme="minorHAnsi" w:hAnsiTheme="minorHAnsi" w:cstheme="minorHAnsi"/>
        </w:rPr>
        <w:t>ia związane są ściśle z celami P</w:t>
      </w:r>
      <w:r w:rsidRPr="00012128">
        <w:rPr>
          <w:rFonts w:asciiTheme="minorHAnsi" w:hAnsiTheme="minorHAnsi" w:cstheme="minorHAnsi"/>
        </w:rPr>
        <w:t>rojektu. Stowarzyszenie prowadzi szeroką działalność na rzecz społeczności lokalnej służącą jej aktywizacji,</w:t>
      </w:r>
      <w:r w:rsidR="006027D5"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</w:rPr>
        <w:t xml:space="preserve">organizuje imprezy edukacyjne, rekreacyjne, kulturalne dla dzieci, seniorów oraz dorosłych mieszkańców dzielnicy Węglin w </w:t>
      </w:r>
      <w:r w:rsidR="00295DA9" w:rsidRPr="00012128">
        <w:rPr>
          <w:rFonts w:asciiTheme="minorHAnsi" w:hAnsiTheme="minorHAnsi" w:cstheme="minorHAnsi"/>
        </w:rPr>
        <w:t>Lublinie.</w:t>
      </w:r>
    </w:p>
    <w:p w14:paraId="2E8F2CA6" w14:textId="7A32B36C" w:rsidR="008A3BB9" w:rsidRPr="00012128" w:rsidRDefault="008A3BB9" w:rsidP="003015E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Podczas realizacji zajęć </w:t>
      </w:r>
      <w:r w:rsidR="000B1B9E" w:rsidRPr="00012128">
        <w:rPr>
          <w:rFonts w:asciiTheme="minorHAnsi" w:hAnsiTheme="minorHAnsi" w:cstheme="minorHAnsi"/>
        </w:rPr>
        <w:t>wykładowcy będą zwracać uwagę na cechy indywidualne uczestników, a nie przekonania, których źródłem jest stereotyp płci. Dbając o rozwój zakładanych kompetencji w kontaktach z UP trenerzy będą podkreślać, że poziom ich umiejętności zależy przede wszystkim od osobistego wysiłku wkładanego w ich doskonalenie.</w:t>
      </w:r>
    </w:p>
    <w:p w14:paraId="45B0AB0E" w14:textId="77777777" w:rsidR="00DD6250" w:rsidRPr="00012128" w:rsidRDefault="008A3BB9" w:rsidP="001A3E4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Cały </w:t>
      </w:r>
      <w:r w:rsidR="00DD6250" w:rsidRPr="00012128">
        <w:rPr>
          <w:rFonts w:asciiTheme="minorHAnsi" w:hAnsiTheme="minorHAnsi" w:cstheme="minorHAnsi"/>
        </w:rPr>
        <w:t>kurs obejmować będzie łącznie 251</w:t>
      </w:r>
      <w:r w:rsidRPr="00012128">
        <w:rPr>
          <w:rFonts w:asciiTheme="minorHAnsi" w:hAnsiTheme="minorHAnsi" w:cstheme="minorHAnsi"/>
        </w:rPr>
        <w:t xml:space="preserve"> godzin dydaktycznych</w:t>
      </w:r>
      <w:r w:rsidR="009E23E9" w:rsidRPr="00012128">
        <w:rPr>
          <w:rFonts w:asciiTheme="minorHAnsi" w:hAnsiTheme="minorHAnsi" w:cstheme="minorHAnsi"/>
        </w:rPr>
        <w:t xml:space="preserve"> </w:t>
      </w:r>
      <w:r w:rsidR="00000C3C" w:rsidRPr="00012128">
        <w:rPr>
          <w:rFonts w:asciiTheme="minorHAnsi" w:hAnsiTheme="minorHAnsi" w:cstheme="minorHAnsi"/>
        </w:rPr>
        <w:t xml:space="preserve">zajęć </w:t>
      </w:r>
      <w:r w:rsidR="009E23E9" w:rsidRPr="00012128">
        <w:rPr>
          <w:rFonts w:asciiTheme="minorHAnsi" w:hAnsiTheme="minorHAnsi" w:cstheme="minorHAnsi"/>
        </w:rPr>
        <w:t>w pięciu modułach</w:t>
      </w:r>
      <w:r w:rsidRPr="00012128">
        <w:rPr>
          <w:rFonts w:asciiTheme="minorHAnsi" w:hAnsiTheme="minorHAnsi" w:cstheme="minorHAnsi"/>
        </w:rPr>
        <w:t>, w tym</w:t>
      </w:r>
      <w:r w:rsidR="00DD6250" w:rsidRPr="00012128">
        <w:rPr>
          <w:rFonts w:asciiTheme="minorHAnsi" w:hAnsiTheme="minorHAnsi" w:cstheme="minorHAnsi"/>
        </w:rPr>
        <w:t>:</w:t>
      </w:r>
    </w:p>
    <w:p w14:paraId="259F0E41" w14:textId="4AF72741" w:rsidR="00DD6250" w:rsidRPr="00012128" w:rsidRDefault="00DD6250" w:rsidP="003F0190">
      <w:pPr>
        <w:pStyle w:val="Akapitzlist"/>
        <w:numPr>
          <w:ilvl w:val="0"/>
          <w:numId w:val="29"/>
        </w:numPr>
        <w:tabs>
          <w:tab w:val="clear" w:pos="1065"/>
          <w:tab w:val="num" w:pos="1068"/>
        </w:tabs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Internet w życiu codziennym</w:t>
      </w:r>
      <w:r w:rsidR="009E23E9" w:rsidRPr="00012128">
        <w:rPr>
          <w:rFonts w:asciiTheme="minorHAnsi" w:hAnsiTheme="minorHAnsi" w:cstheme="minorHAnsi"/>
        </w:rPr>
        <w:t xml:space="preserve"> – 40 h;</w:t>
      </w:r>
    </w:p>
    <w:p w14:paraId="61F2A91B" w14:textId="77777777" w:rsidR="009E23E9" w:rsidRPr="00012128" w:rsidRDefault="00DD6250" w:rsidP="003F0190">
      <w:pPr>
        <w:pStyle w:val="Akapitzlist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Moduł teatralny</w:t>
      </w:r>
      <w:r w:rsidR="009E23E9" w:rsidRPr="00012128">
        <w:rPr>
          <w:rFonts w:asciiTheme="minorHAnsi" w:hAnsiTheme="minorHAnsi" w:cstheme="minorHAnsi"/>
        </w:rPr>
        <w:t xml:space="preserve"> – 46 h w tym:</w:t>
      </w:r>
    </w:p>
    <w:p w14:paraId="354E5450" w14:textId="41C96BDE" w:rsidR="009E23E9" w:rsidRPr="00012128" w:rsidRDefault="009E23E9" w:rsidP="003F0190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a) teatry Lublina: spacer teatralny: 10 h,</w:t>
      </w:r>
    </w:p>
    <w:p w14:paraId="1905634C" w14:textId="0192ABF1" w:rsidR="009E23E9" w:rsidRPr="00012128" w:rsidRDefault="009E23E9" w:rsidP="003F0190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b) teatr życia codziennego: 30 h,</w:t>
      </w:r>
    </w:p>
    <w:p w14:paraId="7EBF131A" w14:textId="2C850793" w:rsidR="009E23E9" w:rsidRPr="00012128" w:rsidRDefault="009E23E9" w:rsidP="003F0190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c) spotkania z aktorami/reżyserami teatralnymi: 6 h</w:t>
      </w:r>
      <w:r w:rsidR="00295DA9" w:rsidRPr="00012128">
        <w:rPr>
          <w:rFonts w:asciiTheme="minorHAnsi" w:hAnsiTheme="minorHAnsi" w:cstheme="minorHAnsi"/>
        </w:rPr>
        <w:t>,</w:t>
      </w:r>
      <w:r w:rsidRPr="00012128">
        <w:rPr>
          <w:rFonts w:asciiTheme="minorHAnsi" w:hAnsiTheme="minorHAnsi" w:cstheme="minorHAnsi"/>
        </w:rPr>
        <w:t xml:space="preserve"> </w:t>
      </w:r>
    </w:p>
    <w:p w14:paraId="600A6792" w14:textId="20FBFFBC" w:rsidR="00295DA9" w:rsidRPr="00012128" w:rsidRDefault="009E23E9" w:rsidP="00295DA9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lastRenderedPageBreak/>
        <w:t>Dodatkowym elementem edukacyjnym uatrakcyjniającym moduł będzie jednodniowy</w:t>
      </w:r>
      <w:r w:rsidR="00794DE8"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  <w:bCs/>
        </w:rPr>
        <w:t>wyjazd edukacyjny do Ośrodka Praktyk Teatralnych</w:t>
      </w:r>
      <w:r w:rsidRPr="00012128">
        <w:rPr>
          <w:rFonts w:asciiTheme="minorHAnsi" w:hAnsiTheme="minorHAnsi" w:cstheme="minorHAnsi"/>
          <w:b/>
          <w:bCs/>
        </w:rPr>
        <w:t xml:space="preserve"> </w:t>
      </w:r>
      <w:r w:rsidRPr="00012128">
        <w:rPr>
          <w:rFonts w:asciiTheme="minorHAnsi" w:hAnsiTheme="minorHAnsi" w:cstheme="minorHAnsi"/>
        </w:rPr>
        <w:t>- wizyta ma na celu</w:t>
      </w:r>
      <w:r w:rsidR="00794DE8"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</w:rPr>
        <w:t>wz</w:t>
      </w:r>
      <w:r w:rsidR="00794DE8" w:rsidRPr="00012128">
        <w:rPr>
          <w:rFonts w:asciiTheme="minorHAnsi" w:hAnsiTheme="minorHAnsi" w:cstheme="minorHAnsi"/>
        </w:rPr>
        <w:t xml:space="preserve">mocnienie i pogłębienie efektów </w:t>
      </w:r>
      <w:r w:rsidRPr="00012128">
        <w:rPr>
          <w:rFonts w:asciiTheme="minorHAnsi" w:hAnsiTheme="minorHAnsi" w:cstheme="minorHAnsi"/>
        </w:rPr>
        <w:t>uzyskiwane na innych zajęciach i warsztatach</w:t>
      </w:r>
      <w:r w:rsidR="00BE6771" w:rsidRPr="00012128">
        <w:rPr>
          <w:rFonts w:asciiTheme="minorHAnsi" w:hAnsiTheme="minorHAnsi" w:cstheme="minorHAnsi"/>
        </w:rPr>
        <w:t>;</w:t>
      </w:r>
    </w:p>
    <w:p w14:paraId="341490E6" w14:textId="3DE6F323" w:rsidR="009E23E9" w:rsidRPr="00012128" w:rsidRDefault="00DD6250" w:rsidP="00BE6771">
      <w:pPr>
        <w:pStyle w:val="Akapitzlist"/>
        <w:numPr>
          <w:ilvl w:val="0"/>
          <w:numId w:val="29"/>
        </w:numPr>
        <w:ind w:left="709" w:hanging="43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Moduł językowy</w:t>
      </w:r>
      <w:r w:rsidR="009E23E9" w:rsidRPr="00012128">
        <w:rPr>
          <w:rFonts w:asciiTheme="minorHAnsi" w:hAnsiTheme="minorHAnsi" w:cstheme="minorHAnsi"/>
        </w:rPr>
        <w:t xml:space="preserve"> – </w:t>
      </w:r>
      <w:r w:rsidR="004435D1" w:rsidRPr="00012128">
        <w:rPr>
          <w:rFonts w:asciiTheme="minorHAnsi" w:hAnsiTheme="minorHAnsi" w:cstheme="minorHAnsi"/>
        </w:rPr>
        <w:t>85</w:t>
      </w:r>
      <w:r w:rsidR="009E23E9" w:rsidRPr="00012128">
        <w:rPr>
          <w:rFonts w:asciiTheme="minorHAnsi" w:hAnsiTheme="minorHAnsi" w:cstheme="minorHAnsi"/>
        </w:rPr>
        <w:t xml:space="preserve"> h w tym:</w:t>
      </w:r>
    </w:p>
    <w:p w14:paraId="14078F7E" w14:textId="3E41B9A0" w:rsidR="009E23E9" w:rsidRPr="00012128" w:rsidRDefault="009E23E9" w:rsidP="003F0190">
      <w:pPr>
        <w:pStyle w:val="Akapitzlist"/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a) kurs językowy (j. rosyjski): 40 h,</w:t>
      </w:r>
    </w:p>
    <w:p w14:paraId="250A729B" w14:textId="19BD7EF0" w:rsidR="009E23E9" w:rsidRPr="00012128" w:rsidRDefault="009E23E9" w:rsidP="00295DA9">
      <w:pPr>
        <w:ind w:firstLine="708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b) strategie i techniki uczenia się języków obcych (na przykładzie j. angielskiego): 24 h</w:t>
      </w:r>
      <w:r w:rsidR="00BE6771" w:rsidRPr="00012128">
        <w:rPr>
          <w:rFonts w:asciiTheme="minorHAnsi" w:hAnsiTheme="minorHAnsi" w:cstheme="minorHAnsi"/>
        </w:rPr>
        <w:t>,</w:t>
      </w:r>
    </w:p>
    <w:p w14:paraId="27F9DDB8" w14:textId="283890E7" w:rsidR="00DD6250" w:rsidRPr="00012128" w:rsidRDefault="009E23E9" w:rsidP="00C44364">
      <w:pPr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c) Jak wam się podoba? kulturowe konteksty filmów i seriali z Wielkiej Brytanii i USA: 21 h</w:t>
      </w:r>
      <w:r w:rsidR="00BE6771" w:rsidRPr="00012128">
        <w:rPr>
          <w:rFonts w:asciiTheme="minorHAnsi" w:hAnsiTheme="minorHAnsi" w:cstheme="minorHAnsi"/>
        </w:rPr>
        <w:t>;</w:t>
      </w:r>
    </w:p>
    <w:p w14:paraId="37BB974D" w14:textId="2E2C9BC9" w:rsidR="00DD6250" w:rsidRPr="00012128" w:rsidRDefault="00DD6250" w:rsidP="003F0190">
      <w:pPr>
        <w:pStyle w:val="Akapitzlist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Moduł historia w przestrzeni publicznej</w:t>
      </w:r>
      <w:r w:rsidR="009E23E9" w:rsidRPr="00012128">
        <w:rPr>
          <w:rFonts w:asciiTheme="minorHAnsi" w:hAnsiTheme="minorHAnsi" w:cstheme="minorHAnsi"/>
        </w:rPr>
        <w:t xml:space="preserve"> – 40 h</w:t>
      </w:r>
      <w:r w:rsidR="004435D1" w:rsidRPr="00012128">
        <w:rPr>
          <w:rFonts w:asciiTheme="minorHAnsi" w:hAnsiTheme="minorHAnsi" w:cstheme="minorHAnsi"/>
        </w:rPr>
        <w:t>;</w:t>
      </w:r>
    </w:p>
    <w:p w14:paraId="32A830B0" w14:textId="622395C2" w:rsidR="008A3BB9" w:rsidRPr="00012128" w:rsidRDefault="009E23E9" w:rsidP="003F0190">
      <w:pPr>
        <w:pStyle w:val="Akapitzlist"/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Moduł kultury fizycznej –</w:t>
      </w:r>
      <w:r w:rsidR="001A1DBC" w:rsidRPr="00012128">
        <w:rPr>
          <w:rFonts w:asciiTheme="minorHAnsi" w:hAnsiTheme="minorHAnsi" w:cstheme="minorHAnsi"/>
        </w:rPr>
        <w:t xml:space="preserve"> </w:t>
      </w:r>
      <w:r w:rsidRPr="00012128">
        <w:rPr>
          <w:rFonts w:asciiTheme="minorHAnsi" w:hAnsiTheme="minorHAnsi" w:cstheme="minorHAnsi"/>
        </w:rPr>
        <w:t>40 h.</w:t>
      </w:r>
    </w:p>
    <w:p w14:paraId="7960ABA6" w14:textId="77777777" w:rsidR="000B1B9E" w:rsidRPr="00012128" w:rsidRDefault="000B1B9E" w:rsidP="000B1B9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Zajęcia realizowane będą w piątki i soboty oraz w dni powszednie po południu średnio dwa razy w</w:t>
      </w:r>
      <w:r w:rsidR="00794DE8" w:rsidRPr="00012128">
        <w:rPr>
          <w:rFonts w:asciiTheme="minorHAnsi" w:hAnsiTheme="minorHAnsi" w:cstheme="minorHAnsi"/>
        </w:rPr>
        <w:t xml:space="preserve"> tygodniu z zastrzeżeniem ust. 7</w:t>
      </w:r>
      <w:r w:rsidRPr="00012128">
        <w:rPr>
          <w:rFonts w:asciiTheme="minorHAnsi" w:hAnsiTheme="minorHAnsi" w:cstheme="minorHAnsi"/>
        </w:rPr>
        <w:t>.</w:t>
      </w:r>
    </w:p>
    <w:p w14:paraId="0CA5E5BC" w14:textId="77777777" w:rsidR="000B1B9E" w:rsidRPr="00012128" w:rsidRDefault="000B1B9E" w:rsidP="003015E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 okresie letnim zajęcia będą realizowane nie częściej niż raz w tygodniu.</w:t>
      </w:r>
    </w:p>
    <w:p w14:paraId="536B1C76" w14:textId="345FBD43" w:rsidR="003915EA" w:rsidRPr="00012128" w:rsidRDefault="003915EA" w:rsidP="003015EF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Uczestnicy projektu otrzymają bezpłatnie zestaw materiałów biurowych składający się z teczki, notesu, długopisu oraz </w:t>
      </w:r>
      <w:proofErr w:type="spellStart"/>
      <w:r w:rsidR="00C44364" w:rsidRPr="00012128">
        <w:rPr>
          <w:rFonts w:asciiTheme="minorHAnsi" w:hAnsiTheme="minorHAnsi" w:cstheme="minorHAnsi"/>
        </w:rPr>
        <w:t>pendrive’a</w:t>
      </w:r>
      <w:proofErr w:type="spellEnd"/>
      <w:r w:rsidRPr="00012128">
        <w:rPr>
          <w:rFonts w:asciiTheme="minorHAnsi" w:hAnsiTheme="minorHAnsi" w:cstheme="minorHAnsi"/>
        </w:rPr>
        <w:t>.</w:t>
      </w:r>
    </w:p>
    <w:p w14:paraId="4E6BA3AD" w14:textId="50573A0B" w:rsidR="00794DE8" w:rsidRPr="00012128" w:rsidRDefault="00C44364" w:rsidP="00C44364">
      <w:pPr>
        <w:pStyle w:val="Tekstkomentarz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2128">
        <w:rPr>
          <w:rFonts w:asciiTheme="minorHAnsi" w:hAnsiTheme="minorHAnsi" w:cstheme="minorHAnsi"/>
          <w:sz w:val="24"/>
          <w:szCs w:val="24"/>
        </w:rPr>
        <w:t>Zajęcia zostaną przeprowadzone w ramach rozwoju trzeciej misji uczelni przez kadrę dydaktyczną Beneficjenta. Nauczyciele akademiccy prowadzący zajęcia posiadają odpowiednie kompetencje i doświadczenie do prowadzenia zajęć.</w:t>
      </w:r>
    </w:p>
    <w:p w14:paraId="127307A8" w14:textId="214F4375" w:rsidR="00214A52" w:rsidRPr="00012128" w:rsidRDefault="00214A52" w:rsidP="00214A52">
      <w:pPr>
        <w:pStyle w:val="Tekstkomentarz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2128">
        <w:rPr>
          <w:rFonts w:asciiTheme="minorHAnsi" w:hAnsiTheme="minorHAnsi" w:cstheme="minorHAnsi"/>
          <w:sz w:val="24"/>
          <w:szCs w:val="24"/>
        </w:rPr>
        <w:t xml:space="preserve">Zajęcia odbywały się będą w większości w salach dydaktycznych i obiektach sportowych UMCS, część w salach udostępnionych przez </w:t>
      </w:r>
      <w:r w:rsidR="00000C3C" w:rsidRPr="00012128">
        <w:rPr>
          <w:rFonts w:asciiTheme="minorHAnsi" w:hAnsiTheme="minorHAnsi" w:cstheme="minorHAnsi"/>
          <w:sz w:val="24"/>
          <w:szCs w:val="24"/>
        </w:rPr>
        <w:t xml:space="preserve">Instytucję Współpracującą </w:t>
      </w:r>
      <w:r w:rsidRPr="00012128">
        <w:rPr>
          <w:rFonts w:asciiTheme="minorHAnsi" w:hAnsiTheme="minorHAnsi" w:cstheme="minorHAnsi"/>
          <w:sz w:val="24"/>
          <w:szCs w:val="24"/>
        </w:rPr>
        <w:t>oraz w przestrzeni miejskiej.</w:t>
      </w:r>
    </w:p>
    <w:p w14:paraId="61F98069" w14:textId="77777777" w:rsidR="00214A52" w:rsidRPr="00012128" w:rsidRDefault="00214A52" w:rsidP="00214A52">
      <w:pPr>
        <w:pStyle w:val="Tekstkomentarz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2128">
        <w:rPr>
          <w:rFonts w:asciiTheme="minorHAnsi" w:hAnsiTheme="minorHAnsi" w:cstheme="minorHAnsi"/>
          <w:sz w:val="24"/>
          <w:szCs w:val="24"/>
        </w:rPr>
        <w:t>Sale, w których realizowane będą zajęcia będą dobrej jakości oraz zapewnią maksymalnie efektywną realizację wsparcia.</w:t>
      </w:r>
    </w:p>
    <w:p w14:paraId="3BC027D1" w14:textId="23EAF589" w:rsidR="00B7379F" w:rsidRPr="00012128" w:rsidRDefault="00B7379F" w:rsidP="00214A52">
      <w:pPr>
        <w:pStyle w:val="Tekstkomentarz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2128">
        <w:rPr>
          <w:rFonts w:asciiTheme="minorHAnsi" w:hAnsiTheme="minorHAnsi" w:cstheme="minorHAnsi"/>
          <w:sz w:val="24"/>
          <w:szCs w:val="24"/>
        </w:rPr>
        <w:t>Sale, w których odbywać się będą zajęcia dostosowane będą do potrzeb osób z niepełnosprawnością</w:t>
      </w:r>
      <w:r w:rsidR="00BE6771" w:rsidRPr="00012128">
        <w:rPr>
          <w:rFonts w:asciiTheme="minorHAnsi" w:hAnsiTheme="minorHAnsi" w:cstheme="minorHAnsi"/>
          <w:sz w:val="24"/>
          <w:szCs w:val="24"/>
        </w:rPr>
        <w:t>.</w:t>
      </w:r>
    </w:p>
    <w:p w14:paraId="08076AD0" w14:textId="566368E1" w:rsidR="00C44364" w:rsidRPr="00012128" w:rsidRDefault="00C44364" w:rsidP="00214A52">
      <w:pPr>
        <w:rPr>
          <w:rFonts w:asciiTheme="minorHAnsi" w:hAnsiTheme="minorHAnsi" w:cstheme="minorHAnsi"/>
          <w:b/>
          <w:bCs/>
        </w:rPr>
      </w:pPr>
    </w:p>
    <w:p w14:paraId="5A8E49E8" w14:textId="77777777" w:rsidR="00C44364" w:rsidRPr="00012128" w:rsidRDefault="00C44364" w:rsidP="00214A52">
      <w:pPr>
        <w:rPr>
          <w:rFonts w:asciiTheme="minorHAnsi" w:hAnsiTheme="minorHAnsi" w:cstheme="minorHAnsi"/>
          <w:b/>
          <w:bCs/>
        </w:rPr>
      </w:pPr>
    </w:p>
    <w:p w14:paraId="11C119C9" w14:textId="77777777" w:rsidR="008A3BB9" w:rsidRPr="00012128" w:rsidRDefault="008A3BB9" w:rsidP="0015085D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§ 5</w:t>
      </w:r>
    </w:p>
    <w:p w14:paraId="3806DF41" w14:textId="77777777" w:rsidR="008A3BB9" w:rsidRPr="00012128" w:rsidRDefault="008A3BB9" w:rsidP="005B3A97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[Rekrutacja]</w:t>
      </w:r>
    </w:p>
    <w:p w14:paraId="7AAF9308" w14:textId="77777777" w:rsidR="00B7379F" w:rsidRPr="00012128" w:rsidRDefault="00B7379F" w:rsidP="00C44364">
      <w:pPr>
        <w:pStyle w:val="Akapitzlist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lang w:eastAsia="ar-SA"/>
        </w:rPr>
        <w:t>Rekrutacja przeprowadzona zostanie z uwzględnieniem równości szans K i M oraz dostępności dla osób z niepełnosprawnością. W przypadku zakwalifikowania się do udziału w projekcie osób z niepełnosprawnością wprowadzone zostaną mechanizmy racjonalnych usprawnień.</w:t>
      </w:r>
    </w:p>
    <w:p w14:paraId="3CA8929E" w14:textId="1FB63003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Rekrutacja do udziału w Projekcie przeprowadzana będzie przy wsparciu </w:t>
      </w:r>
      <w:r w:rsidR="00000C3C" w:rsidRPr="00012128">
        <w:rPr>
          <w:rFonts w:asciiTheme="minorHAnsi" w:hAnsiTheme="minorHAnsi" w:cstheme="minorHAnsi"/>
        </w:rPr>
        <w:t>Instytucji Współpracującej</w:t>
      </w:r>
      <w:r w:rsidRPr="00012128">
        <w:rPr>
          <w:rFonts w:asciiTheme="minorHAnsi" w:hAnsiTheme="minorHAnsi" w:cstheme="minorHAnsi"/>
        </w:rPr>
        <w:t>.</w:t>
      </w:r>
    </w:p>
    <w:p w14:paraId="2A0D82DA" w14:textId="6FEA885D" w:rsidR="008A3BB9" w:rsidRPr="00012128" w:rsidRDefault="008A3BB9" w:rsidP="00F6774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Rekrutacja do Projektu </w:t>
      </w:r>
      <w:r w:rsidR="00F67747" w:rsidRPr="00012128">
        <w:rPr>
          <w:rFonts w:asciiTheme="minorHAnsi" w:hAnsiTheme="minorHAnsi" w:cstheme="minorHAnsi"/>
        </w:rPr>
        <w:t xml:space="preserve">odbędzie się w </w:t>
      </w:r>
      <w:r w:rsidR="00D0048E">
        <w:rPr>
          <w:rFonts w:asciiTheme="minorHAnsi" w:hAnsiTheme="minorHAnsi" w:cstheme="minorHAnsi"/>
        </w:rPr>
        <w:t>okresie kwiecień</w:t>
      </w:r>
      <w:bookmarkStart w:id="2" w:name="_GoBack"/>
      <w:bookmarkEnd w:id="2"/>
      <w:r w:rsidR="00D0048E">
        <w:rPr>
          <w:rFonts w:asciiTheme="minorHAnsi" w:hAnsiTheme="minorHAnsi" w:cstheme="minorHAnsi"/>
        </w:rPr>
        <w:t>-maj</w:t>
      </w:r>
      <w:r w:rsidR="00F67747" w:rsidRPr="00012128">
        <w:rPr>
          <w:rFonts w:asciiTheme="minorHAnsi" w:hAnsiTheme="minorHAnsi" w:cstheme="minorHAnsi"/>
        </w:rPr>
        <w:t xml:space="preserve"> 2019 roku.</w:t>
      </w:r>
    </w:p>
    <w:p w14:paraId="6361BBA9" w14:textId="1A342869" w:rsidR="00F67747" w:rsidRPr="00012128" w:rsidRDefault="00F67747" w:rsidP="00F6774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Rekrutacja poprzedzona będzie kampanią informacyjno–promocyjną. Informacje o rekrutacji zostaną zamieszczone na stronie internetowej UMCS, tablicy ogłoszeń i profilu FB </w:t>
      </w:r>
      <w:r w:rsidR="00000C3C" w:rsidRPr="00012128">
        <w:rPr>
          <w:rFonts w:asciiTheme="minorHAnsi" w:hAnsiTheme="minorHAnsi" w:cstheme="minorHAnsi"/>
        </w:rPr>
        <w:t xml:space="preserve">Instytucji Współpracującej </w:t>
      </w:r>
      <w:r w:rsidRPr="00012128">
        <w:rPr>
          <w:rFonts w:asciiTheme="minorHAnsi" w:hAnsiTheme="minorHAnsi" w:cstheme="minorHAnsi"/>
        </w:rPr>
        <w:t>oraz na stronie www Urzędu Miasta.</w:t>
      </w:r>
      <w:r w:rsidR="0078472E" w:rsidRPr="00012128">
        <w:rPr>
          <w:rFonts w:asciiTheme="minorHAnsi" w:hAnsiTheme="minorHAnsi" w:cstheme="minorHAnsi"/>
        </w:rPr>
        <w:t xml:space="preserve"> </w:t>
      </w:r>
    </w:p>
    <w:p w14:paraId="376933C3" w14:textId="5DFF0614" w:rsidR="006027D5" w:rsidRPr="00012128" w:rsidRDefault="006027D5" w:rsidP="006027D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Informacje o rekrutacji rozdystrybuowane zostaną również w osiedlowych domach kultury oraz okolicznych tablicach ogłoszeń w Lublinie.</w:t>
      </w:r>
    </w:p>
    <w:p w14:paraId="59F392DC" w14:textId="1B99277A" w:rsidR="0078472E" w:rsidRPr="00012128" w:rsidRDefault="0078472E" w:rsidP="0078472E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Informacje o rekrutacji przygotowana zostaną zgodnie ze standardami WCAG 2.0. </w:t>
      </w:r>
    </w:p>
    <w:p w14:paraId="7055E5A6" w14:textId="77777777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O przystąpienie do Projektu będą mogli ubiegać się wszyscy </w:t>
      </w:r>
      <w:r w:rsidR="0078472E" w:rsidRPr="00012128">
        <w:rPr>
          <w:rFonts w:asciiTheme="minorHAnsi" w:hAnsiTheme="minorHAnsi" w:cstheme="minorHAnsi"/>
        </w:rPr>
        <w:t>mieszkańcy Lublina i powiatu lubelskiego w wieku 60+</w:t>
      </w:r>
      <w:r w:rsidRPr="00012128">
        <w:rPr>
          <w:rFonts w:asciiTheme="minorHAnsi" w:hAnsiTheme="minorHAnsi" w:cstheme="minorHAnsi"/>
        </w:rPr>
        <w:t>.</w:t>
      </w:r>
    </w:p>
    <w:p w14:paraId="2A580871" w14:textId="77777777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lastRenderedPageBreak/>
        <w:t>Kandydat do udziału w Projekcie musi wypełnić i złożyć, w miejscu oraz terminie wskazanym przez Koordynatora projektu, komplet dokumentów podanych poniżej:</w:t>
      </w:r>
    </w:p>
    <w:p w14:paraId="0E48A9B3" w14:textId="5F227DE8" w:rsidR="008A3BB9" w:rsidRPr="00012128" w:rsidRDefault="008A3BB9" w:rsidP="003828D6">
      <w:pPr>
        <w:numPr>
          <w:ilvl w:val="1"/>
          <w:numId w:val="12"/>
        </w:numPr>
        <w:tabs>
          <w:tab w:val="clear" w:pos="1440"/>
        </w:tabs>
        <w:ind w:left="1134" w:hanging="425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>formularz zgłoszeniowy</w:t>
      </w:r>
      <w:r w:rsidR="007A5E54" w:rsidRPr="00012128">
        <w:rPr>
          <w:rFonts w:asciiTheme="minorHAnsi" w:hAnsiTheme="minorHAnsi" w:cstheme="minorHAnsi"/>
          <w:color w:val="000000"/>
        </w:rPr>
        <w:t xml:space="preserve"> (zał. 1 do Regulaminu)</w:t>
      </w:r>
      <w:r w:rsidR="00C44364" w:rsidRPr="00012128">
        <w:rPr>
          <w:rFonts w:asciiTheme="minorHAnsi" w:hAnsiTheme="minorHAnsi" w:cstheme="minorHAnsi"/>
          <w:color w:val="000000"/>
        </w:rPr>
        <w:t>.</w:t>
      </w:r>
    </w:p>
    <w:p w14:paraId="2718BC97" w14:textId="4D43D843" w:rsidR="008A3BB9" w:rsidRPr="00012128" w:rsidRDefault="007A5E54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Osoby z niepełnosprawnością składają dodatkowo, oprócz dokumentów wymienionych w pkt. </w:t>
      </w:r>
      <w:r w:rsidR="00C44364" w:rsidRPr="00012128">
        <w:rPr>
          <w:rFonts w:asciiTheme="minorHAnsi" w:hAnsiTheme="minorHAnsi" w:cstheme="minorHAnsi"/>
        </w:rPr>
        <w:t>8</w:t>
      </w:r>
      <w:r w:rsidRPr="00012128">
        <w:rPr>
          <w:rFonts w:asciiTheme="minorHAnsi" w:hAnsiTheme="minorHAnsi" w:cstheme="minorHAnsi"/>
        </w:rPr>
        <w:t xml:space="preserve"> niniejszego §,  orzeczeni</w:t>
      </w:r>
      <w:r w:rsidR="00000C3C" w:rsidRPr="00012128">
        <w:rPr>
          <w:rFonts w:asciiTheme="minorHAnsi" w:hAnsiTheme="minorHAnsi" w:cstheme="minorHAnsi"/>
        </w:rPr>
        <w:t>e</w:t>
      </w:r>
      <w:r w:rsidRPr="00012128">
        <w:rPr>
          <w:rFonts w:asciiTheme="minorHAnsi" w:hAnsiTheme="minorHAnsi" w:cstheme="minorHAnsi"/>
        </w:rPr>
        <w:t xml:space="preserve"> o niepełnosprawności</w:t>
      </w:r>
      <w:r w:rsidR="00000C3C" w:rsidRPr="00012128">
        <w:rPr>
          <w:rFonts w:asciiTheme="minorHAnsi" w:hAnsiTheme="minorHAnsi" w:cstheme="minorHAnsi"/>
        </w:rPr>
        <w:t xml:space="preserve"> w formie kopii</w:t>
      </w:r>
      <w:r w:rsidRPr="00012128">
        <w:rPr>
          <w:rFonts w:asciiTheme="minorHAnsi" w:hAnsiTheme="minorHAnsi" w:cstheme="minorHAnsi"/>
        </w:rPr>
        <w:t>.</w:t>
      </w:r>
    </w:p>
    <w:p w14:paraId="712E1110" w14:textId="7E636537" w:rsidR="003B4750" w:rsidRPr="00012128" w:rsidRDefault="003B4750" w:rsidP="007A5E54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Dokument wymienion</w:t>
      </w:r>
      <w:r w:rsidR="00D641DA" w:rsidRPr="00012128">
        <w:rPr>
          <w:rFonts w:asciiTheme="minorHAnsi" w:hAnsiTheme="minorHAnsi" w:cstheme="minorHAnsi"/>
        </w:rPr>
        <w:t>y</w:t>
      </w:r>
      <w:r w:rsidRPr="00012128">
        <w:rPr>
          <w:rFonts w:asciiTheme="minorHAnsi" w:hAnsiTheme="minorHAnsi" w:cstheme="minorHAnsi"/>
        </w:rPr>
        <w:t xml:space="preserve"> w pkt. </w:t>
      </w:r>
      <w:r w:rsidR="00794DE8" w:rsidRPr="00012128">
        <w:rPr>
          <w:rFonts w:asciiTheme="minorHAnsi" w:hAnsiTheme="minorHAnsi" w:cstheme="minorHAnsi"/>
        </w:rPr>
        <w:t>9</w:t>
      </w:r>
      <w:r w:rsidRPr="00012128">
        <w:rPr>
          <w:rFonts w:asciiTheme="minorHAnsi" w:hAnsiTheme="minorHAnsi" w:cstheme="minorHAnsi"/>
        </w:rPr>
        <w:t xml:space="preserve"> niniejszego §</w:t>
      </w:r>
      <w:r w:rsidR="006F1809" w:rsidRPr="00012128">
        <w:rPr>
          <w:rFonts w:asciiTheme="minorHAnsi" w:hAnsiTheme="minorHAnsi" w:cstheme="minorHAnsi"/>
        </w:rPr>
        <w:t xml:space="preserve">, nie </w:t>
      </w:r>
      <w:r w:rsidR="00D641DA" w:rsidRPr="00012128">
        <w:rPr>
          <w:rFonts w:asciiTheme="minorHAnsi" w:hAnsiTheme="minorHAnsi" w:cstheme="minorHAnsi"/>
        </w:rPr>
        <w:t>jest</w:t>
      </w:r>
      <w:r w:rsidR="006F1809" w:rsidRPr="00012128">
        <w:rPr>
          <w:rFonts w:asciiTheme="minorHAnsi" w:hAnsiTheme="minorHAnsi" w:cstheme="minorHAnsi"/>
        </w:rPr>
        <w:t xml:space="preserve"> obowiązkow</w:t>
      </w:r>
      <w:r w:rsidR="00D641DA" w:rsidRPr="00012128">
        <w:rPr>
          <w:rFonts w:asciiTheme="minorHAnsi" w:hAnsiTheme="minorHAnsi" w:cstheme="minorHAnsi"/>
        </w:rPr>
        <w:t>y</w:t>
      </w:r>
      <w:r w:rsidR="006F1809" w:rsidRPr="00012128">
        <w:rPr>
          <w:rFonts w:asciiTheme="minorHAnsi" w:hAnsiTheme="minorHAnsi" w:cstheme="minorHAnsi"/>
        </w:rPr>
        <w:t>, ale</w:t>
      </w:r>
      <w:r w:rsidRPr="00012128">
        <w:rPr>
          <w:rFonts w:asciiTheme="minorHAnsi" w:hAnsiTheme="minorHAnsi" w:cstheme="minorHAnsi"/>
        </w:rPr>
        <w:t xml:space="preserve"> stanowi kryterium premiujące przy rekrutacji. </w:t>
      </w:r>
      <w:r w:rsidR="001E5698" w:rsidRPr="00012128">
        <w:rPr>
          <w:rFonts w:asciiTheme="minorHAnsi" w:hAnsiTheme="minorHAnsi" w:cstheme="minorHAnsi"/>
        </w:rPr>
        <w:t>Osoby niepełnosprawne oraz niepracujące i jednocześnie poszukujące pracy będą miały pierwszeństwo podczas rekrutacji.</w:t>
      </w:r>
    </w:p>
    <w:p w14:paraId="0F517FD6" w14:textId="77777777" w:rsidR="007A5E54" w:rsidRPr="00012128" w:rsidRDefault="007A5E54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Przyjmowanie zgłoszeń</w:t>
      </w:r>
      <w:r w:rsidR="006F1809" w:rsidRPr="00012128">
        <w:rPr>
          <w:rFonts w:asciiTheme="minorHAnsi" w:hAnsiTheme="minorHAnsi" w:cstheme="minorHAnsi"/>
        </w:rPr>
        <w:t>:</w:t>
      </w:r>
    </w:p>
    <w:p w14:paraId="44A1F34F" w14:textId="2A1F44F2" w:rsidR="008A3BB9" w:rsidRPr="00012128" w:rsidRDefault="008A3BB9" w:rsidP="003015EF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wszystkie dokumenty zgłoszeniowe do Projektu będą dostępne na stronie internetowej </w:t>
      </w:r>
      <w:r w:rsidR="00671AB0" w:rsidRPr="00012128">
        <w:rPr>
          <w:rFonts w:asciiTheme="minorHAnsi" w:hAnsiTheme="minorHAnsi" w:cstheme="minorHAnsi"/>
        </w:rPr>
        <w:t>p</w:t>
      </w:r>
      <w:r w:rsidRPr="00012128">
        <w:rPr>
          <w:rFonts w:asciiTheme="minorHAnsi" w:hAnsiTheme="minorHAnsi" w:cstheme="minorHAnsi"/>
        </w:rPr>
        <w:t xml:space="preserve">rojektu </w:t>
      </w:r>
      <w:r w:rsidR="000335D5">
        <w:rPr>
          <w:rFonts w:asciiTheme="minorHAnsi" w:hAnsiTheme="minorHAnsi" w:cstheme="minorHAnsi"/>
        </w:rPr>
        <w:t>www.projektsenior.umcs.pl</w:t>
      </w:r>
      <w:r w:rsidRPr="00012128">
        <w:rPr>
          <w:rFonts w:asciiTheme="minorHAnsi" w:hAnsiTheme="minorHAnsi" w:cstheme="minorHAnsi"/>
        </w:rPr>
        <w:t xml:space="preserve">, u </w:t>
      </w:r>
      <w:r w:rsidR="001E5698" w:rsidRPr="00012128">
        <w:rPr>
          <w:rFonts w:asciiTheme="minorHAnsi" w:hAnsiTheme="minorHAnsi" w:cstheme="minorHAnsi"/>
        </w:rPr>
        <w:t xml:space="preserve">Instytucji Współpracującej </w:t>
      </w:r>
      <w:r w:rsidR="006F1809" w:rsidRPr="00012128">
        <w:rPr>
          <w:rFonts w:asciiTheme="minorHAnsi" w:hAnsiTheme="minorHAnsi" w:cstheme="minorHAnsi"/>
        </w:rPr>
        <w:t>oraz w Biurze Projektu</w:t>
      </w:r>
      <w:r w:rsidRPr="00012128">
        <w:rPr>
          <w:rFonts w:asciiTheme="minorHAnsi" w:hAnsiTheme="minorHAnsi" w:cstheme="minorHAnsi"/>
        </w:rPr>
        <w:t xml:space="preserve">, </w:t>
      </w:r>
    </w:p>
    <w:p w14:paraId="13FFEAE1" w14:textId="142574AE" w:rsidR="008A3BB9" w:rsidRPr="00012128" w:rsidRDefault="008A3BB9" w:rsidP="003015EF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dokumenty zgłoszeniowe należy wypełnić czytelnie, podpisać i </w:t>
      </w:r>
      <w:r w:rsidR="006F1809" w:rsidRPr="00012128">
        <w:rPr>
          <w:rFonts w:asciiTheme="minorHAnsi" w:hAnsiTheme="minorHAnsi" w:cstheme="minorHAnsi"/>
        </w:rPr>
        <w:t xml:space="preserve">złożyć </w:t>
      </w:r>
      <w:r w:rsidR="001E5698" w:rsidRPr="00012128">
        <w:rPr>
          <w:rFonts w:asciiTheme="minorHAnsi" w:hAnsiTheme="minorHAnsi" w:cstheme="minorHAnsi"/>
        </w:rPr>
        <w:t>w</w:t>
      </w:r>
      <w:r w:rsidR="006F1809" w:rsidRPr="00012128">
        <w:rPr>
          <w:rFonts w:asciiTheme="minorHAnsi" w:hAnsiTheme="minorHAnsi" w:cstheme="minorHAnsi"/>
        </w:rPr>
        <w:t xml:space="preserve"> Biurze Projektu</w:t>
      </w:r>
      <w:r w:rsidR="00D641DA" w:rsidRPr="00012128">
        <w:rPr>
          <w:rFonts w:asciiTheme="minorHAnsi" w:hAnsiTheme="minorHAnsi" w:cstheme="minorHAnsi"/>
        </w:rPr>
        <w:t>.</w:t>
      </w:r>
    </w:p>
    <w:p w14:paraId="1908E2B5" w14:textId="77777777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Warunkiem przystąpienia do procesu rekrutacji do udziału w </w:t>
      </w:r>
      <w:r w:rsidR="00671AB0" w:rsidRPr="00012128">
        <w:rPr>
          <w:rFonts w:asciiTheme="minorHAnsi" w:hAnsiTheme="minorHAnsi" w:cstheme="minorHAnsi"/>
        </w:rPr>
        <w:t>p</w:t>
      </w:r>
      <w:r w:rsidRPr="00012128">
        <w:rPr>
          <w:rFonts w:asciiTheme="minorHAnsi" w:hAnsiTheme="minorHAnsi" w:cstheme="minorHAnsi"/>
        </w:rPr>
        <w:t xml:space="preserve">rojekcie jest: </w:t>
      </w:r>
    </w:p>
    <w:p w14:paraId="04EDEF08" w14:textId="77777777" w:rsidR="008A3BB9" w:rsidRPr="00012128" w:rsidRDefault="008A3BB9" w:rsidP="003015EF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zaakceptowanie niniejszego Regulaminu,</w:t>
      </w:r>
    </w:p>
    <w:p w14:paraId="36F7BF01" w14:textId="41564973" w:rsidR="008A3BB9" w:rsidRPr="00012128" w:rsidRDefault="008A3BB9" w:rsidP="003015EF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złożenie kompletu poprawnie wypełnionych dokumentów zgłoszeniowych wymienionych w pkt. </w:t>
      </w:r>
      <w:r w:rsidR="00D641DA" w:rsidRPr="00012128">
        <w:rPr>
          <w:rFonts w:asciiTheme="minorHAnsi" w:hAnsiTheme="minorHAnsi" w:cstheme="minorHAnsi"/>
        </w:rPr>
        <w:t>8</w:t>
      </w:r>
      <w:r w:rsidRPr="00012128">
        <w:rPr>
          <w:rFonts w:asciiTheme="minorHAnsi" w:hAnsiTheme="minorHAnsi" w:cstheme="minorHAnsi"/>
        </w:rPr>
        <w:t xml:space="preserve"> niniejszego §.</w:t>
      </w:r>
    </w:p>
    <w:p w14:paraId="59674C93" w14:textId="63A67323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Kwalifikacji do Projektu dokona Komisja Rekrutacyjna w skład której wejdą: Kierownik Merytoryczny Projektu</w:t>
      </w:r>
      <w:r w:rsidR="001D4FF0" w:rsidRPr="00012128">
        <w:rPr>
          <w:rFonts w:asciiTheme="minorHAnsi" w:hAnsiTheme="minorHAnsi" w:cstheme="minorHAnsi"/>
        </w:rPr>
        <w:t xml:space="preserve"> (przedstawiciel </w:t>
      </w:r>
      <w:r w:rsidR="001E5698" w:rsidRPr="00012128">
        <w:rPr>
          <w:rFonts w:asciiTheme="minorHAnsi" w:hAnsiTheme="minorHAnsi" w:cstheme="minorHAnsi"/>
        </w:rPr>
        <w:t>W</w:t>
      </w:r>
      <w:r w:rsidR="001D4FF0" w:rsidRPr="00012128">
        <w:rPr>
          <w:rFonts w:asciiTheme="minorHAnsi" w:hAnsiTheme="minorHAnsi" w:cstheme="minorHAnsi"/>
        </w:rPr>
        <w:t>ydziału</w:t>
      </w:r>
      <w:r w:rsidR="001E5698" w:rsidRPr="00012128">
        <w:rPr>
          <w:rFonts w:asciiTheme="minorHAnsi" w:hAnsiTheme="minorHAnsi" w:cstheme="minorHAnsi"/>
        </w:rPr>
        <w:t xml:space="preserve"> Humanistycznego</w:t>
      </w:r>
      <w:r w:rsidR="001D4FF0" w:rsidRPr="00012128">
        <w:rPr>
          <w:rFonts w:asciiTheme="minorHAnsi" w:hAnsiTheme="minorHAnsi" w:cstheme="minorHAnsi"/>
        </w:rPr>
        <w:t xml:space="preserve">), Koordynator Projektu oraz przedstawiciel </w:t>
      </w:r>
      <w:r w:rsidR="001E5698" w:rsidRPr="00012128">
        <w:rPr>
          <w:rFonts w:asciiTheme="minorHAnsi" w:hAnsiTheme="minorHAnsi" w:cstheme="minorHAnsi"/>
        </w:rPr>
        <w:t>Instytucji Współpracującej</w:t>
      </w:r>
      <w:r w:rsidR="001D4FF0" w:rsidRPr="00012128">
        <w:rPr>
          <w:rFonts w:asciiTheme="minorHAnsi" w:hAnsiTheme="minorHAnsi" w:cstheme="minorHAnsi"/>
        </w:rPr>
        <w:t>.</w:t>
      </w:r>
    </w:p>
    <w:p w14:paraId="6AF17A9E" w14:textId="77777777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 xml:space="preserve">Kwalifikacja do udziału w Projekcie obejmuje następujące etapy: </w:t>
      </w:r>
    </w:p>
    <w:p w14:paraId="4CF9E9B9" w14:textId="77777777" w:rsidR="008A3BB9" w:rsidRPr="00012128" w:rsidRDefault="008A3BB9" w:rsidP="003015E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analizę złożonych dokumentów zgłoszeniowych oraz weryfikację kryteriów,</w:t>
      </w:r>
    </w:p>
    <w:p w14:paraId="2A882E75" w14:textId="77777777" w:rsidR="008A3BB9" w:rsidRPr="00012128" w:rsidRDefault="008A3BB9" w:rsidP="003015E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ogłoszenie listy osób zakwalifikowanych i listy rezerwowej. </w:t>
      </w:r>
    </w:p>
    <w:p w14:paraId="3F6D5E12" w14:textId="77777777" w:rsidR="00253032" w:rsidRDefault="008A3BB9" w:rsidP="00152CA1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Rekrutacja i kwalifikacja do ud</w:t>
      </w:r>
      <w:r w:rsidR="00671AB0" w:rsidRPr="00012128">
        <w:rPr>
          <w:rFonts w:asciiTheme="minorHAnsi" w:hAnsiTheme="minorHAnsi" w:cstheme="minorHAnsi"/>
        </w:rPr>
        <w:t>ziału w p</w:t>
      </w:r>
      <w:r w:rsidRPr="00012128">
        <w:rPr>
          <w:rFonts w:asciiTheme="minorHAnsi" w:hAnsiTheme="minorHAnsi" w:cstheme="minorHAnsi"/>
        </w:rPr>
        <w:t>rojekcie prowadzo</w:t>
      </w:r>
      <w:r w:rsidR="00152CA1">
        <w:rPr>
          <w:rFonts w:asciiTheme="minorHAnsi" w:hAnsiTheme="minorHAnsi" w:cstheme="minorHAnsi"/>
        </w:rPr>
        <w:t xml:space="preserve">na jest w oparciu o następujące </w:t>
      </w:r>
      <w:r w:rsidRPr="00012128">
        <w:rPr>
          <w:rFonts w:asciiTheme="minorHAnsi" w:hAnsiTheme="minorHAnsi" w:cstheme="minorHAnsi"/>
        </w:rPr>
        <w:t>kryteri</w:t>
      </w:r>
      <w:r w:rsidR="001E5698" w:rsidRPr="00012128">
        <w:rPr>
          <w:rFonts w:asciiTheme="minorHAnsi" w:hAnsiTheme="minorHAnsi" w:cstheme="minorHAnsi"/>
        </w:rPr>
        <w:t>a</w:t>
      </w:r>
      <w:r w:rsidR="001D4FF0" w:rsidRPr="00012128">
        <w:rPr>
          <w:rFonts w:asciiTheme="minorHAnsi" w:hAnsiTheme="minorHAnsi" w:cstheme="minorHAnsi"/>
        </w:rPr>
        <w:t xml:space="preserve">: </w:t>
      </w:r>
    </w:p>
    <w:p w14:paraId="5ED3557B" w14:textId="77777777" w:rsidR="00253032" w:rsidRDefault="003E4066" w:rsidP="00253032">
      <w:pPr>
        <w:pStyle w:val="Akapitzlist"/>
        <w:numPr>
          <w:ilvl w:val="0"/>
          <w:numId w:val="35"/>
        </w:numPr>
        <w:ind w:left="993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formalne</w:t>
      </w:r>
      <w:r w:rsidR="001E5698" w:rsidRPr="00012128">
        <w:rPr>
          <w:rFonts w:asciiTheme="minorHAnsi" w:hAnsiTheme="minorHAnsi" w:cstheme="minorHAnsi"/>
        </w:rPr>
        <w:t xml:space="preserve">: </w:t>
      </w:r>
      <w:r w:rsidR="001D4FF0" w:rsidRPr="00012128">
        <w:rPr>
          <w:rFonts w:asciiTheme="minorHAnsi" w:hAnsiTheme="minorHAnsi" w:cstheme="minorHAnsi"/>
        </w:rPr>
        <w:t>wiek 60+ kandydata</w:t>
      </w:r>
      <w:r w:rsidR="001E5698" w:rsidRPr="00012128">
        <w:rPr>
          <w:rFonts w:asciiTheme="minorHAnsi" w:hAnsiTheme="minorHAnsi" w:cstheme="minorHAnsi"/>
        </w:rPr>
        <w:t>, zamieszkanie na terenie Lublina lub powiatu lubelskiego</w:t>
      </w:r>
      <w:r w:rsidR="00152CA1">
        <w:rPr>
          <w:rFonts w:asciiTheme="minorHAnsi" w:hAnsiTheme="minorHAnsi" w:cstheme="minorHAnsi"/>
        </w:rPr>
        <w:t>,</w:t>
      </w:r>
      <w:r w:rsidR="001D4FF0" w:rsidRPr="00012128">
        <w:rPr>
          <w:rFonts w:asciiTheme="minorHAnsi" w:hAnsiTheme="minorHAnsi" w:cstheme="minorHAnsi"/>
        </w:rPr>
        <w:t xml:space="preserve"> </w:t>
      </w:r>
    </w:p>
    <w:p w14:paraId="456B0696" w14:textId="2AA076B9" w:rsidR="008A3BB9" w:rsidRPr="00012128" w:rsidRDefault="001D4FF0" w:rsidP="00253032">
      <w:pPr>
        <w:pStyle w:val="Akapitzlist"/>
        <w:numPr>
          <w:ilvl w:val="0"/>
          <w:numId w:val="35"/>
        </w:numPr>
        <w:ind w:left="993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premiujące: posiadanie niepełnosprawności, posiadanie statusu osoby </w:t>
      </w:r>
      <w:r w:rsidR="001E5698" w:rsidRPr="00012128">
        <w:rPr>
          <w:rFonts w:asciiTheme="minorHAnsi" w:hAnsiTheme="minorHAnsi" w:cstheme="minorHAnsi"/>
        </w:rPr>
        <w:t>niepracującej i poszukującej zatrudnienia</w:t>
      </w:r>
      <w:r w:rsidR="008A3BB9" w:rsidRPr="00012128">
        <w:rPr>
          <w:rFonts w:asciiTheme="minorHAnsi" w:hAnsiTheme="minorHAnsi" w:cstheme="minorHAnsi"/>
        </w:rPr>
        <w:t>.</w:t>
      </w:r>
    </w:p>
    <w:p w14:paraId="35E8784B" w14:textId="651505EA" w:rsidR="008A3BB9" w:rsidRPr="00012128" w:rsidRDefault="008A3BB9" w:rsidP="003015E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 przypadku większej liczby zgłoszeń niż liczba miejsc osoby spełniając</w:t>
      </w:r>
      <w:r w:rsidR="00487D33" w:rsidRPr="00012128">
        <w:rPr>
          <w:rFonts w:asciiTheme="minorHAnsi" w:hAnsiTheme="minorHAnsi" w:cstheme="minorHAnsi"/>
        </w:rPr>
        <w:t>e kryteria udziału w P</w:t>
      </w:r>
      <w:r w:rsidRPr="00012128">
        <w:rPr>
          <w:rFonts w:asciiTheme="minorHAnsi" w:hAnsiTheme="minorHAnsi" w:cstheme="minorHAnsi"/>
        </w:rPr>
        <w:t>rojekcie kwalifikowane będą zgodnie z kolejnością zgłoszeń.</w:t>
      </w:r>
    </w:p>
    <w:p w14:paraId="5E32FCB1" w14:textId="2E1E72FB" w:rsidR="007731F2" w:rsidRPr="00012128" w:rsidRDefault="007731F2" w:rsidP="007731F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 xml:space="preserve">O zakwalifikowaniu do udziału w Projekcie Beneficjent poinformuje </w:t>
      </w:r>
      <w:r w:rsidRPr="00012128">
        <w:rPr>
          <w:rFonts w:asciiTheme="minorHAnsi" w:hAnsiTheme="minorHAnsi" w:cstheme="minorHAnsi"/>
        </w:rPr>
        <w:t>kandydatów telefonicznie</w:t>
      </w:r>
      <w:r w:rsidRPr="00012128">
        <w:rPr>
          <w:rFonts w:asciiTheme="minorHAnsi" w:hAnsiTheme="minorHAnsi" w:cstheme="minorHAnsi"/>
          <w:color w:val="000000"/>
        </w:rPr>
        <w:t xml:space="preserve">. </w:t>
      </w:r>
    </w:p>
    <w:p w14:paraId="24862DCC" w14:textId="43A7D343" w:rsidR="00B7379F" w:rsidRDefault="00B7379F" w:rsidP="007731F2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Osoby zakwalifikowane do Projektu, zobowiązane są złożyć następujące dokumenty: </w:t>
      </w:r>
    </w:p>
    <w:p w14:paraId="1860905A" w14:textId="0648C597" w:rsidR="00152CA1" w:rsidRDefault="00152CA1" w:rsidP="00152CA1">
      <w:pPr>
        <w:pStyle w:val="Akapitzlist"/>
        <w:numPr>
          <w:ilvl w:val="0"/>
          <w:numId w:val="34"/>
        </w:numPr>
        <w:ind w:left="99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deklarację </w:t>
      </w:r>
      <w:r w:rsidRPr="00152CA1">
        <w:rPr>
          <w:rFonts w:asciiTheme="minorHAnsi" w:hAnsiTheme="minorHAnsi" w:cstheme="minorHAnsi"/>
          <w:color w:val="000000"/>
        </w:rPr>
        <w:t>uczestnictwa (załącznik nr 2 do Regulaminu),</w:t>
      </w:r>
    </w:p>
    <w:p w14:paraId="574E8FF1" w14:textId="77777777" w:rsidR="0097182C" w:rsidRDefault="0097182C" w:rsidP="0097182C">
      <w:pPr>
        <w:pStyle w:val="Akapitzlist"/>
        <w:numPr>
          <w:ilvl w:val="0"/>
          <w:numId w:val="34"/>
        </w:numPr>
        <w:ind w:left="993"/>
        <w:jc w:val="both"/>
        <w:rPr>
          <w:rFonts w:asciiTheme="minorHAnsi" w:hAnsiTheme="minorHAnsi" w:cstheme="minorHAnsi"/>
          <w:color w:val="000000"/>
        </w:rPr>
      </w:pPr>
      <w:r w:rsidRPr="00152CA1">
        <w:rPr>
          <w:rFonts w:asciiTheme="minorHAnsi" w:hAnsiTheme="minorHAnsi" w:cstheme="minorHAnsi"/>
          <w:color w:val="000000"/>
        </w:rPr>
        <w:t>oświadczenie dotyczące przetwarzania danych osobowych (załącznik nr 3 do Regulaminu),</w:t>
      </w:r>
    </w:p>
    <w:p w14:paraId="43DFDF47" w14:textId="3777F661" w:rsidR="00152CA1" w:rsidRPr="0097182C" w:rsidRDefault="0097182C" w:rsidP="0097182C">
      <w:pPr>
        <w:pStyle w:val="Akapitzlist"/>
        <w:numPr>
          <w:ilvl w:val="0"/>
          <w:numId w:val="34"/>
        </w:numPr>
        <w:ind w:left="993"/>
        <w:rPr>
          <w:rFonts w:asciiTheme="minorHAnsi" w:hAnsiTheme="minorHAnsi" w:cstheme="minorHAnsi"/>
          <w:color w:val="000000"/>
        </w:rPr>
      </w:pPr>
      <w:r w:rsidRPr="0097182C">
        <w:rPr>
          <w:rFonts w:asciiTheme="minorHAnsi" w:hAnsiTheme="minorHAnsi" w:cstheme="minorHAnsi"/>
          <w:color w:val="000000"/>
        </w:rPr>
        <w:t xml:space="preserve">formularz danych SL2014 (załącznik nr </w:t>
      </w:r>
      <w:r w:rsidR="00D07A81">
        <w:rPr>
          <w:rFonts w:asciiTheme="minorHAnsi" w:hAnsiTheme="minorHAnsi" w:cstheme="minorHAnsi"/>
          <w:color w:val="000000"/>
        </w:rPr>
        <w:t>4</w:t>
      </w:r>
      <w:r w:rsidRPr="0097182C">
        <w:rPr>
          <w:rFonts w:asciiTheme="minorHAnsi" w:hAnsiTheme="minorHAnsi" w:cstheme="minorHAnsi"/>
          <w:color w:val="000000"/>
        </w:rPr>
        <w:t xml:space="preserve"> do Regulaminu).</w:t>
      </w:r>
    </w:p>
    <w:p w14:paraId="6A6AD9B5" w14:textId="77777777" w:rsidR="008A3BB9" w:rsidRPr="00012128" w:rsidRDefault="00B7379F" w:rsidP="001B6D2D">
      <w:p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>Powyższą dokumentację należy dostarczyć na adres Biura Projektu w terminie do 7 dni kalendarzowych przed zaplanowanym terminem zajęć dydaktycznych. Niezłożenie dokumentów w terminie jest równoznaczne z rezygnacją z udziału w projekcie.</w:t>
      </w:r>
    </w:p>
    <w:p w14:paraId="202EEE4A" w14:textId="77777777" w:rsidR="008A3BB9" w:rsidRPr="00012128" w:rsidRDefault="008A3BB9" w:rsidP="00F107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 przypadku</w:t>
      </w:r>
      <w:r w:rsidRPr="00012128">
        <w:rPr>
          <w:rFonts w:asciiTheme="minorHAnsi" w:hAnsiTheme="minorHAnsi" w:cstheme="minorHAnsi"/>
          <w:color w:val="000000"/>
        </w:rPr>
        <w:t xml:space="preserve"> większej liczby Kan</w:t>
      </w:r>
      <w:r w:rsidR="00671AB0" w:rsidRPr="00012128">
        <w:rPr>
          <w:rFonts w:asciiTheme="minorHAnsi" w:hAnsiTheme="minorHAnsi" w:cstheme="minorHAnsi"/>
          <w:color w:val="000000"/>
        </w:rPr>
        <w:t>dydatów</w:t>
      </w:r>
      <w:r w:rsidRPr="00012128">
        <w:rPr>
          <w:rFonts w:asciiTheme="minorHAnsi" w:hAnsiTheme="minorHAnsi" w:cstheme="minorHAnsi"/>
          <w:color w:val="000000"/>
        </w:rPr>
        <w:t xml:space="preserve"> zostanie </w:t>
      </w:r>
      <w:r w:rsidR="00671AB0" w:rsidRPr="00012128">
        <w:rPr>
          <w:rFonts w:asciiTheme="minorHAnsi" w:hAnsiTheme="minorHAnsi" w:cstheme="minorHAnsi"/>
          <w:color w:val="000000"/>
        </w:rPr>
        <w:t xml:space="preserve">utworzona </w:t>
      </w:r>
      <w:r w:rsidRPr="00012128">
        <w:rPr>
          <w:rFonts w:asciiTheme="minorHAnsi" w:hAnsiTheme="minorHAnsi" w:cstheme="minorHAnsi"/>
          <w:color w:val="000000"/>
        </w:rPr>
        <w:t>lista rezerwowa wg metodologii sporządzania listy podstawowej. Lista osób rezerwowych zostanie utworzona spośród ka</w:t>
      </w:r>
      <w:r w:rsidR="00671AB0" w:rsidRPr="00012128">
        <w:rPr>
          <w:rFonts w:asciiTheme="minorHAnsi" w:hAnsiTheme="minorHAnsi" w:cstheme="minorHAnsi"/>
          <w:color w:val="000000"/>
        </w:rPr>
        <w:t xml:space="preserve">ndydatów zgłaszających udział w projekcie </w:t>
      </w:r>
      <w:r w:rsidRPr="00012128">
        <w:rPr>
          <w:rFonts w:asciiTheme="minorHAnsi" w:hAnsiTheme="minorHAnsi" w:cstheme="minorHAnsi"/>
          <w:color w:val="000000"/>
        </w:rPr>
        <w:t xml:space="preserve">spełniających kryteria uczestnictwa, </w:t>
      </w:r>
      <w:r w:rsidRPr="00012128">
        <w:rPr>
          <w:rFonts w:asciiTheme="minorHAnsi" w:hAnsiTheme="minorHAnsi" w:cstheme="minorHAnsi"/>
          <w:color w:val="000000"/>
        </w:rPr>
        <w:lastRenderedPageBreak/>
        <w:t>którzy z powodu wyczerpania limitu miejsc nie za</w:t>
      </w:r>
      <w:r w:rsidR="00671AB0" w:rsidRPr="00012128">
        <w:rPr>
          <w:rFonts w:asciiTheme="minorHAnsi" w:hAnsiTheme="minorHAnsi" w:cstheme="minorHAnsi"/>
          <w:color w:val="000000"/>
        </w:rPr>
        <w:t>kwalifikowali się do udziału w p</w:t>
      </w:r>
      <w:r w:rsidRPr="00012128">
        <w:rPr>
          <w:rFonts w:asciiTheme="minorHAnsi" w:hAnsiTheme="minorHAnsi" w:cstheme="minorHAnsi"/>
          <w:color w:val="000000"/>
        </w:rPr>
        <w:t xml:space="preserve">rojekcie. Osoby z listy rezerwowej </w:t>
      </w:r>
      <w:r w:rsidR="00671AB0" w:rsidRPr="00012128">
        <w:rPr>
          <w:rFonts w:asciiTheme="minorHAnsi" w:hAnsiTheme="minorHAnsi" w:cstheme="minorHAnsi"/>
          <w:color w:val="000000"/>
        </w:rPr>
        <w:t>mogą zostać zakwalifikowane do p</w:t>
      </w:r>
      <w:r w:rsidRPr="00012128">
        <w:rPr>
          <w:rFonts w:asciiTheme="minorHAnsi" w:hAnsiTheme="minorHAnsi" w:cstheme="minorHAnsi"/>
          <w:color w:val="000000"/>
        </w:rPr>
        <w:t>rojektu w przypadku rezygnacji osób z listy podsta</w:t>
      </w:r>
      <w:r w:rsidR="00671AB0" w:rsidRPr="00012128">
        <w:rPr>
          <w:rFonts w:asciiTheme="minorHAnsi" w:hAnsiTheme="minorHAnsi" w:cstheme="minorHAnsi"/>
          <w:color w:val="000000"/>
        </w:rPr>
        <w:t xml:space="preserve">wowej przed rozpoczęciem zajęć </w:t>
      </w:r>
      <w:r w:rsidRPr="00012128">
        <w:rPr>
          <w:rFonts w:asciiTheme="minorHAnsi" w:hAnsiTheme="minorHAnsi" w:cstheme="minorHAnsi"/>
          <w:color w:val="000000"/>
        </w:rPr>
        <w:t xml:space="preserve">lub w przypadku rozpoczęcia zajęć w początkowej </w:t>
      </w:r>
      <w:r w:rsidRPr="00012128">
        <w:rPr>
          <w:rFonts w:asciiTheme="minorHAnsi" w:hAnsiTheme="minorHAnsi" w:cstheme="minorHAnsi"/>
        </w:rPr>
        <w:t>fazie realizacji tj. poniżej 20 % wymiaru godzinowego zajęć.</w:t>
      </w:r>
    </w:p>
    <w:p w14:paraId="43785830" w14:textId="2CFFC609" w:rsidR="008A3BB9" w:rsidRPr="00012128" w:rsidRDefault="008A3BB9" w:rsidP="006A06E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>Decyzję o włączeniu do uczestnictwa w projekcie kandydata z listy rezerwowej podejmują: Ki</w:t>
      </w:r>
      <w:r w:rsidR="00671AB0" w:rsidRPr="00012128">
        <w:rPr>
          <w:rFonts w:asciiTheme="minorHAnsi" w:hAnsiTheme="minorHAnsi" w:cstheme="minorHAnsi"/>
          <w:color w:val="000000"/>
        </w:rPr>
        <w:t>erownik Merytoryczny Projektu (przedstawiciel wydziału)</w:t>
      </w:r>
      <w:r w:rsidR="001E5698" w:rsidRPr="00012128">
        <w:rPr>
          <w:rFonts w:asciiTheme="minorHAnsi" w:hAnsiTheme="minorHAnsi" w:cstheme="minorHAnsi"/>
          <w:color w:val="000000"/>
        </w:rPr>
        <w:t xml:space="preserve"> oraz</w:t>
      </w:r>
      <w:r w:rsidR="00671AB0" w:rsidRPr="00012128">
        <w:rPr>
          <w:rFonts w:asciiTheme="minorHAnsi" w:hAnsiTheme="minorHAnsi" w:cstheme="minorHAnsi"/>
          <w:color w:val="000000"/>
        </w:rPr>
        <w:t xml:space="preserve"> </w:t>
      </w:r>
      <w:r w:rsidRPr="00012128">
        <w:rPr>
          <w:rFonts w:asciiTheme="minorHAnsi" w:hAnsiTheme="minorHAnsi" w:cstheme="minorHAnsi"/>
          <w:color w:val="000000"/>
        </w:rPr>
        <w:t xml:space="preserve">Koordynator Projektu. </w:t>
      </w:r>
    </w:p>
    <w:p w14:paraId="7ADBF1F7" w14:textId="77777777" w:rsidR="008A3BB9" w:rsidRPr="00012128" w:rsidRDefault="008A3BB9" w:rsidP="00F107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 xml:space="preserve">Dokumenty rekrutacyjne przechowywane są w </w:t>
      </w:r>
      <w:r w:rsidRPr="00012128">
        <w:rPr>
          <w:rFonts w:asciiTheme="minorHAnsi" w:hAnsiTheme="minorHAnsi" w:cstheme="minorHAnsi"/>
        </w:rPr>
        <w:t>Biurze Projektu.</w:t>
      </w:r>
    </w:p>
    <w:p w14:paraId="62DE8A56" w14:textId="77777777" w:rsidR="006027D5" w:rsidRPr="00012128" w:rsidRDefault="006027D5" w:rsidP="00F107A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 przypadku zbyt małej liczby chętnych do udziału w Projekcie uruchomiona zostanie rekrutacja uzupełniająca.</w:t>
      </w:r>
    </w:p>
    <w:p w14:paraId="0E6DFDF4" w14:textId="77777777" w:rsidR="006027D5" w:rsidRPr="00012128" w:rsidRDefault="006027D5" w:rsidP="00C15FF8">
      <w:pPr>
        <w:jc w:val="center"/>
        <w:rPr>
          <w:rFonts w:asciiTheme="minorHAnsi" w:hAnsiTheme="minorHAnsi" w:cstheme="minorHAnsi"/>
        </w:rPr>
      </w:pPr>
    </w:p>
    <w:p w14:paraId="2CB44505" w14:textId="77777777" w:rsidR="008A3BB9" w:rsidRPr="00012128" w:rsidRDefault="008A3BB9" w:rsidP="00C15FF8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§ 6</w:t>
      </w:r>
    </w:p>
    <w:p w14:paraId="1AC8A051" w14:textId="77777777" w:rsidR="008A3BB9" w:rsidRPr="00012128" w:rsidRDefault="008A3BB9" w:rsidP="00C15FF8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[Obowiązki uczestnika Projektu]</w:t>
      </w:r>
    </w:p>
    <w:p w14:paraId="1DBB128D" w14:textId="77777777" w:rsidR="008A3BB9" w:rsidRPr="00012128" w:rsidRDefault="008A3BB9" w:rsidP="00F107A8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UP zobowiązuje się do:</w:t>
      </w:r>
    </w:p>
    <w:p w14:paraId="2CC37DDF" w14:textId="77777777" w:rsidR="008A3BB9" w:rsidRPr="00012128" w:rsidRDefault="008A3BB9" w:rsidP="00DB5EF0">
      <w:pPr>
        <w:numPr>
          <w:ilvl w:val="1"/>
          <w:numId w:val="20"/>
        </w:numPr>
        <w:tabs>
          <w:tab w:val="clear" w:pos="720"/>
          <w:tab w:val="num" w:pos="1276"/>
        </w:tabs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uczestnictwa w całym cyklu zajęć przewidzianych do reali</w:t>
      </w:r>
      <w:r w:rsidR="00487D33" w:rsidRPr="00012128">
        <w:rPr>
          <w:rFonts w:asciiTheme="minorHAnsi" w:hAnsiTheme="minorHAnsi" w:cstheme="minorHAnsi"/>
        </w:rPr>
        <w:t>zacji dla danej grupy w ramach P</w:t>
      </w:r>
      <w:r w:rsidRPr="00012128">
        <w:rPr>
          <w:rFonts w:asciiTheme="minorHAnsi" w:hAnsiTheme="minorHAnsi" w:cstheme="minorHAnsi"/>
        </w:rPr>
        <w:t>rojektu,</w:t>
      </w:r>
    </w:p>
    <w:p w14:paraId="62C094E6" w14:textId="77777777" w:rsidR="008A3BB9" w:rsidRPr="00012128" w:rsidRDefault="008A3BB9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udziału w badaniu wzrostu kompetencji</w:t>
      </w:r>
      <w:r w:rsidR="007D4268" w:rsidRPr="00012128">
        <w:rPr>
          <w:rFonts w:asciiTheme="minorHAnsi" w:hAnsiTheme="minorHAnsi" w:cstheme="minorHAnsi"/>
        </w:rPr>
        <w:t>, wiedzy i umiejętności</w:t>
      </w:r>
      <w:r w:rsidRPr="00012128">
        <w:rPr>
          <w:rFonts w:asciiTheme="minorHAnsi" w:hAnsiTheme="minorHAnsi" w:cstheme="minorHAnsi"/>
        </w:rPr>
        <w:t>, po</w:t>
      </w:r>
      <w:r w:rsidR="007D4268" w:rsidRPr="00012128">
        <w:rPr>
          <w:rFonts w:asciiTheme="minorHAnsi" w:hAnsiTheme="minorHAnsi" w:cstheme="minorHAnsi"/>
        </w:rPr>
        <w:t>przez wypełnienie początkowej i </w:t>
      </w:r>
      <w:r w:rsidRPr="00012128">
        <w:rPr>
          <w:rFonts w:asciiTheme="minorHAnsi" w:hAnsiTheme="minorHAnsi" w:cstheme="minorHAnsi"/>
        </w:rPr>
        <w:t>końcowej ankiety oceny wzrostu kompetencji</w:t>
      </w:r>
    </w:p>
    <w:p w14:paraId="111D20F0" w14:textId="77777777" w:rsidR="008A3BB9" w:rsidRPr="00012128" w:rsidRDefault="008A3BB9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punktualnego i akt</w:t>
      </w:r>
      <w:r w:rsidR="007D4268" w:rsidRPr="00012128">
        <w:rPr>
          <w:rFonts w:asciiTheme="minorHAnsi" w:hAnsiTheme="minorHAnsi" w:cstheme="minorHAnsi"/>
        </w:rPr>
        <w:t xml:space="preserve">ywnego uczestnictwa w zajęciach </w:t>
      </w:r>
      <w:r w:rsidRPr="00012128">
        <w:rPr>
          <w:rFonts w:asciiTheme="minorHAnsi" w:hAnsiTheme="minorHAnsi" w:cstheme="minorHAnsi"/>
        </w:rPr>
        <w:t>realizowanych w ramach Projektu, w tym uczestnictwa w co najmniej 80% wymiaru godzinowego zajęć.</w:t>
      </w:r>
    </w:p>
    <w:p w14:paraId="25854173" w14:textId="77777777" w:rsidR="008A3BB9" w:rsidRPr="00012128" w:rsidRDefault="008A3BB9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składania podpisów na listach obecności na zajęciach,</w:t>
      </w:r>
    </w:p>
    <w:p w14:paraId="042C9D57" w14:textId="77777777" w:rsidR="008A3BB9" w:rsidRPr="00012128" w:rsidRDefault="008A3BB9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potwierdzenia odbioru materiałów </w:t>
      </w:r>
      <w:r w:rsidR="007D4268" w:rsidRPr="00012128">
        <w:rPr>
          <w:rFonts w:asciiTheme="minorHAnsi" w:hAnsiTheme="minorHAnsi" w:cstheme="minorHAnsi"/>
        </w:rPr>
        <w:t xml:space="preserve">biurowych i zaświadczenia </w:t>
      </w:r>
      <w:r w:rsidRPr="00012128">
        <w:rPr>
          <w:rFonts w:asciiTheme="minorHAnsi" w:hAnsiTheme="minorHAnsi" w:cstheme="minorHAnsi"/>
        </w:rPr>
        <w:t xml:space="preserve"> o ukończeniu zajęć,</w:t>
      </w:r>
      <w:r w:rsidR="001E5698" w:rsidRPr="00012128">
        <w:rPr>
          <w:rFonts w:asciiTheme="minorHAnsi" w:hAnsiTheme="minorHAnsi" w:cstheme="minorHAnsi"/>
        </w:rPr>
        <w:t xml:space="preserve"> </w:t>
      </w:r>
    </w:p>
    <w:p w14:paraId="3E9CCDCD" w14:textId="77777777" w:rsidR="001E5698" w:rsidRPr="00012128" w:rsidRDefault="001E5698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potwierdzania skorzystania z poczęstunku i obiadu,</w:t>
      </w:r>
    </w:p>
    <w:p w14:paraId="208FF7FC" w14:textId="77777777" w:rsidR="008A3BB9" w:rsidRPr="00012128" w:rsidRDefault="008A3BB9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>bieżącego informowania Beneficjenta o wszystkich zdarzeniach mogących zakłócić dalszy jego udział w Projekcie,</w:t>
      </w:r>
    </w:p>
    <w:p w14:paraId="4E292F1A" w14:textId="77777777" w:rsidR="008A3BB9" w:rsidRPr="00012128" w:rsidRDefault="008A3BB9" w:rsidP="00DB5EF0">
      <w:pPr>
        <w:numPr>
          <w:ilvl w:val="1"/>
          <w:numId w:val="20"/>
        </w:numPr>
        <w:ind w:left="1276" w:hanging="567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  <w:color w:val="000000"/>
        </w:rPr>
        <w:t>zgłaszania wszystkich zmian zawartych w dokumentach rekrutacyjnych, w tym danych adresowych.</w:t>
      </w:r>
    </w:p>
    <w:p w14:paraId="1D00C6E6" w14:textId="6B5D21C8" w:rsidR="008A3BB9" w:rsidRPr="00012128" w:rsidRDefault="008A3BB9" w:rsidP="00F107A8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Beneficjent dopuszcza usprawiedliwienie nieobecności UP w zajęciach z przyczyn spowodowanych chorobą lub ważnymi sytuacjami losowymi. UP zobowiązany jest niezwłocznie przedstawić pisemne usprawiedliwienie Beneficjentowi. </w:t>
      </w:r>
    </w:p>
    <w:p w14:paraId="41DB1FD9" w14:textId="77777777" w:rsidR="008A3BB9" w:rsidRPr="00012128" w:rsidRDefault="008A3BB9" w:rsidP="00C15FF8">
      <w:pPr>
        <w:jc w:val="center"/>
        <w:rPr>
          <w:rFonts w:asciiTheme="minorHAnsi" w:hAnsiTheme="minorHAnsi" w:cstheme="minorHAnsi"/>
          <w:b/>
          <w:bCs/>
        </w:rPr>
      </w:pPr>
    </w:p>
    <w:p w14:paraId="0E61ADD0" w14:textId="77777777" w:rsidR="008A3BB9" w:rsidRPr="00012128" w:rsidRDefault="008A3BB9" w:rsidP="00C15FF8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§ 7</w:t>
      </w:r>
    </w:p>
    <w:p w14:paraId="5455C034" w14:textId="77777777" w:rsidR="008A3BB9" w:rsidRPr="00012128" w:rsidRDefault="008A3BB9" w:rsidP="00766639">
      <w:pPr>
        <w:jc w:val="center"/>
        <w:rPr>
          <w:rFonts w:asciiTheme="minorHAnsi" w:hAnsiTheme="minorHAnsi" w:cstheme="minorHAnsi"/>
          <w:b/>
          <w:bCs/>
        </w:rPr>
      </w:pPr>
      <w:r w:rsidRPr="00012128">
        <w:rPr>
          <w:rFonts w:asciiTheme="minorHAnsi" w:hAnsiTheme="minorHAnsi" w:cstheme="minorHAnsi"/>
          <w:b/>
          <w:bCs/>
        </w:rPr>
        <w:t>[Zasady monitoringu i ewaluacji Projektu]</w:t>
      </w:r>
    </w:p>
    <w:p w14:paraId="78BB7B34" w14:textId="77777777" w:rsidR="008A3BB9" w:rsidRPr="00012128" w:rsidRDefault="007D4268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W ramach realizacji p</w:t>
      </w:r>
      <w:r w:rsidR="008A3BB9" w:rsidRPr="00012128">
        <w:rPr>
          <w:rFonts w:asciiTheme="minorHAnsi" w:hAnsiTheme="minorHAnsi" w:cstheme="minorHAnsi"/>
          <w:color w:val="000000"/>
        </w:rPr>
        <w:t>rojektu prowadzony jest bieżący monitoring działań zaplanowanych w </w:t>
      </w:r>
      <w:r w:rsidR="00487D33" w:rsidRPr="00012128">
        <w:rPr>
          <w:rFonts w:asciiTheme="minorHAnsi" w:hAnsiTheme="minorHAnsi" w:cstheme="minorHAnsi"/>
          <w:color w:val="000000"/>
        </w:rPr>
        <w:t>harmonogramie P</w:t>
      </w:r>
      <w:r w:rsidR="008A3BB9" w:rsidRPr="00012128">
        <w:rPr>
          <w:rFonts w:asciiTheme="minorHAnsi" w:hAnsiTheme="minorHAnsi" w:cstheme="minorHAnsi"/>
          <w:color w:val="000000"/>
        </w:rPr>
        <w:t xml:space="preserve">rojektu. </w:t>
      </w:r>
    </w:p>
    <w:p w14:paraId="4B7284CF" w14:textId="77777777" w:rsidR="008A3BB9" w:rsidRPr="00012128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Pomiar wskaźników będzie następował w </w:t>
      </w:r>
      <w:r w:rsidR="00487D33" w:rsidRPr="00012128">
        <w:rPr>
          <w:rFonts w:asciiTheme="minorHAnsi" w:hAnsiTheme="minorHAnsi" w:cstheme="minorHAnsi"/>
          <w:color w:val="000000"/>
        </w:rPr>
        <w:t>momencie rekrutacji do P</w:t>
      </w:r>
      <w:r w:rsidRPr="00012128">
        <w:rPr>
          <w:rFonts w:asciiTheme="minorHAnsi" w:hAnsiTheme="minorHAnsi" w:cstheme="minorHAnsi"/>
          <w:color w:val="000000"/>
        </w:rPr>
        <w:t xml:space="preserve">rojektu </w:t>
      </w:r>
      <w:r w:rsidR="007D4268" w:rsidRPr="00012128">
        <w:rPr>
          <w:rFonts w:asciiTheme="minorHAnsi" w:hAnsiTheme="minorHAnsi" w:cstheme="minorHAnsi"/>
          <w:color w:val="000000"/>
        </w:rPr>
        <w:t>uczestników, w trakcie trwania projektu oraz na zakończenie p</w:t>
      </w:r>
      <w:r w:rsidRPr="00012128">
        <w:rPr>
          <w:rFonts w:asciiTheme="minorHAnsi" w:hAnsiTheme="minorHAnsi" w:cstheme="minorHAnsi"/>
          <w:color w:val="000000"/>
        </w:rPr>
        <w:t>rojektu.</w:t>
      </w:r>
    </w:p>
    <w:p w14:paraId="035DCA0D" w14:textId="77777777" w:rsidR="008A3BB9" w:rsidRPr="00012128" w:rsidRDefault="008A3BB9" w:rsidP="00AE0989">
      <w:pPr>
        <w:numPr>
          <w:ilvl w:val="0"/>
          <w:numId w:val="21"/>
        </w:numPr>
        <w:tabs>
          <w:tab w:val="clear" w:pos="-3"/>
          <w:tab w:val="num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Beneficjent jest zobowiązany do monitorowania:</w:t>
      </w:r>
    </w:p>
    <w:p w14:paraId="401D07D3" w14:textId="77777777" w:rsidR="008A3BB9" w:rsidRPr="00012128" w:rsidRDefault="008A3BB9" w:rsidP="003F0190">
      <w:pPr>
        <w:numPr>
          <w:ilvl w:val="1"/>
          <w:numId w:val="21"/>
        </w:numPr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Wskaźników produktu:</w:t>
      </w:r>
    </w:p>
    <w:p w14:paraId="34C1FED9" w14:textId="77777777" w:rsidR="008A3BB9" w:rsidRPr="00012128" w:rsidRDefault="008A3BB9" w:rsidP="00012128">
      <w:pPr>
        <w:numPr>
          <w:ilvl w:val="2"/>
          <w:numId w:val="21"/>
        </w:numPr>
        <w:tabs>
          <w:tab w:val="clear" w:pos="1620"/>
          <w:tab w:val="num" w:pos="1276"/>
        </w:tabs>
        <w:autoSpaceDE w:val="0"/>
        <w:autoSpaceDN w:val="0"/>
        <w:adjustRightInd w:val="0"/>
        <w:ind w:left="1276" w:hanging="567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liczba </w:t>
      </w:r>
      <w:r w:rsidR="007D4268" w:rsidRPr="00012128">
        <w:rPr>
          <w:rFonts w:asciiTheme="minorHAnsi" w:hAnsiTheme="minorHAnsi" w:cstheme="minorHAnsi"/>
          <w:color w:val="000000"/>
        </w:rPr>
        <w:t>osób objętych kursami edukacyjnymi w ramach realizacji trzeciej misji uczelni</w:t>
      </w:r>
      <w:r w:rsidRPr="00012128">
        <w:rPr>
          <w:rFonts w:asciiTheme="minorHAnsi" w:hAnsiTheme="minorHAnsi" w:cstheme="minorHAnsi"/>
          <w:color w:val="000000"/>
        </w:rPr>
        <w:t>,</w:t>
      </w:r>
    </w:p>
    <w:p w14:paraId="115A9277" w14:textId="77777777" w:rsidR="008A3BB9" w:rsidRPr="00012128" w:rsidRDefault="008A3BB9" w:rsidP="00012128">
      <w:pPr>
        <w:numPr>
          <w:ilvl w:val="2"/>
          <w:numId w:val="21"/>
        </w:numPr>
        <w:tabs>
          <w:tab w:val="clear" w:pos="1620"/>
          <w:tab w:val="num" w:pos="1276"/>
        </w:tabs>
        <w:autoSpaceDE w:val="0"/>
        <w:autoSpaceDN w:val="0"/>
        <w:adjustRightInd w:val="0"/>
        <w:ind w:left="1276" w:hanging="567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liczba </w:t>
      </w:r>
      <w:r w:rsidR="007D4268" w:rsidRPr="00012128">
        <w:rPr>
          <w:rFonts w:asciiTheme="minorHAnsi" w:hAnsiTheme="minorHAnsi" w:cstheme="minorHAnsi"/>
          <w:color w:val="000000"/>
        </w:rPr>
        <w:t>osób objętych szkoleniami/doradztwem w zakresie kompetencji cyfrowych</w:t>
      </w:r>
      <w:r w:rsidRPr="00012128">
        <w:rPr>
          <w:rFonts w:asciiTheme="minorHAnsi" w:hAnsiTheme="minorHAnsi" w:cstheme="minorHAnsi"/>
          <w:color w:val="000000"/>
        </w:rPr>
        <w:t>,</w:t>
      </w:r>
    </w:p>
    <w:p w14:paraId="5AB1AB95" w14:textId="77777777" w:rsidR="008A3BB9" w:rsidRPr="00012128" w:rsidRDefault="008A3BB9" w:rsidP="00012128">
      <w:pPr>
        <w:numPr>
          <w:ilvl w:val="2"/>
          <w:numId w:val="21"/>
        </w:numPr>
        <w:tabs>
          <w:tab w:val="clear" w:pos="1620"/>
          <w:tab w:val="num" w:pos="1276"/>
        </w:tabs>
        <w:autoSpaceDE w:val="0"/>
        <w:autoSpaceDN w:val="0"/>
        <w:adjustRightInd w:val="0"/>
        <w:ind w:left="1276" w:hanging="567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liczba </w:t>
      </w:r>
      <w:r w:rsidR="007D4268" w:rsidRPr="00012128">
        <w:rPr>
          <w:rFonts w:asciiTheme="minorHAnsi" w:hAnsiTheme="minorHAnsi" w:cstheme="minorHAnsi"/>
          <w:color w:val="000000"/>
        </w:rPr>
        <w:t>podmiotów wykorzystujących technologie informacyjno-komunikacyjne (TIK)</w:t>
      </w:r>
      <w:r w:rsidRPr="00012128">
        <w:rPr>
          <w:rFonts w:asciiTheme="minorHAnsi" w:hAnsiTheme="minorHAnsi" w:cstheme="minorHAnsi"/>
          <w:color w:val="000000"/>
        </w:rPr>
        <w:t>,</w:t>
      </w:r>
    </w:p>
    <w:p w14:paraId="6D10507D" w14:textId="77777777" w:rsidR="008A3BB9" w:rsidRPr="00012128" w:rsidRDefault="007D4268" w:rsidP="00DB5EF0">
      <w:pPr>
        <w:numPr>
          <w:ilvl w:val="2"/>
          <w:numId w:val="21"/>
        </w:numPr>
        <w:tabs>
          <w:tab w:val="clear" w:pos="1620"/>
          <w:tab w:val="num" w:pos="1276"/>
        </w:tabs>
        <w:autoSpaceDE w:val="0"/>
        <w:autoSpaceDN w:val="0"/>
        <w:adjustRightInd w:val="0"/>
        <w:ind w:left="1276" w:hanging="567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lastRenderedPageBreak/>
        <w:t>liczba osób w wieku 60+ objętych kursami edukacyjnymi w zakresie rozwoju kompetencji komunikacyjnych, informatycznych oraz osobistych w ramach realizacji trzeciej misji uczelni.</w:t>
      </w:r>
    </w:p>
    <w:p w14:paraId="25ECB1B0" w14:textId="77777777" w:rsidR="008A3BB9" w:rsidRPr="00012128" w:rsidRDefault="008A3BB9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Wskaźników rezultatu:</w:t>
      </w:r>
    </w:p>
    <w:p w14:paraId="04698488" w14:textId="77777777" w:rsidR="008A3BB9" w:rsidRPr="00012128" w:rsidRDefault="008A3BB9" w:rsidP="00012128">
      <w:pPr>
        <w:numPr>
          <w:ilvl w:val="2"/>
          <w:numId w:val="21"/>
        </w:numPr>
        <w:tabs>
          <w:tab w:val="clear" w:pos="1620"/>
          <w:tab w:val="num" w:pos="1276"/>
        </w:tabs>
        <w:autoSpaceDE w:val="0"/>
        <w:autoSpaceDN w:val="0"/>
        <w:adjustRightInd w:val="0"/>
        <w:ind w:left="1276" w:hanging="567"/>
        <w:jc w:val="both"/>
        <w:rPr>
          <w:rFonts w:asciiTheme="minorHAnsi" w:hAnsiTheme="minorHAnsi" w:cstheme="minorHAnsi"/>
          <w:iCs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liczba </w:t>
      </w:r>
      <w:r w:rsidR="007D4268" w:rsidRPr="00012128">
        <w:rPr>
          <w:rFonts w:asciiTheme="minorHAnsi" w:hAnsiTheme="minorHAnsi" w:cstheme="minorHAnsi"/>
          <w:iCs/>
          <w:color w:val="000000"/>
        </w:rPr>
        <w:t xml:space="preserve"> osób, które podniosły kompetencje w ramach działań uczelni wspartych z EFS</w:t>
      </w:r>
      <w:r w:rsidR="007D4268" w:rsidRPr="00012128">
        <w:rPr>
          <w:rFonts w:asciiTheme="minorHAnsi" w:hAnsiTheme="minorHAnsi" w:cstheme="minorHAnsi"/>
          <w:color w:val="000000"/>
        </w:rPr>
        <w:t>,</w:t>
      </w:r>
    </w:p>
    <w:p w14:paraId="5F0E15D8" w14:textId="77777777" w:rsidR="007D4268" w:rsidRPr="00012128" w:rsidRDefault="00487D33" w:rsidP="00DB5EF0">
      <w:pPr>
        <w:numPr>
          <w:ilvl w:val="2"/>
          <w:numId w:val="21"/>
        </w:numPr>
        <w:tabs>
          <w:tab w:val="clear" w:pos="1620"/>
          <w:tab w:val="num" w:pos="1276"/>
        </w:tabs>
        <w:autoSpaceDE w:val="0"/>
        <w:autoSpaceDN w:val="0"/>
        <w:adjustRightInd w:val="0"/>
        <w:ind w:hanging="911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liczba </w:t>
      </w:r>
      <w:r w:rsidRPr="00012128">
        <w:rPr>
          <w:rFonts w:asciiTheme="minorHAnsi" w:hAnsiTheme="minorHAnsi" w:cstheme="minorHAnsi"/>
          <w:iCs/>
          <w:color w:val="000000"/>
        </w:rPr>
        <w:t xml:space="preserve"> osób, które podniosły kompetencje, informatyczne oraz osobiste.</w:t>
      </w:r>
    </w:p>
    <w:p w14:paraId="3A68E167" w14:textId="77777777" w:rsidR="008A3BB9" w:rsidRPr="00012128" w:rsidRDefault="008A3BB9" w:rsidP="003F0190">
      <w:pPr>
        <w:numPr>
          <w:ilvl w:val="1"/>
          <w:numId w:val="21"/>
        </w:numPr>
        <w:tabs>
          <w:tab w:val="clear" w:pos="1080"/>
          <w:tab w:val="num" w:pos="851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Wskaźników horyzontalnych.</w:t>
      </w:r>
    </w:p>
    <w:p w14:paraId="649BEF67" w14:textId="77777777" w:rsidR="008A3BB9" w:rsidRPr="00012128" w:rsidRDefault="008A3BB9" w:rsidP="00AE098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Źródłem danych do pomiaru wskaźników wymienionych w pkt. 2 niniejszego  </w:t>
      </w:r>
      <w:r w:rsidRPr="00012128">
        <w:rPr>
          <w:rFonts w:asciiTheme="minorHAnsi" w:hAnsiTheme="minorHAnsi" w:cstheme="minorHAnsi"/>
        </w:rPr>
        <w:t>§ będą:</w:t>
      </w:r>
    </w:p>
    <w:p w14:paraId="4D3C2B18" w14:textId="77777777" w:rsidR="008A3BB9" w:rsidRPr="00012128" w:rsidRDefault="008A3BB9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protokoły z rekrutacji uczestników,</w:t>
      </w:r>
    </w:p>
    <w:p w14:paraId="184E080B" w14:textId="77777777" w:rsidR="008A3BB9" w:rsidRPr="00012128" w:rsidRDefault="008A3BB9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deklaracje uczestnictwa,</w:t>
      </w:r>
    </w:p>
    <w:p w14:paraId="04975D0D" w14:textId="77777777" w:rsidR="008A3BB9" w:rsidRPr="00012128" w:rsidRDefault="008A3BB9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dzienniki zajęć</w:t>
      </w:r>
      <w:r w:rsidR="00487D33" w:rsidRPr="00012128">
        <w:rPr>
          <w:rFonts w:asciiTheme="minorHAnsi" w:hAnsiTheme="minorHAnsi" w:cstheme="minorHAnsi"/>
          <w:color w:val="000000"/>
        </w:rPr>
        <w:t xml:space="preserve"> z tematami wskazującymi na wykorzystanie TIK</w:t>
      </w:r>
      <w:r w:rsidR="003F0190" w:rsidRPr="00012128">
        <w:rPr>
          <w:rFonts w:asciiTheme="minorHAnsi" w:hAnsiTheme="minorHAnsi" w:cstheme="minorHAnsi"/>
          <w:color w:val="000000"/>
        </w:rPr>
        <w:t xml:space="preserve"> z listami obecności</w:t>
      </w:r>
      <w:r w:rsidRPr="00012128">
        <w:rPr>
          <w:rFonts w:asciiTheme="minorHAnsi" w:hAnsiTheme="minorHAnsi" w:cstheme="minorHAnsi"/>
          <w:color w:val="000000"/>
        </w:rPr>
        <w:t>,</w:t>
      </w:r>
    </w:p>
    <w:p w14:paraId="3DD9610A" w14:textId="77777777" w:rsidR="008A3BB9" w:rsidRPr="00012128" w:rsidRDefault="00487D33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program zajęć</w:t>
      </w:r>
      <w:r w:rsidR="008A3BB9" w:rsidRPr="00012128">
        <w:rPr>
          <w:rFonts w:asciiTheme="minorHAnsi" w:hAnsiTheme="minorHAnsi" w:cstheme="minorHAnsi"/>
          <w:color w:val="000000"/>
        </w:rPr>
        <w:t>,</w:t>
      </w:r>
    </w:p>
    <w:p w14:paraId="576C81A4" w14:textId="77777777" w:rsidR="008A3BB9" w:rsidRPr="00012128" w:rsidRDefault="00487D33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ankiety </w:t>
      </w:r>
      <w:r w:rsidR="008A3BB9" w:rsidRPr="00012128">
        <w:rPr>
          <w:rFonts w:asciiTheme="minorHAnsi" w:hAnsiTheme="minorHAnsi" w:cstheme="minorHAnsi"/>
          <w:color w:val="000000"/>
        </w:rPr>
        <w:t>kompetencji,</w:t>
      </w:r>
    </w:p>
    <w:p w14:paraId="78B65594" w14:textId="77777777" w:rsidR="008A3BB9" w:rsidRPr="00012128" w:rsidRDefault="003F0190" w:rsidP="003F0190">
      <w:pPr>
        <w:numPr>
          <w:ilvl w:val="1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zaświadczenia o ukończeniu</w:t>
      </w:r>
      <w:r w:rsidR="00487D33" w:rsidRPr="00012128">
        <w:rPr>
          <w:rFonts w:asciiTheme="minorHAnsi" w:hAnsiTheme="minorHAnsi" w:cstheme="minorHAnsi"/>
          <w:color w:val="000000"/>
        </w:rPr>
        <w:t xml:space="preserve"> zajęć</w:t>
      </w:r>
      <w:r w:rsidR="008A3BB9" w:rsidRPr="00012128">
        <w:rPr>
          <w:rFonts w:asciiTheme="minorHAnsi" w:hAnsiTheme="minorHAnsi" w:cstheme="minorHAnsi"/>
          <w:color w:val="000000"/>
        </w:rPr>
        <w:t>.</w:t>
      </w:r>
    </w:p>
    <w:p w14:paraId="05FE0947" w14:textId="77777777" w:rsidR="008A3BB9" w:rsidRPr="00012128" w:rsidRDefault="008A3BB9" w:rsidP="004D190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Informacje, o których mowa w punktach 1–3, będą wykorzystywane do wywiązania się Beneficjenta z obowiązków sprawozdawczych z realizacji Projektu wobec Instytucji Pośredniczącej. </w:t>
      </w:r>
    </w:p>
    <w:p w14:paraId="7DB69BAA" w14:textId="77777777" w:rsidR="008A3BB9" w:rsidRPr="00012128" w:rsidRDefault="008A3BB9" w:rsidP="00C15F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17ED5C5" w14:textId="77777777" w:rsidR="008A3BB9" w:rsidRPr="00012128" w:rsidRDefault="008A3BB9" w:rsidP="00C15F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b/>
          <w:bCs/>
          <w:color w:val="000000"/>
        </w:rPr>
        <w:t>§ 8</w:t>
      </w:r>
    </w:p>
    <w:p w14:paraId="59DBE113" w14:textId="77777777" w:rsidR="008A3BB9" w:rsidRPr="00012128" w:rsidRDefault="008A3BB9" w:rsidP="00C15FF8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012128">
        <w:rPr>
          <w:rFonts w:asciiTheme="minorHAnsi" w:hAnsiTheme="minorHAnsi" w:cstheme="minorHAnsi"/>
          <w:b/>
          <w:bCs/>
          <w:color w:val="000000"/>
        </w:rPr>
        <w:t>[Rezygnacja UP lub skreślenie z udziału w projekcie]</w:t>
      </w:r>
    </w:p>
    <w:p w14:paraId="63566F11" w14:textId="77777777" w:rsidR="008A3BB9" w:rsidRPr="00012128" w:rsidRDefault="008A3BB9" w:rsidP="00FB2FA4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U</w:t>
      </w:r>
      <w:r w:rsidR="00487D33" w:rsidRPr="00012128">
        <w:rPr>
          <w:rFonts w:asciiTheme="minorHAnsi" w:hAnsiTheme="minorHAnsi" w:cstheme="minorHAnsi"/>
          <w:color w:val="000000"/>
        </w:rPr>
        <w:t>P może zrezygnować z udziału w P</w:t>
      </w:r>
      <w:r w:rsidRPr="00012128">
        <w:rPr>
          <w:rFonts w:asciiTheme="minorHAnsi" w:hAnsiTheme="minorHAnsi" w:cstheme="minorHAnsi"/>
          <w:color w:val="000000"/>
        </w:rPr>
        <w:t xml:space="preserve">rojekcie w wyniku ważnych zdarzeń losowych, dotyczących jego osoby, uniemożliwiających dalsze uczestnictwo w Projekcie. </w:t>
      </w:r>
    </w:p>
    <w:p w14:paraId="05EFBEDD" w14:textId="77777777" w:rsidR="008A3BB9" w:rsidRPr="00012128" w:rsidRDefault="008A3BB9" w:rsidP="00FB2FA4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Beneficjent może wykluczyć UP z udziału w projekcie w przypadkach: </w:t>
      </w:r>
    </w:p>
    <w:p w14:paraId="5979D609" w14:textId="77777777" w:rsidR="008A3BB9" w:rsidRPr="00012128" w:rsidRDefault="008A3BB9" w:rsidP="003F0190">
      <w:pPr>
        <w:numPr>
          <w:ilvl w:val="1"/>
          <w:numId w:val="24"/>
        </w:numPr>
        <w:tabs>
          <w:tab w:val="clear" w:pos="1080"/>
          <w:tab w:val="num" w:pos="720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naruszenia przez UP postanowień Regulaminu rekrutacji i udziału w Projekcie,</w:t>
      </w:r>
    </w:p>
    <w:p w14:paraId="3215087D" w14:textId="77777777" w:rsidR="008A3BB9" w:rsidRPr="00012128" w:rsidRDefault="008A3BB9" w:rsidP="003F0190">
      <w:pPr>
        <w:numPr>
          <w:ilvl w:val="1"/>
          <w:numId w:val="24"/>
        </w:numPr>
        <w:tabs>
          <w:tab w:val="clear" w:pos="1080"/>
          <w:tab w:val="num" w:pos="720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rażącego naruszenia porządku</w:t>
      </w:r>
      <w:r w:rsidR="00487D33" w:rsidRPr="00012128">
        <w:rPr>
          <w:rFonts w:asciiTheme="minorHAnsi" w:hAnsiTheme="minorHAnsi" w:cstheme="minorHAnsi"/>
          <w:color w:val="000000"/>
        </w:rPr>
        <w:t xml:space="preserve"> organizacyjnego podczas zajęć</w:t>
      </w:r>
      <w:r w:rsidRPr="00012128">
        <w:rPr>
          <w:rFonts w:asciiTheme="minorHAnsi" w:hAnsiTheme="minorHAnsi" w:cstheme="minorHAnsi"/>
          <w:color w:val="000000"/>
        </w:rPr>
        <w:t>,</w:t>
      </w:r>
    </w:p>
    <w:p w14:paraId="6BF3687E" w14:textId="77777777" w:rsidR="008A3BB9" w:rsidRPr="00012128" w:rsidRDefault="008A3BB9" w:rsidP="003F0190">
      <w:pPr>
        <w:numPr>
          <w:ilvl w:val="1"/>
          <w:numId w:val="24"/>
        </w:numPr>
        <w:tabs>
          <w:tab w:val="clear" w:pos="1080"/>
          <w:tab w:val="num" w:pos="720"/>
        </w:tabs>
        <w:ind w:left="709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opuszczenia przez UP ponad </w:t>
      </w:r>
      <w:r w:rsidR="00487D33" w:rsidRPr="00012128">
        <w:rPr>
          <w:rFonts w:asciiTheme="minorHAnsi" w:hAnsiTheme="minorHAnsi" w:cstheme="minorHAnsi"/>
        </w:rPr>
        <w:t>20% wymiaru zajęć</w:t>
      </w:r>
      <w:r w:rsidRPr="00012128">
        <w:rPr>
          <w:rFonts w:asciiTheme="minorHAnsi" w:hAnsiTheme="minorHAnsi" w:cstheme="minorHAnsi"/>
        </w:rPr>
        <w:t>,</w:t>
      </w:r>
    </w:p>
    <w:p w14:paraId="73FC95BE" w14:textId="77777777" w:rsidR="008A3BB9" w:rsidRPr="00012128" w:rsidRDefault="008A3BB9" w:rsidP="003F0190">
      <w:pPr>
        <w:numPr>
          <w:ilvl w:val="1"/>
          <w:numId w:val="24"/>
        </w:numPr>
        <w:tabs>
          <w:tab w:val="clear" w:pos="1080"/>
          <w:tab w:val="num" w:pos="720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podania nieprawdziwych danych w dokumentach rekrutacyjnych. </w:t>
      </w:r>
    </w:p>
    <w:p w14:paraId="21B865C5" w14:textId="29E0597E" w:rsidR="007731F2" w:rsidRPr="00012128" w:rsidRDefault="003E4066" w:rsidP="007731F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br/>
      </w:r>
      <w:r w:rsidR="007731F2" w:rsidRPr="00012128">
        <w:rPr>
          <w:rFonts w:asciiTheme="minorHAnsi" w:hAnsiTheme="minorHAnsi" w:cstheme="minorHAnsi"/>
          <w:b/>
          <w:bCs/>
          <w:color w:val="000000"/>
        </w:rPr>
        <w:t>§ 9</w:t>
      </w:r>
    </w:p>
    <w:p w14:paraId="43C2907F" w14:textId="7E994E06" w:rsidR="003E4066" w:rsidRPr="00012128" w:rsidRDefault="007731F2" w:rsidP="007731F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012128">
        <w:rPr>
          <w:rFonts w:asciiTheme="minorHAnsi" w:hAnsiTheme="minorHAnsi" w:cstheme="minorHAnsi"/>
          <w:b/>
          <w:bCs/>
          <w:color w:val="000000"/>
        </w:rPr>
        <w:t>[Przetwarzanie danych osobowych]</w:t>
      </w:r>
    </w:p>
    <w:p w14:paraId="1A2E3E44" w14:textId="77777777" w:rsidR="003E4066" w:rsidRPr="00012128" w:rsidRDefault="003E4066" w:rsidP="007731F2">
      <w:pPr>
        <w:pStyle w:val="Akapitzlist"/>
        <w:numPr>
          <w:ilvl w:val="3"/>
          <w:numId w:val="33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Poprzez zgłoszenie udziału w projekcie Uczestnik wyraża zgodę na przetwarzanie danych osobowych, zawartych w formularzu rekrutacyjnym przez Beneficjenta, zgodnie z  art. 6 ust. 1 lit. c) oraz art. 9 ust. 2 lit g)  Rozporządzenia Parlamentu Europejskiego i Rady (UE) 2016/679. </w:t>
      </w:r>
    </w:p>
    <w:p w14:paraId="7B178048" w14:textId="774C4A3F" w:rsidR="003E4066" w:rsidRPr="00012128" w:rsidRDefault="003E4066" w:rsidP="007731F2">
      <w:pPr>
        <w:pStyle w:val="Akapitzlist"/>
        <w:numPr>
          <w:ilvl w:val="3"/>
          <w:numId w:val="3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 xml:space="preserve">Administratorem danych osobowych w ramach zbioru danych „Program Operacyjny Wiedza Edukacja Rozwój” jest, minister właściwy do spraw rozwoju regionalnego, pełniący funkcję Instytucji Zarządzającej dla Programu Operacyjnego Wiedza Edukacja Rozwój 2014-2020, z siedzibą w Warszawie przy ul. Wspólnej 2/4, 00-926 Warszawa oraz że przysługuje im prawo wglądu do danych osobowych i ich poprawiania. </w:t>
      </w:r>
    </w:p>
    <w:p w14:paraId="4FA1323B" w14:textId="77777777" w:rsidR="003E4066" w:rsidRPr="00012128" w:rsidRDefault="003E4066" w:rsidP="007731F2">
      <w:pPr>
        <w:pStyle w:val="Akapitzlist"/>
        <w:numPr>
          <w:ilvl w:val="3"/>
          <w:numId w:val="3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012128">
        <w:rPr>
          <w:rFonts w:asciiTheme="minorHAnsi" w:hAnsiTheme="minorHAnsi" w:cstheme="minorHAnsi"/>
        </w:rPr>
        <w:t>Podanie danych osobowych jest dobrowolne, ale niezbędne do udziału w projekcie.</w:t>
      </w:r>
    </w:p>
    <w:p w14:paraId="7610E6CF" w14:textId="3EBB58FA" w:rsidR="008A3BB9" w:rsidRDefault="008A3BB9" w:rsidP="00C15FF8">
      <w:pPr>
        <w:jc w:val="center"/>
        <w:rPr>
          <w:rFonts w:asciiTheme="minorHAnsi" w:hAnsiTheme="minorHAnsi" w:cstheme="minorHAnsi"/>
          <w:color w:val="000000"/>
        </w:rPr>
      </w:pPr>
    </w:p>
    <w:p w14:paraId="34515579" w14:textId="2F48D6F4" w:rsidR="00012128" w:rsidRDefault="00012128" w:rsidP="00C15FF8">
      <w:pPr>
        <w:jc w:val="center"/>
        <w:rPr>
          <w:rFonts w:asciiTheme="minorHAnsi" w:hAnsiTheme="minorHAnsi" w:cstheme="minorHAnsi"/>
          <w:color w:val="000000"/>
        </w:rPr>
      </w:pPr>
    </w:p>
    <w:p w14:paraId="186B19DF" w14:textId="5FCC4193" w:rsidR="00012128" w:rsidRDefault="00012128" w:rsidP="00C15FF8">
      <w:pPr>
        <w:jc w:val="center"/>
        <w:rPr>
          <w:rFonts w:asciiTheme="minorHAnsi" w:hAnsiTheme="minorHAnsi" w:cstheme="minorHAnsi"/>
          <w:color w:val="000000"/>
        </w:rPr>
      </w:pPr>
    </w:p>
    <w:p w14:paraId="39FC7BC5" w14:textId="77777777" w:rsidR="00012128" w:rsidRPr="00012128" w:rsidRDefault="00012128" w:rsidP="00C15FF8">
      <w:pPr>
        <w:jc w:val="center"/>
        <w:rPr>
          <w:rFonts w:asciiTheme="minorHAnsi" w:hAnsiTheme="minorHAnsi" w:cstheme="minorHAnsi"/>
          <w:color w:val="000000"/>
        </w:rPr>
      </w:pPr>
    </w:p>
    <w:p w14:paraId="01738A31" w14:textId="6954E09C" w:rsidR="008A3BB9" w:rsidRPr="00012128" w:rsidRDefault="008A3BB9" w:rsidP="00C15F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b/>
          <w:bCs/>
          <w:color w:val="000000"/>
        </w:rPr>
        <w:lastRenderedPageBreak/>
        <w:t xml:space="preserve">§ </w:t>
      </w:r>
      <w:r w:rsidR="003E4066" w:rsidRPr="00012128">
        <w:rPr>
          <w:rFonts w:asciiTheme="minorHAnsi" w:hAnsiTheme="minorHAnsi" w:cstheme="minorHAnsi"/>
          <w:b/>
          <w:bCs/>
          <w:color w:val="000000"/>
        </w:rPr>
        <w:t>10</w:t>
      </w:r>
    </w:p>
    <w:p w14:paraId="488917FF" w14:textId="77777777" w:rsidR="008A3BB9" w:rsidRPr="00012128" w:rsidRDefault="008A3BB9" w:rsidP="00C15FF8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012128">
        <w:rPr>
          <w:rFonts w:asciiTheme="minorHAnsi" w:hAnsiTheme="minorHAnsi" w:cstheme="minorHAnsi"/>
          <w:b/>
          <w:bCs/>
          <w:color w:val="000000"/>
        </w:rPr>
        <w:t>[Postanowienia końcowe]</w:t>
      </w:r>
    </w:p>
    <w:p w14:paraId="4E6A7332" w14:textId="77777777" w:rsidR="008A3BB9" w:rsidRPr="00012128" w:rsidRDefault="008A3BB9" w:rsidP="00F107A8">
      <w:pPr>
        <w:numPr>
          <w:ilvl w:val="0"/>
          <w:numId w:val="10"/>
        </w:numPr>
        <w:tabs>
          <w:tab w:val="clear" w:pos="-3"/>
          <w:tab w:val="num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Regulamin wc</w:t>
      </w:r>
      <w:r w:rsidR="00487D33" w:rsidRPr="00012128">
        <w:rPr>
          <w:rFonts w:asciiTheme="minorHAnsi" w:hAnsiTheme="minorHAnsi" w:cstheme="minorHAnsi"/>
          <w:color w:val="000000"/>
        </w:rPr>
        <w:t>hodzi w życie z dniem 1 lutego</w:t>
      </w:r>
      <w:r w:rsidRPr="00012128">
        <w:rPr>
          <w:rFonts w:asciiTheme="minorHAnsi" w:hAnsiTheme="minorHAnsi" w:cstheme="minorHAnsi"/>
          <w:color w:val="000000"/>
        </w:rPr>
        <w:t xml:space="preserve"> 20</w:t>
      </w:r>
      <w:r w:rsidR="00487D33" w:rsidRPr="00012128">
        <w:rPr>
          <w:rFonts w:asciiTheme="minorHAnsi" w:hAnsiTheme="minorHAnsi" w:cstheme="minorHAnsi"/>
          <w:color w:val="000000"/>
        </w:rPr>
        <w:t>19</w:t>
      </w:r>
      <w:r w:rsidRPr="00012128">
        <w:rPr>
          <w:rFonts w:asciiTheme="minorHAnsi" w:hAnsiTheme="minorHAnsi" w:cstheme="minorHAnsi"/>
          <w:color w:val="000000"/>
        </w:rPr>
        <w:t xml:space="preserve"> roku i obowiązuje do końca realizacji Projektu.</w:t>
      </w:r>
    </w:p>
    <w:p w14:paraId="64D21722" w14:textId="77777777" w:rsidR="008A3BB9" w:rsidRPr="00012128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Beneficjent zastrzega sobie prawo do zmiany Regulaminu. </w:t>
      </w:r>
    </w:p>
    <w:p w14:paraId="6ACE689D" w14:textId="77777777" w:rsidR="008A3BB9" w:rsidRPr="00012128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>UP pisemnie potwierdza zapoznanie się z Regulaminem i zobowiązanie do respektowania jego zasad.</w:t>
      </w:r>
    </w:p>
    <w:p w14:paraId="0B903325" w14:textId="77777777" w:rsidR="008A3BB9" w:rsidRPr="00012128" w:rsidRDefault="008A3BB9" w:rsidP="00F107A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2128">
        <w:rPr>
          <w:rFonts w:asciiTheme="minorHAnsi" w:hAnsiTheme="minorHAnsi" w:cstheme="minorHAnsi"/>
          <w:color w:val="000000"/>
        </w:rPr>
        <w:t xml:space="preserve">Regulamin jest dostępny na stronie internetowej Projektu, </w:t>
      </w:r>
      <w:r w:rsidR="00487D33" w:rsidRPr="00012128">
        <w:rPr>
          <w:rFonts w:asciiTheme="minorHAnsi" w:hAnsiTheme="minorHAnsi" w:cstheme="minorHAnsi"/>
          <w:color w:val="000000"/>
        </w:rPr>
        <w:t xml:space="preserve">u Partnera </w:t>
      </w:r>
      <w:r w:rsidRPr="00012128">
        <w:rPr>
          <w:rFonts w:asciiTheme="minorHAnsi" w:hAnsiTheme="minorHAnsi" w:cstheme="minorHAnsi"/>
          <w:color w:val="000000"/>
        </w:rPr>
        <w:t xml:space="preserve">oraz w Biurze Projektu. </w:t>
      </w:r>
    </w:p>
    <w:p w14:paraId="3606B955" w14:textId="77777777" w:rsidR="008A3BB9" w:rsidRPr="00012128" w:rsidRDefault="008A3BB9" w:rsidP="00C15FF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sectPr w:rsidR="008A3BB9" w:rsidRPr="00012128" w:rsidSect="00575A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3FE5" w14:textId="77777777" w:rsidR="006766C5" w:rsidRDefault="006766C5">
      <w:r>
        <w:separator/>
      </w:r>
    </w:p>
  </w:endnote>
  <w:endnote w:type="continuationSeparator" w:id="0">
    <w:p w14:paraId="04F89D2B" w14:textId="77777777" w:rsidR="006766C5" w:rsidRDefault="0067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7189" w14:textId="77777777" w:rsidR="008A3BB9" w:rsidRDefault="008A3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6D4B" w14:textId="77777777" w:rsidR="006766C5" w:rsidRDefault="006766C5">
      <w:r>
        <w:separator/>
      </w:r>
    </w:p>
  </w:footnote>
  <w:footnote w:type="continuationSeparator" w:id="0">
    <w:p w14:paraId="7B1F5451" w14:textId="77777777" w:rsidR="006766C5" w:rsidRDefault="0067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F975" w14:textId="77777777" w:rsidR="008A3BB9" w:rsidRDefault="009A704A">
    <w:pPr>
      <w:pStyle w:val="Nagwek"/>
    </w:pPr>
    <w:r>
      <w:rPr>
        <w:noProof/>
      </w:rPr>
      <w:drawing>
        <wp:inline distT="0" distB="0" distL="0" distR="0" wp14:anchorId="6CC76C0E" wp14:editId="39893AFD">
          <wp:extent cx="5772150" cy="876300"/>
          <wp:effectExtent l="0" t="0" r="0" b="0"/>
          <wp:docPr id="1" name="Obraz 1" descr="Znalezione obrazy dla zapytania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84"/>
    <w:multiLevelType w:val="multilevel"/>
    <w:tmpl w:val="26D41C8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00A5D"/>
    <w:multiLevelType w:val="hybridMultilevel"/>
    <w:tmpl w:val="740681A4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76C7265"/>
    <w:multiLevelType w:val="hybridMultilevel"/>
    <w:tmpl w:val="A5DEA95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DC46D5"/>
    <w:multiLevelType w:val="hybridMultilevel"/>
    <w:tmpl w:val="4302036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B3008F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48698B"/>
    <w:multiLevelType w:val="hybridMultilevel"/>
    <w:tmpl w:val="A4329E16"/>
    <w:lvl w:ilvl="0" w:tplc="04150019">
      <w:start w:val="1"/>
      <w:numFmt w:val="lowerLetter"/>
      <w:lvlText w:val="%1."/>
      <w:lvlJc w:val="left"/>
      <w:pPr>
        <w:tabs>
          <w:tab w:val="num" w:pos="1065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3695942"/>
    <w:multiLevelType w:val="multilevel"/>
    <w:tmpl w:val="2AD816F0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C51391"/>
    <w:multiLevelType w:val="hybridMultilevel"/>
    <w:tmpl w:val="0164AA64"/>
    <w:lvl w:ilvl="0" w:tplc="0350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45EF6"/>
    <w:multiLevelType w:val="multilevel"/>
    <w:tmpl w:val="C388EBF4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C7000"/>
    <w:multiLevelType w:val="hybridMultilevel"/>
    <w:tmpl w:val="C3CE6638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22484E"/>
    <w:multiLevelType w:val="hybridMultilevel"/>
    <w:tmpl w:val="40E2AD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22D52"/>
    <w:multiLevelType w:val="hybridMultilevel"/>
    <w:tmpl w:val="9AB6BF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91AFE"/>
    <w:multiLevelType w:val="hybridMultilevel"/>
    <w:tmpl w:val="63E0F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400CFA"/>
    <w:multiLevelType w:val="hybridMultilevel"/>
    <w:tmpl w:val="E682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68D8"/>
    <w:multiLevelType w:val="hybridMultilevel"/>
    <w:tmpl w:val="BACE12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20AE9"/>
    <w:multiLevelType w:val="hybridMultilevel"/>
    <w:tmpl w:val="9C248BB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655FAF"/>
    <w:multiLevelType w:val="hybridMultilevel"/>
    <w:tmpl w:val="0210804E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AD40DAF"/>
    <w:multiLevelType w:val="multilevel"/>
    <w:tmpl w:val="F1EC8CD8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B913FE"/>
    <w:multiLevelType w:val="hybridMultilevel"/>
    <w:tmpl w:val="82EE5AB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1D067D"/>
    <w:multiLevelType w:val="hybridMultilevel"/>
    <w:tmpl w:val="1A78BB0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6EC1EA5"/>
    <w:multiLevelType w:val="hybridMultilevel"/>
    <w:tmpl w:val="5C24592E"/>
    <w:lvl w:ilvl="0" w:tplc="93D6F26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16F5F"/>
    <w:multiLevelType w:val="multilevel"/>
    <w:tmpl w:val="36C6BBD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623EB2"/>
    <w:multiLevelType w:val="hybridMultilevel"/>
    <w:tmpl w:val="FF3A165C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6D0E47"/>
    <w:multiLevelType w:val="hybridMultilevel"/>
    <w:tmpl w:val="B922E1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F6D41"/>
    <w:multiLevelType w:val="hybridMultilevel"/>
    <w:tmpl w:val="679AF6E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A62C0D"/>
    <w:multiLevelType w:val="hybridMultilevel"/>
    <w:tmpl w:val="6224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D95D5F"/>
    <w:multiLevelType w:val="hybridMultilevel"/>
    <w:tmpl w:val="68586880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608B9"/>
    <w:multiLevelType w:val="hybridMultilevel"/>
    <w:tmpl w:val="92F2BA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A0614"/>
    <w:multiLevelType w:val="multilevel"/>
    <w:tmpl w:val="1A78D6E2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B30DDC"/>
    <w:multiLevelType w:val="hybridMultilevel"/>
    <w:tmpl w:val="EB34E4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275010"/>
    <w:multiLevelType w:val="hybridMultilevel"/>
    <w:tmpl w:val="6B0E89D4"/>
    <w:lvl w:ilvl="0" w:tplc="07C4310A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BB64B1"/>
    <w:multiLevelType w:val="hybridMultilevel"/>
    <w:tmpl w:val="5A247EC4"/>
    <w:lvl w:ilvl="0" w:tplc="CB7CF5A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E40DA"/>
    <w:multiLevelType w:val="hybridMultilevel"/>
    <w:tmpl w:val="7800F6B8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293424E"/>
    <w:multiLevelType w:val="hybridMultilevel"/>
    <w:tmpl w:val="DC38F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760BD"/>
    <w:multiLevelType w:val="hybridMultilevel"/>
    <w:tmpl w:val="D0B42914"/>
    <w:lvl w:ilvl="0" w:tplc="CB7CF5AE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B7CF5AE">
      <w:start w:val="1"/>
      <w:numFmt w:val="decimal"/>
      <w:lvlText w:val="%3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0C414F"/>
    <w:multiLevelType w:val="hybridMultilevel"/>
    <w:tmpl w:val="7B10B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23"/>
  </w:num>
  <w:num w:numId="5">
    <w:abstractNumId w:val="17"/>
  </w:num>
  <w:num w:numId="6">
    <w:abstractNumId w:val="7"/>
  </w:num>
  <w:num w:numId="7">
    <w:abstractNumId w:val="20"/>
  </w:num>
  <w:num w:numId="8">
    <w:abstractNumId w:val="29"/>
  </w:num>
  <w:num w:numId="9">
    <w:abstractNumId w:val="30"/>
  </w:num>
  <w:num w:numId="10">
    <w:abstractNumId w:val="21"/>
  </w:num>
  <w:num w:numId="11">
    <w:abstractNumId w:val="16"/>
  </w:num>
  <w:num w:numId="12">
    <w:abstractNumId w:val="13"/>
  </w:num>
  <w:num w:numId="13">
    <w:abstractNumId w:val="0"/>
  </w:num>
  <w:num w:numId="14">
    <w:abstractNumId w:val="10"/>
  </w:num>
  <w:num w:numId="15">
    <w:abstractNumId w:val="26"/>
  </w:num>
  <w:num w:numId="16">
    <w:abstractNumId w:val="34"/>
  </w:num>
  <w:num w:numId="17">
    <w:abstractNumId w:val="32"/>
  </w:num>
  <w:num w:numId="18">
    <w:abstractNumId w:val="9"/>
  </w:num>
  <w:num w:numId="19">
    <w:abstractNumId w:val="5"/>
  </w:num>
  <w:num w:numId="20">
    <w:abstractNumId w:val="33"/>
  </w:num>
  <w:num w:numId="21">
    <w:abstractNumId w:val="8"/>
  </w:num>
  <w:num w:numId="22">
    <w:abstractNumId w:val="2"/>
  </w:num>
  <w:num w:numId="23">
    <w:abstractNumId w:val="27"/>
  </w:num>
  <w:num w:numId="24">
    <w:abstractNumId w:val="3"/>
  </w:num>
  <w:num w:numId="25">
    <w:abstractNumId w:val="24"/>
  </w:num>
  <w:num w:numId="26">
    <w:abstractNumId w:val="18"/>
  </w:num>
  <w:num w:numId="27">
    <w:abstractNumId w:val="4"/>
  </w:num>
  <w:num w:numId="28">
    <w:abstractNumId w:val="15"/>
  </w:num>
  <w:num w:numId="29">
    <w:abstractNumId w:val="1"/>
  </w:num>
  <w:num w:numId="30">
    <w:abstractNumId w:val="31"/>
  </w:num>
  <w:num w:numId="31">
    <w:abstractNumId w:val="14"/>
  </w:num>
  <w:num w:numId="32">
    <w:abstractNumId w:val="22"/>
  </w:num>
  <w:num w:numId="33">
    <w:abstractNumId w:val="12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6C"/>
    <w:rsid w:val="00000C3C"/>
    <w:rsid w:val="00012128"/>
    <w:rsid w:val="00013D40"/>
    <w:rsid w:val="00016EA0"/>
    <w:rsid w:val="000240FC"/>
    <w:rsid w:val="000335D5"/>
    <w:rsid w:val="00041714"/>
    <w:rsid w:val="00041ECF"/>
    <w:rsid w:val="00045C18"/>
    <w:rsid w:val="00047C2A"/>
    <w:rsid w:val="000638FC"/>
    <w:rsid w:val="00067B19"/>
    <w:rsid w:val="0007142E"/>
    <w:rsid w:val="00077B1F"/>
    <w:rsid w:val="00082384"/>
    <w:rsid w:val="0008425F"/>
    <w:rsid w:val="00086E82"/>
    <w:rsid w:val="00087FF2"/>
    <w:rsid w:val="0009279E"/>
    <w:rsid w:val="00097020"/>
    <w:rsid w:val="0009760E"/>
    <w:rsid w:val="000A70F2"/>
    <w:rsid w:val="000B1B9E"/>
    <w:rsid w:val="000C137A"/>
    <w:rsid w:val="000D0763"/>
    <w:rsid w:val="000F542B"/>
    <w:rsid w:val="0010756C"/>
    <w:rsid w:val="00130215"/>
    <w:rsid w:val="001344AD"/>
    <w:rsid w:val="001424F1"/>
    <w:rsid w:val="00143D05"/>
    <w:rsid w:val="0015085D"/>
    <w:rsid w:val="00152CA1"/>
    <w:rsid w:val="0018698D"/>
    <w:rsid w:val="00190CDC"/>
    <w:rsid w:val="001A1DBC"/>
    <w:rsid w:val="001B6D2D"/>
    <w:rsid w:val="001C55FF"/>
    <w:rsid w:val="001D4FF0"/>
    <w:rsid w:val="001D5465"/>
    <w:rsid w:val="001E5698"/>
    <w:rsid w:val="00204B99"/>
    <w:rsid w:val="002119D7"/>
    <w:rsid w:val="00213D05"/>
    <w:rsid w:val="00214A52"/>
    <w:rsid w:val="002251A0"/>
    <w:rsid w:val="00230569"/>
    <w:rsid w:val="00232446"/>
    <w:rsid w:val="0023362F"/>
    <w:rsid w:val="0024103D"/>
    <w:rsid w:val="00250E9E"/>
    <w:rsid w:val="00253032"/>
    <w:rsid w:val="00267B7D"/>
    <w:rsid w:val="00271A2D"/>
    <w:rsid w:val="00294D30"/>
    <w:rsid w:val="00295DA9"/>
    <w:rsid w:val="002A0127"/>
    <w:rsid w:val="002D3BE9"/>
    <w:rsid w:val="002D5FC6"/>
    <w:rsid w:val="002E5A9B"/>
    <w:rsid w:val="002F2C05"/>
    <w:rsid w:val="003015EF"/>
    <w:rsid w:val="003211DA"/>
    <w:rsid w:val="00343113"/>
    <w:rsid w:val="003741C6"/>
    <w:rsid w:val="003828D6"/>
    <w:rsid w:val="00390BAC"/>
    <w:rsid w:val="003915EA"/>
    <w:rsid w:val="0039538C"/>
    <w:rsid w:val="003A7F36"/>
    <w:rsid w:val="003B4750"/>
    <w:rsid w:val="003C797D"/>
    <w:rsid w:val="003C7C30"/>
    <w:rsid w:val="003D25DA"/>
    <w:rsid w:val="003E13BF"/>
    <w:rsid w:val="003E4066"/>
    <w:rsid w:val="003E5E37"/>
    <w:rsid w:val="003F0190"/>
    <w:rsid w:val="003F675F"/>
    <w:rsid w:val="003F6A59"/>
    <w:rsid w:val="004143C0"/>
    <w:rsid w:val="004160C8"/>
    <w:rsid w:val="0041653C"/>
    <w:rsid w:val="00422CDD"/>
    <w:rsid w:val="00427611"/>
    <w:rsid w:val="00434C00"/>
    <w:rsid w:val="004435D1"/>
    <w:rsid w:val="00455B80"/>
    <w:rsid w:val="00457EFA"/>
    <w:rsid w:val="00467930"/>
    <w:rsid w:val="00471F3F"/>
    <w:rsid w:val="004732B7"/>
    <w:rsid w:val="00487D33"/>
    <w:rsid w:val="00490F5F"/>
    <w:rsid w:val="004A384A"/>
    <w:rsid w:val="004C15E7"/>
    <w:rsid w:val="004D1902"/>
    <w:rsid w:val="004D1BAA"/>
    <w:rsid w:val="004F34AF"/>
    <w:rsid w:val="00502A87"/>
    <w:rsid w:val="005110C8"/>
    <w:rsid w:val="00533A44"/>
    <w:rsid w:val="00546493"/>
    <w:rsid w:val="00565BF5"/>
    <w:rsid w:val="00575071"/>
    <w:rsid w:val="00575A08"/>
    <w:rsid w:val="00576B60"/>
    <w:rsid w:val="005913E8"/>
    <w:rsid w:val="005B3A97"/>
    <w:rsid w:val="005B608E"/>
    <w:rsid w:val="005C65F9"/>
    <w:rsid w:val="005D15A3"/>
    <w:rsid w:val="00600126"/>
    <w:rsid w:val="0060207F"/>
    <w:rsid w:val="006027D5"/>
    <w:rsid w:val="0065346B"/>
    <w:rsid w:val="006675DB"/>
    <w:rsid w:val="0067052C"/>
    <w:rsid w:val="00670889"/>
    <w:rsid w:val="00671AB0"/>
    <w:rsid w:val="006758C3"/>
    <w:rsid w:val="006766C5"/>
    <w:rsid w:val="006A06EC"/>
    <w:rsid w:val="006A362E"/>
    <w:rsid w:val="006D3842"/>
    <w:rsid w:val="006D7107"/>
    <w:rsid w:val="006F1809"/>
    <w:rsid w:val="0070330F"/>
    <w:rsid w:val="00741EC5"/>
    <w:rsid w:val="00756FE2"/>
    <w:rsid w:val="00766639"/>
    <w:rsid w:val="007731F2"/>
    <w:rsid w:val="007802C8"/>
    <w:rsid w:val="0078472E"/>
    <w:rsid w:val="00793ABE"/>
    <w:rsid w:val="00794DE8"/>
    <w:rsid w:val="007A2799"/>
    <w:rsid w:val="007A5E54"/>
    <w:rsid w:val="007D4268"/>
    <w:rsid w:val="007F566C"/>
    <w:rsid w:val="00800906"/>
    <w:rsid w:val="00812E15"/>
    <w:rsid w:val="008178E8"/>
    <w:rsid w:val="00817E09"/>
    <w:rsid w:val="00863CD7"/>
    <w:rsid w:val="0088447C"/>
    <w:rsid w:val="00884E11"/>
    <w:rsid w:val="00891C2E"/>
    <w:rsid w:val="008A3BB9"/>
    <w:rsid w:val="008A6A13"/>
    <w:rsid w:val="008A716D"/>
    <w:rsid w:val="008D76AD"/>
    <w:rsid w:val="008F3C2E"/>
    <w:rsid w:val="0091085D"/>
    <w:rsid w:val="00911580"/>
    <w:rsid w:val="0092064E"/>
    <w:rsid w:val="00966F68"/>
    <w:rsid w:val="0097182C"/>
    <w:rsid w:val="009923FB"/>
    <w:rsid w:val="009A704A"/>
    <w:rsid w:val="009C3F94"/>
    <w:rsid w:val="009D3134"/>
    <w:rsid w:val="009E23E9"/>
    <w:rsid w:val="00A01A12"/>
    <w:rsid w:val="00A0427F"/>
    <w:rsid w:val="00A17346"/>
    <w:rsid w:val="00A31C98"/>
    <w:rsid w:val="00A56069"/>
    <w:rsid w:val="00A657C6"/>
    <w:rsid w:val="00A828EB"/>
    <w:rsid w:val="00A84072"/>
    <w:rsid w:val="00A85183"/>
    <w:rsid w:val="00A952F7"/>
    <w:rsid w:val="00AB56F9"/>
    <w:rsid w:val="00AB6CC9"/>
    <w:rsid w:val="00AB75E3"/>
    <w:rsid w:val="00AD01C8"/>
    <w:rsid w:val="00AD1B73"/>
    <w:rsid w:val="00AD2508"/>
    <w:rsid w:val="00AD7E5A"/>
    <w:rsid w:val="00AE0989"/>
    <w:rsid w:val="00AE1898"/>
    <w:rsid w:val="00AF1F15"/>
    <w:rsid w:val="00AF5425"/>
    <w:rsid w:val="00B01541"/>
    <w:rsid w:val="00B10C80"/>
    <w:rsid w:val="00B149C5"/>
    <w:rsid w:val="00B27CF2"/>
    <w:rsid w:val="00B3611A"/>
    <w:rsid w:val="00B438D2"/>
    <w:rsid w:val="00B72954"/>
    <w:rsid w:val="00B7379F"/>
    <w:rsid w:val="00B87DC2"/>
    <w:rsid w:val="00BC0341"/>
    <w:rsid w:val="00BE6771"/>
    <w:rsid w:val="00C00D34"/>
    <w:rsid w:val="00C05037"/>
    <w:rsid w:val="00C07443"/>
    <w:rsid w:val="00C078A1"/>
    <w:rsid w:val="00C15FF8"/>
    <w:rsid w:val="00C212CE"/>
    <w:rsid w:val="00C213D1"/>
    <w:rsid w:val="00C44364"/>
    <w:rsid w:val="00C76185"/>
    <w:rsid w:val="00C82F49"/>
    <w:rsid w:val="00CA0484"/>
    <w:rsid w:val="00CA60A7"/>
    <w:rsid w:val="00CB0240"/>
    <w:rsid w:val="00CC363F"/>
    <w:rsid w:val="00CC54C3"/>
    <w:rsid w:val="00CE6547"/>
    <w:rsid w:val="00CE666E"/>
    <w:rsid w:val="00D0048E"/>
    <w:rsid w:val="00D06365"/>
    <w:rsid w:val="00D07A81"/>
    <w:rsid w:val="00D10F7F"/>
    <w:rsid w:val="00D3247C"/>
    <w:rsid w:val="00D41088"/>
    <w:rsid w:val="00D46484"/>
    <w:rsid w:val="00D46668"/>
    <w:rsid w:val="00D54F7F"/>
    <w:rsid w:val="00D641DA"/>
    <w:rsid w:val="00D80E2A"/>
    <w:rsid w:val="00D94F7E"/>
    <w:rsid w:val="00DA5852"/>
    <w:rsid w:val="00DB5EF0"/>
    <w:rsid w:val="00DC18EA"/>
    <w:rsid w:val="00DD6250"/>
    <w:rsid w:val="00DF1EA9"/>
    <w:rsid w:val="00E34808"/>
    <w:rsid w:val="00E37170"/>
    <w:rsid w:val="00E46E8F"/>
    <w:rsid w:val="00E666F2"/>
    <w:rsid w:val="00E73D04"/>
    <w:rsid w:val="00E74376"/>
    <w:rsid w:val="00E8541F"/>
    <w:rsid w:val="00EB5915"/>
    <w:rsid w:val="00EC6E13"/>
    <w:rsid w:val="00F107A8"/>
    <w:rsid w:val="00F114D7"/>
    <w:rsid w:val="00F12747"/>
    <w:rsid w:val="00F42121"/>
    <w:rsid w:val="00F67747"/>
    <w:rsid w:val="00F77E0B"/>
    <w:rsid w:val="00F854A2"/>
    <w:rsid w:val="00F86B91"/>
    <w:rsid w:val="00FA27CD"/>
    <w:rsid w:val="00FA770C"/>
    <w:rsid w:val="00FB2FA4"/>
    <w:rsid w:val="00FD6F2D"/>
    <w:rsid w:val="00FE100C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C6B99"/>
  <w15:docId w15:val="{65894242-0287-4B41-B94F-8C8D1BA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3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04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3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0484"/>
    <w:rPr>
      <w:sz w:val="24"/>
      <w:szCs w:val="24"/>
    </w:rPr>
  </w:style>
  <w:style w:type="paragraph" w:customStyle="1" w:styleId="Default">
    <w:name w:val="Default"/>
    <w:uiPriority w:val="99"/>
    <w:rsid w:val="004732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56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60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6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0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560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0484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rsid w:val="000F542B"/>
    <w:rPr>
      <w:i/>
      <w:iCs/>
    </w:rPr>
  </w:style>
  <w:style w:type="paragraph" w:styleId="Poprawka">
    <w:name w:val="Revision"/>
    <w:hidden/>
    <w:uiPriority w:val="99"/>
    <w:semiHidden/>
    <w:rsid w:val="001344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726A-0BB4-4766-ABCC-924A6396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UDZIAŁU W PROJEKCIE</vt:lpstr>
    </vt:vector>
  </TitlesOfParts>
  <Company>UMCS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UDZIAŁU W PROJEKCIE</dc:title>
  <dc:creator>UMCS</dc:creator>
  <cp:lastModifiedBy>Almistor</cp:lastModifiedBy>
  <cp:revision>20</cp:revision>
  <cp:lastPrinted>2017-05-22T05:56:00Z</cp:lastPrinted>
  <dcterms:created xsi:type="dcterms:W3CDTF">2019-02-19T07:24:00Z</dcterms:created>
  <dcterms:modified xsi:type="dcterms:W3CDTF">2019-04-15T07:39:00Z</dcterms:modified>
</cp:coreProperties>
</file>