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75" w:rsidRDefault="00577775" w:rsidP="00577775">
      <w:pPr>
        <w:pStyle w:val="NormalnyWeb"/>
        <w:jc w:val="center"/>
        <w:rPr>
          <w:b/>
        </w:rPr>
      </w:pPr>
      <w:r>
        <w:rPr>
          <w:b/>
        </w:rPr>
        <w:t>Wydział Artystyczny UMCS</w:t>
      </w:r>
    </w:p>
    <w:p w:rsidR="00577775" w:rsidRDefault="00577775" w:rsidP="00577775">
      <w:pPr>
        <w:pStyle w:val="NormalnyWeb"/>
        <w:jc w:val="center"/>
        <w:rPr>
          <w:b/>
        </w:rPr>
      </w:pPr>
      <w:r>
        <w:rPr>
          <w:b/>
        </w:rPr>
        <w:t>REGULAMIN</w:t>
      </w:r>
    </w:p>
    <w:p w:rsidR="00577775" w:rsidRDefault="00577775" w:rsidP="00577775">
      <w:pPr>
        <w:pStyle w:val="NormalnyWeb"/>
        <w:jc w:val="center"/>
        <w:rPr>
          <w:b/>
        </w:rPr>
      </w:pPr>
      <w:r>
        <w:rPr>
          <w:b/>
        </w:rPr>
        <w:t>PRAKTYKI METODYCZNO-PRZEDMIOTOWEJ</w:t>
      </w:r>
    </w:p>
    <w:p w:rsidR="00577775" w:rsidRDefault="00577775" w:rsidP="00577775">
      <w:pPr>
        <w:pStyle w:val="NormalnyWeb"/>
        <w:jc w:val="center"/>
        <w:rPr>
          <w:b/>
        </w:rPr>
      </w:pPr>
      <w:r>
        <w:rPr>
          <w:b/>
        </w:rPr>
        <w:t>dla kierunku edukacja artystyczna w zakresie sztuk plastycznych</w:t>
      </w:r>
    </w:p>
    <w:p w:rsidR="00577775" w:rsidRPr="00081E86" w:rsidRDefault="00577775" w:rsidP="00577775">
      <w:pPr>
        <w:pStyle w:val="NormalnyWeb"/>
        <w:jc w:val="center"/>
        <w:rPr>
          <w:b/>
        </w:rPr>
      </w:pPr>
      <w:r>
        <w:rPr>
          <w:b/>
        </w:rPr>
        <w:t>studiów uzupełniających II stopnia</w:t>
      </w:r>
    </w:p>
    <w:p w:rsid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775" w:rsidRPr="00577775" w:rsidRDefault="00AC40E9" w:rsidP="00AC40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praktyki metodyczno-przedmiotowej dla studentów kierunku edukacja artystyczna w zakresie sztuk plastycznych studiów uzupełniających II stopnia jest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kompetencji dydaktycznych w zakresie prowadzenia lekcji plast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>yki i zajęć artystycznych na wszystkich etapach edukacyjnych i w szkołach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 artystycznym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zajęć plastycznych z młodzieżą w innych placówkach kulturalno-oświatowych.</w:t>
      </w:r>
    </w:p>
    <w:p w:rsid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775" w:rsidRP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studenta jest:</w:t>
      </w:r>
    </w:p>
    <w:p w:rsidR="00577775" w:rsidRP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zapoznanie się ze specyfiką szkoły lub placówki, w której praktyka jest odbywana (w tym szkół o profilu artystycznym), w szczególności poznanie realizowanych przez nią zadań dydak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>tycznych specyficznych dla poszczególnych</w:t>
      </w: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etapów edukacyjnych, sposobu funkcjonowania, organizacji pracy oraz prowadzonej dokumentacji</w:t>
      </w:r>
    </w:p>
    <w:p w:rsidR="00AC40E9" w:rsidRDefault="00AC40E9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775" w:rsidRP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2) obserwowanie czynności podejmowanych przez opiekuna praktyk oraz aktywności uczniów (m.in. toku metodycznego lekcji (zajęć), stosowanych przez nauczyciela metod i form pracy, interakcji społecznych, sposobów</w:t>
      </w:r>
      <w:r w:rsidR="0049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aktywizowania i motywowania</w:t>
      </w: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sposobu oceniania uczniów, sposobu organizacji warsztatu pracy uczniów i nauczyciela, wyposażenia pracowni itp.)</w:t>
      </w:r>
    </w:p>
    <w:p w:rsidR="00AC40E9" w:rsidRDefault="00AC40E9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775" w:rsidRP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współdziałanie z opiekunem praktyk w organizowaniu i planowaniu pracy dydaktyczno-wychowawczej i przygotowaniu pomocy dydaktycznych</w:t>
      </w:r>
      <w:r w:rsidR="00F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(również z wykorzystaniem środków multimedialnych)</w:t>
      </w:r>
    </w:p>
    <w:p w:rsidR="00AC40E9" w:rsidRDefault="00AC40E9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775" w:rsidRPr="00577775" w:rsidRDefault="00F77623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pełnienie roli nauczyciela -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planowanie i 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15 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(zajęć) plastyki oraz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775"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artystycznych, dostosowywanie metod i form pracy do realizowanych treści i etapu</w:t>
      </w:r>
    </w:p>
    <w:p w:rsidR="00577775" w:rsidRP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edukacyjnego, animowanie aktywności poznawczej, ekspresyjnej i współdziałania uczniów, prowadzenie zajęć z uczniami o szczególnych wymaganiach edukacyjnych, diagnozowanie poziomu wiedzy i umiejętności uczniów zgodnie ze specyfiką przedmiotów artystycznych, przygotowania pom</w:t>
      </w:r>
      <w:r w:rsidR="00F77623">
        <w:rPr>
          <w:rFonts w:ascii="Times New Roman" w:eastAsia="Times New Roman" w:hAnsi="Times New Roman" w:cs="Times New Roman"/>
          <w:sz w:val="24"/>
          <w:szCs w:val="24"/>
          <w:lang w:eastAsia="pl-PL"/>
        </w:rPr>
        <w:t>ocy dydaktycznych itp.</w:t>
      </w:r>
    </w:p>
    <w:p w:rsidR="00AC40E9" w:rsidRDefault="00AC40E9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775" w:rsidRPr="00577775" w:rsidRDefault="00577775" w:rsidP="0057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5) analiza i interpretacja zaobserwowanych albo doświadczanych sytuacji i zdarzeń</w:t>
      </w:r>
    </w:p>
    <w:p w:rsidR="00AC40E9" w:rsidRPr="00AC40E9" w:rsidRDefault="00577775" w:rsidP="00AC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 (w tym: dokumentowanie przebiegu praktyki, konfrontowanie wiedzy</w:t>
      </w:r>
      <w:r w:rsidR="00AC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775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teoretycznej z praktyką, ocena własnego funkcjonowania w toku wypełniania roli nauczyciela plastyki – dostrzeganie swoich mocnych i słabych stron</w:t>
      </w:r>
      <w:r w:rsid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C40E9" w:rsidRPr="00AC40E9">
        <w:t xml:space="preserve"> </w:t>
      </w:r>
      <w:r w:rsidR="00AC40E9">
        <w:tab/>
      </w:r>
    </w:p>
    <w:p w:rsidR="00AC40E9" w:rsidRDefault="00AC40E9" w:rsidP="00AC40E9">
      <w:pPr>
        <w:pStyle w:val="NormalnyWeb"/>
        <w:ind w:firstLine="708"/>
      </w:pPr>
      <w:r>
        <w:t xml:space="preserve">Studentów obowiązuje realizacja 120 godzin praktyki metodyczno-przedmiotowej. Praktyki można odbywać po uzyskaniu deklaracji praktykodawcy, którą zaakceptuje opiekun lub koordynator ze strony uczelni. Opiekun ma prawo hospitować zajęcia praktykanta. Zaliczenie otrzymuje student w semestrze III po przedstawieniu opiekunowi dziennika </w:t>
      </w:r>
      <w:r w:rsidR="005D26F8">
        <w:lastRenderedPageBreak/>
        <w:t>praktyk</w:t>
      </w:r>
      <w:r>
        <w:t xml:space="preserve"> oraz zaświadczenia</w:t>
      </w:r>
      <w:r w:rsidRPr="00A47950">
        <w:t xml:space="preserve"> </w:t>
      </w:r>
      <w:r w:rsidR="005D26F8">
        <w:t xml:space="preserve">(z oceną) </w:t>
      </w:r>
      <w:bookmarkStart w:id="0" w:name="_GoBack"/>
      <w:bookmarkEnd w:id="0"/>
      <w:r>
        <w:t>od praktykodawcy o odbyciu praktyki i osiągniętych efektach kształcenia.</w:t>
      </w:r>
    </w:p>
    <w:p w:rsidR="00642C76" w:rsidRPr="00642C76" w:rsidRDefault="00642C76" w:rsidP="00AC40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studiów II stopnia odbywają praktykę metodyczno-prz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edmiotową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</w:t>
      </w:r>
      <w:r w:rsidR="002D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i</w:t>
      </w:r>
      <w:r w:rsidR="00BC0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również o profilu artystycznym) oraz w placówkach kulturalno-oświatowych prowadzących zajęcia plastyczne z </w:t>
      </w:r>
      <w:r w:rsidR="009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dziećmi i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mł</w:t>
      </w:r>
      <w:r w:rsidR="009B3951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odzieżą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. 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może być realizowana w ramach zajęć warsztatowych, plenerowych i projektów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artystyczno-edukacyjnych organizowanych dla młodzieży przez Wydział Artystyczny, domy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kultury oraz inne instytucje kultury zapewniające praktykantom opiekę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76">
        <w:rPr>
          <w:rFonts w:ascii="Times New Roman" w:eastAsia="Times New Roman" w:hAnsi="Times New Roman" w:cs="Times New Roman"/>
          <w:sz w:val="24"/>
          <w:szCs w:val="24"/>
          <w:lang w:eastAsia="pl-PL"/>
        </w:rPr>
        <w:t>wykwalifikowanych pedagogów edukacji artystyczne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:rsidR="0050122D" w:rsidRDefault="0050122D"/>
    <w:sectPr w:rsidR="0050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A3" w:rsidRDefault="008576A3" w:rsidP="00577775">
      <w:pPr>
        <w:spacing w:after="0" w:line="240" w:lineRule="auto"/>
      </w:pPr>
      <w:r>
        <w:separator/>
      </w:r>
    </w:p>
  </w:endnote>
  <w:endnote w:type="continuationSeparator" w:id="0">
    <w:p w:rsidR="008576A3" w:rsidRDefault="008576A3" w:rsidP="0057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A3" w:rsidRDefault="008576A3" w:rsidP="00577775">
      <w:pPr>
        <w:spacing w:after="0" w:line="240" w:lineRule="auto"/>
      </w:pPr>
      <w:r>
        <w:separator/>
      </w:r>
    </w:p>
  </w:footnote>
  <w:footnote w:type="continuationSeparator" w:id="0">
    <w:p w:rsidR="008576A3" w:rsidRDefault="008576A3" w:rsidP="00577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75"/>
    <w:rsid w:val="002D7EF6"/>
    <w:rsid w:val="003D4636"/>
    <w:rsid w:val="004952D1"/>
    <w:rsid w:val="0050122D"/>
    <w:rsid w:val="00577775"/>
    <w:rsid w:val="00595EE7"/>
    <w:rsid w:val="005C5F8C"/>
    <w:rsid w:val="005D26F8"/>
    <w:rsid w:val="00642C76"/>
    <w:rsid w:val="00670922"/>
    <w:rsid w:val="006E3E79"/>
    <w:rsid w:val="006F0154"/>
    <w:rsid w:val="008576A3"/>
    <w:rsid w:val="009B3951"/>
    <w:rsid w:val="00AA2DC7"/>
    <w:rsid w:val="00AC40E9"/>
    <w:rsid w:val="00BA6598"/>
    <w:rsid w:val="00BC015E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57BB-D5C6-4398-8488-FE38C008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75"/>
  </w:style>
  <w:style w:type="paragraph" w:styleId="Stopka">
    <w:name w:val="footer"/>
    <w:basedOn w:val="Normalny"/>
    <w:link w:val="StopkaZnak"/>
    <w:uiPriority w:val="99"/>
    <w:unhideWhenUsed/>
    <w:rsid w:val="0057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75"/>
  </w:style>
  <w:style w:type="paragraph" w:styleId="NormalnyWeb">
    <w:name w:val="Normal (Web)"/>
    <w:basedOn w:val="Normalny"/>
    <w:uiPriority w:val="99"/>
    <w:semiHidden/>
    <w:unhideWhenUsed/>
    <w:rsid w:val="005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2019-03-14T11:39:00Z</dcterms:created>
  <dcterms:modified xsi:type="dcterms:W3CDTF">2019-04-11T10:38:00Z</dcterms:modified>
</cp:coreProperties>
</file>