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7A" w:rsidRDefault="002D7A7A" w:rsidP="004E05F3">
      <w:pPr>
        <w:spacing w:line="254" w:lineRule="auto"/>
        <w:rPr>
          <w:rFonts w:ascii="Calibri" w:eastAsia="Calibri" w:hAnsi="Calibri"/>
          <w:szCs w:val="18"/>
          <w:lang w:eastAsia="en-US"/>
        </w:rPr>
      </w:pPr>
    </w:p>
    <w:p w:rsidR="002D7A7A" w:rsidRDefault="002D7A7A" w:rsidP="004E05F3">
      <w:pPr>
        <w:spacing w:line="254" w:lineRule="auto"/>
        <w:rPr>
          <w:rFonts w:ascii="Calibri" w:eastAsia="Calibri" w:hAnsi="Calibri"/>
          <w:szCs w:val="18"/>
          <w:lang w:eastAsia="en-US"/>
        </w:rPr>
      </w:pPr>
    </w:p>
    <w:p w:rsidR="002D7A7A" w:rsidRDefault="002D7A7A" w:rsidP="004E05F3">
      <w:pPr>
        <w:spacing w:line="254" w:lineRule="auto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line="254" w:lineRule="auto"/>
        <w:rPr>
          <w:rFonts w:ascii="Calibri" w:eastAsia="Calibri" w:hAnsi="Calibri"/>
          <w:bCs/>
          <w:szCs w:val="18"/>
          <w:lang w:eastAsia="en-US"/>
        </w:rPr>
      </w:pPr>
      <w:r>
        <w:rPr>
          <w:rFonts w:ascii="Calibri" w:eastAsia="Calibri" w:hAnsi="Calibri"/>
          <w:szCs w:val="18"/>
          <w:lang w:eastAsia="en-US"/>
        </w:rPr>
        <w:t>Oznaczenie sprawy: PU</w:t>
      </w:r>
      <w:r>
        <w:rPr>
          <w:rFonts w:ascii="Calibri" w:eastAsia="Calibri" w:hAnsi="Calibri"/>
          <w:bCs/>
          <w:szCs w:val="18"/>
          <w:lang w:eastAsia="en-US"/>
        </w:rPr>
        <w:t>/1</w:t>
      </w:r>
      <w:r w:rsidR="002D7A7A">
        <w:rPr>
          <w:rFonts w:ascii="Calibri" w:eastAsia="Calibri" w:hAnsi="Calibri"/>
          <w:bCs/>
          <w:szCs w:val="18"/>
          <w:lang w:eastAsia="en-US"/>
        </w:rPr>
        <w:t>7</w:t>
      </w:r>
      <w:r>
        <w:rPr>
          <w:rFonts w:ascii="Calibri" w:eastAsia="Calibri" w:hAnsi="Calibri"/>
          <w:bCs/>
          <w:szCs w:val="18"/>
          <w:lang w:eastAsia="en-US"/>
        </w:rPr>
        <w:t>-2019/DOP-a</w:t>
      </w:r>
      <w:r>
        <w:rPr>
          <w:rFonts w:ascii="Calibri" w:eastAsia="Calibri" w:hAnsi="Calibri"/>
          <w:szCs w:val="18"/>
          <w:lang w:eastAsia="en-US"/>
        </w:rPr>
        <w:t xml:space="preserve">                                                     Lublin, dn. </w:t>
      </w:r>
      <w:r w:rsidR="002D7A7A">
        <w:rPr>
          <w:rFonts w:ascii="Calibri" w:eastAsia="Calibri" w:hAnsi="Calibri"/>
          <w:szCs w:val="18"/>
          <w:lang w:eastAsia="en-US"/>
        </w:rPr>
        <w:t>2</w:t>
      </w:r>
      <w:r>
        <w:rPr>
          <w:rFonts w:ascii="Calibri" w:eastAsia="Calibri" w:hAnsi="Calibri"/>
          <w:szCs w:val="18"/>
          <w:lang w:eastAsia="en-US"/>
        </w:rPr>
        <w:t>8.02.2019r.</w:t>
      </w:r>
    </w:p>
    <w:p w:rsidR="002D7A7A" w:rsidRDefault="002D7A7A" w:rsidP="004E05F3">
      <w:pPr>
        <w:spacing w:line="254" w:lineRule="auto"/>
        <w:jc w:val="right"/>
        <w:rPr>
          <w:rFonts w:ascii="Calibri" w:eastAsia="Calibri" w:hAnsi="Calibri"/>
          <w:b/>
          <w:szCs w:val="18"/>
          <w:lang w:eastAsia="en-US"/>
        </w:rPr>
      </w:pPr>
    </w:p>
    <w:p w:rsidR="004E05F3" w:rsidRDefault="004E05F3" w:rsidP="004E05F3">
      <w:pPr>
        <w:spacing w:line="254" w:lineRule="auto"/>
        <w:jc w:val="right"/>
        <w:rPr>
          <w:rFonts w:ascii="Calibri" w:eastAsia="Calibri" w:hAnsi="Calibri"/>
          <w:b/>
          <w:szCs w:val="18"/>
          <w:lang w:eastAsia="en-US"/>
        </w:rPr>
      </w:pPr>
      <w:r>
        <w:rPr>
          <w:rFonts w:ascii="Calibri" w:eastAsia="Calibri" w:hAnsi="Calibri"/>
          <w:b/>
          <w:szCs w:val="18"/>
          <w:lang w:eastAsia="en-US"/>
        </w:rPr>
        <w:t xml:space="preserve"> </w:t>
      </w:r>
    </w:p>
    <w:p w:rsidR="004E05F3" w:rsidRDefault="004E05F3" w:rsidP="004E05F3">
      <w:pPr>
        <w:spacing w:line="254" w:lineRule="auto"/>
        <w:ind w:right="141"/>
        <w:jc w:val="right"/>
        <w:rPr>
          <w:rFonts w:ascii="Calibri" w:eastAsia="Calibri" w:hAnsi="Calibri"/>
          <w:b/>
          <w:szCs w:val="18"/>
          <w:lang w:eastAsia="en-US"/>
        </w:rPr>
      </w:pPr>
      <w:r>
        <w:rPr>
          <w:rFonts w:ascii="Calibri" w:eastAsia="Calibri" w:hAnsi="Calibri"/>
          <w:b/>
          <w:szCs w:val="18"/>
          <w:lang w:eastAsia="en-US"/>
        </w:rPr>
        <w:t>Wykonawcy</w:t>
      </w:r>
    </w:p>
    <w:p w:rsidR="004E05F3" w:rsidRDefault="004E05F3" w:rsidP="004E05F3">
      <w:pPr>
        <w:spacing w:line="254" w:lineRule="auto"/>
        <w:ind w:right="141"/>
        <w:jc w:val="right"/>
        <w:rPr>
          <w:rFonts w:ascii="Calibri" w:eastAsia="Calibri" w:hAnsi="Calibri"/>
          <w:b/>
          <w:szCs w:val="18"/>
          <w:lang w:eastAsia="en-US"/>
        </w:rPr>
      </w:pPr>
      <w:r>
        <w:rPr>
          <w:rFonts w:ascii="Calibri" w:eastAsia="Calibri" w:hAnsi="Calibri"/>
          <w:b/>
          <w:szCs w:val="18"/>
          <w:lang w:eastAsia="en-US"/>
        </w:rPr>
        <w:t>uczestniczący w postępowaniu</w:t>
      </w:r>
    </w:p>
    <w:p w:rsidR="004E05F3" w:rsidRDefault="004E05F3" w:rsidP="004E05F3">
      <w:pPr>
        <w:spacing w:line="254" w:lineRule="auto"/>
        <w:jc w:val="right"/>
        <w:rPr>
          <w:rFonts w:ascii="Calibri" w:eastAsia="Calibri" w:hAnsi="Calibri"/>
          <w:b/>
          <w:szCs w:val="18"/>
          <w:lang w:eastAsia="en-US"/>
        </w:rPr>
      </w:pPr>
    </w:p>
    <w:p w:rsidR="004E05F3" w:rsidRDefault="004E05F3" w:rsidP="004E05F3">
      <w:pPr>
        <w:ind w:right="142"/>
        <w:jc w:val="both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ind w:right="142" w:firstLine="708"/>
        <w:jc w:val="both"/>
        <w:rPr>
          <w:rFonts w:ascii="Calibri" w:eastAsia="Calibri" w:hAnsi="Calibri"/>
          <w:bCs/>
          <w:szCs w:val="18"/>
          <w:lang w:eastAsia="en-US"/>
        </w:rPr>
      </w:pPr>
      <w:r>
        <w:rPr>
          <w:rFonts w:ascii="Calibri" w:eastAsia="Calibri" w:hAnsi="Calibri"/>
          <w:szCs w:val="18"/>
          <w:lang w:eastAsia="en-US"/>
        </w:rPr>
        <w:t xml:space="preserve">Działając w imieniu Zamawiającego, Uniwersytetu Marii Curie-Skłodowskiej z siedzibą przy pl. Marii Curie-Skłodowskiej 5  w Lublinie zawiadamiam, że w postępowaniu na </w:t>
      </w:r>
      <w:r>
        <w:rPr>
          <w:rFonts w:ascii="Calibri" w:eastAsia="Calibri" w:hAnsi="Calibri"/>
          <w:bCs/>
          <w:szCs w:val="18"/>
          <w:lang w:eastAsia="en-US"/>
        </w:rPr>
        <w:t xml:space="preserve">dostawę </w:t>
      </w:r>
      <w:r w:rsidR="002D7A7A">
        <w:rPr>
          <w:rFonts w:ascii="Calibri" w:eastAsia="Calibri" w:hAnsi="Calibri"/>
          <w:bCs/>
          <w:szCs w:val="18"/>
          <w:lang w:eastAsia="en-US"/>
        </w:rPr>
        <w:t>aparatury kontrolnej i badawczej</w:t>
      </w:r>
      <w:r>
        <w:rPr>
          <w:rFonts w:ascii="Calibri" w:eastAsia="Calibri" w:hAnsi="Calibri"/>
          <w:bCs/>
          <w:szCs w:val="18"/>
          <w:lang w:eastAsia="en-US"/>
        </w:rPr>
        <w:t xml:space="preserve"> do UMCS, do Zamawiającego  wpłynę</w:t>
      </w:r>
      <w:r w:rsidR="002D7A7A">
        <w:rPr>
          <w:rFonts w:ascii="Calibri" w:eastAsia="Calibri" w:hAnsi="Calibri"/>
          <w:bCs/>
          <w:szCs w:val="18"/>
          <w:lang w:eastAsia="en-US"/>
        </w:rPr>
        <w:t>ło</w:t>
      </w:r>
      <w:r>
        <w:rPr>
          <w:rFonts w:ascii="Calibri" w:eastAsia="Calibri" w:hAnsi="Calibri"/>
          <w:bCs/>
          <w:szCs w:val="18"/>
          <w:lang w:eastAsia="en-US"/>
        </w:rPr>
        <w:t xml:space="preserve"> pytani</w:t>
      </w:r>
      <w:r w:rsidR="002D7A7A">
        <w:rPr>
          <w:rFonts w:ascii="Calibri" w:eastAsia="Calibri" w:hAnsi="Calibri"/>
          <w:bCs/>
          <w:szCs w:val="18"/>
          <w:lang w:eastAsia="en-US"/>
        </w:rPr>
        <w:t>e</w:t>
      </w:r>
      <w:r>
        <w:rPr>
          <w:rFonts w:ascii="Calibri" w:eastAsia="Calibri" w:hAnsi="Calibri"/>
          <w:bCs/>
          <w:szCs w:val="18"/>
          <w:lang w:eastAsia="en-US"/>
        </w:rPr>
        <w:t xml:space="preserve"> Wykonawcy, na które udzielam odpowiedzi zgodnie z poniższym:  </w:t>
      </w:r>
    </w:p>
    <w:p w:rsidR="004E05F3" w:rsidRDefault="004E05F3" w:rsidP="004E05F3">
      <w:pPr>
        <w:ind w:right="142" w:firstLine="708"/>
        <w:jc w:val="both"/>
        <w:rPr>
          <w:rFonts w:ascii="Calibri" w:eastAsia="Calibri" w:hAnsi="Calibri"/>
          <w:bCs/>
          <w:szCs w:val="18"/>
          <w:lang w:eastAsia="en-US"/>
        </w:rPr>
      </w:pPr>
    </w:p>
    <w:p w:rsidR="004E05F3" w:rsidRDefault="002D7A7A" w:rsidP="004E05F3">
      <w:pPr>
        <w:tabs>
          <w:tab w:val="left" w:pos="851"/>
        </w:tabs>
        <w:ind w:right="142"/>
        <w:jc w:val="both"/>
        <w:rPr>
          <w:rFonts w:ascii="Calibri" w:eastAsia="Calibri" w:hAnsi="Calibri"/>
          <w:szCs w:val="18"/>
          <w:lang w:eastAsia="en-US"/>
        </w:rPr>
      </w:pPr>
      <w:r>
        <w:rPr>
          <w:rFonts w:ascii="Calibri" w:eastAsia="Calibri" w:hAnsi="Calibri"/>
          <w:b/>
          <w:szCs w:val="18"/>
          <w:lang w:eastAsia="en-US"/>
        </w:rPr>
        <w:t>Pytanie</w:t>
      </w:r>
      <w:r w:rsidR="004E05F3">
        <w:rPr>
          <w:rFonts w:ascii="Calibri" w:eastAsia="Calibri" w:hAnsi="Calibri"/>
          <w:b/>
          <w:szCs w:val="18"/>
          <w:lang w:eastAsia="en-US"/>
        </w:rPr>
        <w:t>:</w:t>
      </w:r>
      <w:r w:rsidR="004E05F3">
        <w:rPr>
          <w:rFonts w:ascii="Calibri" w:eastAsia="Calibri" w:hAnsi="Calibri"/>
          <w:szCs w:val="18"/>
          <w:lang w:eastAsia="en-US"/>
        </w:rPr>
        <w:t xml:space="preserve"> </w:t>
      </w:r>
      <w:r w:rsidRPr="002D7A7A">
        <w:rPr>
          <w:rFonts w:ascii="Calibri" w:eastAsia="Calibri" w:hAnsi="Calibri"/>
          <w:szCs w:val="18"/>
          <w:lang w:eastAsia="en-US"/>
        </w:rPr>
        <w:t>Czy dopuszczają Państwo wymiary zewnętrzne myjki : maksimum 300 x 179 x 214 mm i moc grzania 200 W przy spełnieniu pozostałych wymagań?</w:t>
      </w:r>
    </w:p>
    <w:p w:rsidR="004E05F3" w:rsidRDefault="004E05F3" w:rsidP="004E05F3">
      <w:pPr>
        <w:tabs>
          <w:tab w:val="left" w:pos="1401"/>
        </w:tabs>
        <w:spacing w:line="254" w:lineRule="auto"/>
        <w:ind w:right="142"/>
        <w:jc w:val="both"/>
        <w:rPr>
          <w:rFonts w:ascii="Calibri" w:eastAsia="Calibri" w:hAnsi="Calibri"/>
          <w:szCs w:val="18"/>
          <w:lang w:eastAsia="en-US"/>
        </w:rPr>
      </w:pPr>
      <w:r>
        <w:rPr>
          <w:rFonts w:ascii="Calibri" w:eastAsia="Calibri" w:hAnsi="Calibri"/>
          <w:b/>
          <w:szCs w:val="18"/>
          <w:lang w:eastAsia="en-US"/>
        </w:rPr>
        <w:t>Odpowiedź:</w:t>
      </w:r>
      <w:r>
        <w:rPr>
          <w:rFonts w:ascii="Calibri" w:eastAsia="Calibri" w:hAnsi="Calibri"/>
          <w:szCs w:val="18"/>
          <w:lang w:eastAsia="en-US"/>
        </w:rPr>
        <w:t xml:space="preserve"> </w:t>
      </w:r>
      <w:r w:rsidR="002D7A7A">
        <w:rPr>
          <w:rFonts w:ascii="Calibri" w:eastAsia="Calibri" w:hAnsi="Calibri"/>
          <w:szCs w:val="18"/>
          <w:lang w:eastAsia="en-US"/>
        </w:rPr>
        <w:t>Zamawiający dopuszcza zaoferowanie myjki o wymiarach zewnętrznych</w:t>
      </w:r>
      <w:r w:rsidR="002D7A7A" w:rsidRPr="002D7A7A">
        <w:rPr>
          <w:rFonts w:ascii="Calibri" w:eastAsia="Calibri" w:hAnsi="Calibri"/>
          <w:szCs w:val="18"/>
          <w:lang w:eastAsia="en-US"/>
        </w:rPr>
        <w:t xml:space="preserve"> maksimum 300 x 179 x 214 mm i moc</w:t>
      </w:r>
      <w:r w:rsidR="002D7A7A">
        <w:rPr>
          <w:rFonts w:ascii="Calibri" w:eastAsia="Calibri" w:hAnsi="Calibri"/>
          <w:szCs w:val="18"/>
          <w:lang w:eastAsia="en-US"/>
        </w:rPr>
        <w:t>y</w:t>
      </w:r>
      <w:r w:rsidR="002D7A7A" w:rsidRPr="002D7A7A">
        <w:rPr>
          <w:rFonts w:ascii="Calibri" w:eastAsia="Calibri" w:hAnsi="Calibri"/>
          <w:szCs w:val="18"/>
          <w:lang w:eastAsia="en-US"/>
        </w:rPr>
        <w:t xml:space="preserve"> grzania 200 W</w:t>
      </w:r>
      <w:r w:rsidR="002D7A7A">
        <w:rPr>
          <w:rFonts w:ascii="Calibri" w:eastAsia="Calibri" w:hAnsi="Calibri"/>
          <w:szCs w:val="18"/>
          <w:lang w:eastAsia="en-US"/>
        </w:rPr>
        <w:t>,</w:t>
      </w:r>
      <w:r w:rsidR="002D7A7A" w:rsidRPr="002D7A7A">
        <w:rPr>
          <w:rFonts w:ascii="Calibri" w:eastAsia="Calibri" w:hAnsi="Calibri"/>
          <w:szCs w:val="18"/>
          <w:lang w:eastAsia="en-US"/>
        </w:rPr>
        <w:t xml:space="preserve"> przy spełnieniu </w:t>
      </w:r>
      <w:r w:rsidR="002D7A7A">
        <w:rPr>
          <w:rFonts w:ascii="Calibri" w:eastAsia="Calibri" w:hAnsi="Calibri"/>
          <w:szCs w:val="18"/>
          <w:lang w:eastAsia="en-US"/>
        </w:rPr>
        <w:t xml:space="preserve">wszystkich </w:t>
      </w:r>
      <w:r w:rsidR="002D7A7A" w:rsidRPr="002D7A7A">
        <w:rPr>
          <w:rFonts w:ascii="Calibri" w:eastAsia="Calibri" w:hAnsi="Calibri"/>
          <w:szCs w:val="18"/>
          <w:lang w:eastAsia="en-US"/>
        </w:rPr>
        <w:t>pozostałych wymagań</w:t>
      </w:r>
      <w:r w:rsidR="002D7A7A">
        <w:rPr>
          <w:rFonts w:ascii="Calibri" w:eastAsia="Calibri" w:hAnsi="Calibri"/>
          <w:szCs w:val="18"/>
          <w:lang w:eastAsia="en-US"/>
        </w:rPr>
        <w:t xml:space="preserve"> zawartych w opisie przedmiotu zamówienia.</w:t>
      </w:r>
      <w:bookmarkStart w:id="0" w:name="_GoBack"/>
      <w:bookmarkEnd w:id="0"/>
    </w:p>
    <w:p w:rsidR="004E05F3" w:rsidRDefault="004E05F3" w:rsidP="004E05F3">
      <w:pPr>
        <w:tabs>
          <w:tab w:val="left" w:pos="1401"/>
        </w:tabs>
        <w:ind w:right="142"/>
        <w:jc w:val="both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spacing w:before="100" w:beforeAutospacing="1" w:after="100" w:afterAutospacing="1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tabs>
          <w:tab w:val="left" w:pos="1401"/>
        </w:tabs>
        <w:ind w:right="142"/>
        <w:jc w:val="both"/>
        <w:rPr>
          <w:rFonts w:ascii="Calibri" w:eastAsia="Calibri" w:hAnsi="Calibri"/>
          <w:szCs w:val="18"/>
          <w:lang w:eastAsia="en-US"/>
        </w:rPr>
      </w:pPr>
    </w:p>
    <w:p w:rsidR="004E05F3" w:rsidRDefault="004E05F3" w:rsidP="004E05F3">
      <w:pPr>
        <w:tabs>
          <w:tab w:val="left" w:pos="1401"/>
        </w:tabs>
        <w:ind w:right="142"/>
        <w:jc w:val="both"/>
        <w:rPr>
          <w:rFonts w:ascii="Calibri" w:eastAsia="Calibri" w:hAnsi="Calibri"/>
          <w:b/>
          <w:sz w:val="16"/>
          <w:szCs w:val="16"/>
          <w:lang w:eastAsia="en-US"/>
        </w:rPr>
      </w:pPr>
    </w:p>
    <w:p w:rsidR="004E05F3" w:rsidRDefault="004E05F3" w:rsidP="004E05F3">
      <w:pPr>
        <w:tabs>
          <w:tab w:val="left" w:pos="1401"/>
        </w:tabs>
        <w:ind w:right="142"/>
        <w:jc w:val="both"/>
        <w:rPr>
          <w:rFonts w:ascii="Calibri" w:eastAsia="Calibri" w:hAnsi="Calibri"/>
          <w:b/>
          <w:sz w:val="16"/>
          <w:szCs w:val="16"/>
          <w:lang w:eastAsia="en-US"/>
        </w:rPr>
      </w:pPr>
    </w:p>
    <w:p w:rsidR="004E05F3" w:rsidRDefault="004E05F3" w:rsidP="004E05F3">
      <w:pPr>
        <w:tabs>
          <w:tab w:val="left" w:pos="1401"/>
        </w:tabs>
        <w:rPr>
          <w:rFonts w:ascii="Calibri" w:eastAsia="Calibri" w:hAnsi="Calibri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t>Otrzymują:</w:t>
      </w:r>
    </w:p>
    <w:p w:rsidR="004E05F3" w:rsidRDefault="004E05F3" w:rsidP="004E05F3">
      <w:pPr>
        <w:numPr>
          <w:ilvl w:val="0"/>
          <w:numId w:val="14"/>
        </w:numPr>
        <w:suppressAutoHyphens/>
        <w:jc w:val="both"/>
        <w:rPr>
          <w:rFonts w:ascii="Calibri" w:eastAsia="Calibri" w:hAnsi="Calibri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t>Wykonawcy uczestniczący w postępowaniu;</w:t>
      </w:r>
    </w:p>
    <w:p w:rsidR="004E05F3" w:rsidRDefault="004E05F3" w:rsidP="004E05F3">
      <w:pPr>
        <w:numPr>
          <w:ilvl w:val="0"/>
          <w:numId w:val="14"/>
        </w:numPr>
        <w:suppressAutoHyphens/>
        <w:jc w:val="both"/>
        <w:rPr>
          <w:rFonts w:ascii="Calibri" w:eastAsia="Calibri" w:hAnsi="Calibri"/>
          <w:spacing w:val="1"/>
          <w:sz w:val="16"/>
          <w:szCs w:val="16"/>
          <w:lang w:eastAsia="en-US"/>
        </w:rPr>
      </w:pPr>
      <w:r>
        <w:rPr>
          <w:rFonts w:ascii="Calibri" w:eastAsia="Calibri" w:hAnsi="Calibri"/>
          <w:sz w:val="16"/>
          <w:szCs w:val="16"/>
          <w:lang w:eastAsia="en-US"/>
        </w:rPr>
        <w:t>aa.</w:t>
      </w:r>
    </w:p>
    <w:p w:rsidR="004E05F3" w:rsidRDefault="004E05F3" w:rsidP="004E05F3">
      <w:pPr>
        <w:spacing w:after="160"/>
        <w:rPr>
          <w:rFonts w:ascii="Calibri" w:eastAsia="Calibri" w:hAnsi="Calibri"/>
          <w:sz w:val="16"/>
          <w:szCs w:val="16"/>
          <w:lang w:eastAsia="en-US"/>
        </w:rPr>
      </w:pPr>
    </w:p>
    <w:p w:rsidR="004E05F3" w:rsidRDefault="004E05F3" w:rsidP="004E05F3">
      <w:pPr>
        <w:ind w:right="142"/>
        <w:jc w:val="right"/>
        <w:rPr>
          <w:rFonts w:eastAsia="Arial" w:cs="Arial"/>
          <w:sz w:val="18"/>
        </w:rPr>
      </w:pPr>
    </w:p>
    <w:p w:rsidR="00FC38C7" w:rsidRPr="004F190A" w:rsidRDefault="00FC38C7" w:rsidP="004F190A"/>
    <w:sectPr w:rsidR="00FC38C7" w:rsidRPr="004F190A" w:rsidSect="00BD010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565" w:rsidRDefault="00077565" w:rsidP="00FC38C7">
      <w:r>
        <w:separator/>
      </w:r>
    </w:p>
  </w:endnote>
  <w:endnote w:type="continuationSeparator" w:id="0">
    <w:p w:rsidR="00077565" w:rsidRDefault="00077565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4E0372" wp14:editId="36E70E92">
              <wp:simplePos x="0" y="0"/>
              <wp:positionH relativeFrom="column">
                <wp:posOffset>-783885</wp:posOffset>
              </wp:positionH>
              <wp:positionV relativeFrom="paragraph">
                <wp:posOffset>128536</wp:posOffset>
              </wp:positionV>
              <wp:extent cx="7506586" cy="818707"/>
              <wp:effectExtent l="0" t="0" r="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586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24D97A" wp14:editId="20B7C782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56D83D2" wp14:editId="1566DCFE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2638BD9D" wp14:editId="69CEF27F">
                                <wp:extent cx="1758376" cy="542261"/>
                                <wp:effectExtent l="0" t="0" r="0" b="0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8376" cy="5422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</w:t>
                          </w:r>
                          <w:r w:rsidR="0074055F">
                            <w:rPr>
                              <w:noProof/>
                            </w:rPr>
                            <w:drawing>
                              <wp:inline distT="0" distB="0" distL="0" distR="0" wp14:anchorId="4339D066" wp14:editId="1BFC9FDD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7pt;margin-top:10.1pt;width:591.0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</w:rPr>
                      <w:drawing>
                        <wp:inline distT="0" distB="0" distL="0" distR="0" wp14:anchorId="0024D97A" wp14:editId="20B7C782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56D83D2" wp14:editId="1566DCFE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2638BD9D" wp14:editId="69CEF27F">
                          <wp:extent cx="1758376" cy="542261"/>
                          <wp:effectExtent l="0" t="0" r="0" b="0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8376" cy="5422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</w:t>
                    </w:r>
                    <w:r w:rsidR="0074055F">
                      <w:rPr>
                        <w:noProof/>
                      </w:rPr>
                      <w:drawing>
                        <wp:inline distT="0" distB="0" distL="0" distR="0" wp14:anchorId="4339D066" wp14:editId="1BFC9FDD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565" w:rsidRDefault="00077565" w:rsidP="00FC38C7">
      <w:r>
        <w:separator/>
      </w:r>
    </w:p>
  </w:footnote>
  <w:footnote w:type="continuationSeparator" w:id="0">
    <w:p w:rsidR="00077565" w:rsidRDefault="00077565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95" w:rsidRDefault="00F50F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AB7667"/>
    <w:multiLevelType w:val="hybridMultilevel"/>
    <w:tmpl w:val="84F41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195A9F"/>
    <w:multiLevelType w:val="multilevel"/>
    <w:tmpl w:val="924AB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6">
    <w:nsid w:val="0A187950"/>
    <w:multiLevelType w:val="multilevel"/>
    <w:tmpl w:val="774E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1BE6384"/>
    <w:multiLevelType w:val="multilevel"/>
    <w:tmpl w:val="039A7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8601D1C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1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9"/>
  </w:num>
  <w:num w:numId="13">
    <w:abstractNumId w:val="6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77565"/>
    <w:rsid w:val="000B26DC"/>
    <w:rsid w:val="000C1716"/>
    <w:rsid w:val="001244B6"/>
    <w:rsid w:val="00140B9B"/>
    <w:rsid w:val="00142AB0"/>
    <w:rsid w:val="001A56F0"/>
    <w:rsid w:val="002A4705"/>
    <w:rsid w:val="002D7A7A"/>
    <w:rsid w:val="0030617F"/>
    <w:rsid w:val="003C3E69"/>
    <w:rsid w:val="003C5FA1"/>
    <w:rsid w:val="00412770"/>
    <w:rsid w:val="00413FFA"/>
    <w:rsid w:val="004921D8"/>
    <w:rsid w:val="00496866"/>
    <w:rsid w:val="004E05F3"/>
    <w:rsid w:val="004F190A"/>
    <w:rsid w:val="00584697"/>
    <w:rsid w:val="005C0377"/>
    <w:rsid w:val="005C748D"/>
    <w:rsid w:val="00633253"/>
    <w:rsid w:val="006407B8"/>
    <w:rsid w:val="006653B3"/>
    <w:rsid w:val="006E7F3A"/>
    <w:rsid w:val="007006BE"/>
    <w:rsid w:val="0074055F"/>
    <w:rsid w:val="007561EA"/>
    <w:rsid w:val="007821D2"/>
    <w:rsid w:val="007D2DF0"/>
    <w:rsid w:val="00805B36"/>
    <w:rsid w:val="008430EA"/>
    <w:rsid w:val="0084489E"/>
    <w:rsid w:val="009362D9"/>
    <w:rsid w:val="009C1CC0"/>
    <w:rsid w:val="00A46342"/>
    <w:rsid w:val="00A72467"/>
    <w:rsid w:val="00A801FB"/>
    <w:rsid w:val="00B10FC7"/>
    <w:rsid w:val="00B61B9F"/>
    <w:rsid w:val="00B83121"/>
    <w:rsid w:val="00BD010E"/>
    <w:rsid w:val="00C10BFE"/>
    <w:rsid w:val="00CA32C4"/>
    <w:rsid w:val="00D0627D"/>
    <w:rsid w:val="00E41479"/>
    <w:rsid w:val="00EA3231"/>
    <w:rsid w:val="00EB5D7A"/>
    <w:rsid w:val="00F27ACE"/>
    <w:rsid w:val="00F50F95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0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1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5B206-32CE-4513-9903-BFC30E7A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2019-02-28T10:06:00Z</dcterms:created>
  <dcterms:modified xsi:type="dcterms:W3CDTF">2019-02-28T10:10:00Z</dcterms:modified>
</cp:coreProperties>
</file>