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0B" w:rsidRPr="00DA1B0B" w:rsidRDefault="00DA1B0B" w:rsidP="00DA1B0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DA1B0B">
        <w:rPr>
          <w:rFonts w:eastAsia="Times New Roman"/>
          <w:b/>
          <w:bCs/>
          <w:sz w:val="28"/>
          <w:szCs w:val="28"/>
          <w:lang w:eastAsia="pl-PL"/>
        </w:rPr>
        <w:t xml:space="preserve">Tytuły zobowiązań sektora finansów publicznych </w:t>
      </w:r>
      <w:r w:rsidRPr="00DA1B0B">
        <w:rPr>
          <w:rFonts w:eastAsia="Times New Roman"/>
          <w:b/>
          <w:bCs/>
          <w:sz w:val="28"/>
          <w:szCs w:val="28"/>
          <w:lang w:eastAsia="pl-PL"/>
        </w:rPr>
        <w:br/>
        <w:t>tworzące państwowy dług publiczny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DA1B0B">
        <w:rPr>
          <w:rFonts w:eastAsia="Times New Roman"/>
          <w:b/>
          <w:bCs/>
          <w:sz w:val="24"/>
          <w:szCs w:val="24"/>
          <w:lang w:eastAsia="pl-PL"/>
        </w:rPr>
        <w:t>Art.  72 UFP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1. Państwowy dług publiczny obejmuje zobowiązania sektora finansów publicznych z następujących tytułów: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1) wyemitowanych papierów wartościowych opiewających na wierzytelności pieniężne;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2) zaciągniętych kredytów i pożycze</w:t>
      </w:r>
      <w:bookmarkStart w:id="0" w:name="_GoBack"/>
      <w:bookmarkEnd w:id="0"/>
      <w:r w:rsidRPr="00DA1B0B">
        <w:rPr>
          <w:rFonts w:eastAsia="Times New Roman"/>
          <w:sz w:val="24"/>
          <w:szCs w:val="24"/>
          <w:lang w:eastAsia="pl-PL"/>
        </w:rPr>
        <w:t>k;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3) przyjętych depozytów;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4) wymagalnych zobowiązań: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a) wynikających z odrębnych ustaw oraz prawomocnych orzeczeń sądów lub ostatecznych decyzji administracyjnych,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b) uznanych za bezsporne przez właściwą jednostkę sektora finansów publicznych będącą dłużnikiem.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2. Minister Finansów określi, w drodze rozporządzenia, szczegółowy sposób klasyfikacji tytułów dłużnych zaliczanych do państwowego długu publicznego, w tym rodzaje zobowiązań zaliczanych do tytułów dłużnych, uwzględniając podstawowe kategorie przedmiotowe i podmiotowe zadłużenia oraz okresy zapadalności.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b/>
          <w:bCs/>
          <w:sz w:val="24"/>
          <w:szCs w:val="24"/>
          <w:lang w:eastAsia="pl-PL"/>
        </w:rPr>
        <w:t>Art.  73 UFP 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1. Państwowy dług publiczny oblicza się jako wartość nominalną zobowiązań jednostek sektora finansów publicznych po wyeliminowaniu wzajemnych zobowiązań między jednostkami tego sektora.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2. Przez wartość nominalną zobowiązania rozumie się wartość nominalną: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1) wyemitowanych papierów wartościowych;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2) zaciągniętej pożyczki, kredytu lub innego zobowiązania, to jest kwotę świadczenia głównego, należną do zapłaty w dniu wymagalności zobowiązania.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A1B0B">
        <w:rPr>
          <w:rFonts w:eastAsia="Times New Roman"/>
          <w:b/>
          <w:sz w:val="24"/>
          <w:szCs w:val="24"/>
          <w:lang w:eastAsia="pl-PL"/>
        </w:rPr>
        <w:t xml:space="preserve">ROZPORZĄDZENIE MINISTRA FINANSÓW z dnia 28 grudnia 2011 r. </w:t>
      </w:r>
      <w:r w:rsidRPr="00DA1B0B">
        <w:rPr>
          <w:rFonts w:eastAsia="Times New Roman"/>
          <w:b/>
          <w:sz w:val="24"/>
          <w:szCs w:val="24"/>
          <w:lang w:eastAsia="pl-PL"/>
        </w:rPr>
        <w:t>w sprawie szczegółowego sposobu klasyfikacji tytułów dłużnych zaliczanych do państwowego długu publicznego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Na podstawie art. 72 ust. 2 ustawy z dnia 27 sierpnia 2009 r. o finansach publicznych (Dz. U. Nr 157, poz. 1240, z </w:t>
      </w:r>
      <w:proofErr w:type="spellStart"/>
      <w:r w:rsidRPr="00DA1B0B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DA1B0B">
        <w:rPr>
          <w:rFonts w:eastAsia="Times New Roman"/>
          <w:sz w:val="24"/>
          <w:szCs w:val="24"/>
          <w:lang w:eastAsia="pl-PL"/>
        </w:rPr>
        <w:t>. zm.1)) zarządza się, co następuje: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A1B0B">
        <w:rPr>
          <w:rFonts w:eastAsia="Times New Roman"/>
          <w:b/>
          <w:sz w:val="24"/>
          <w:szCs w:val="24"/>
          <w:lang w:eastAsia="pl-PL"/>
        </w:rPr>
        <w:t>§  1.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Rozporządzenie określa szczegółowy sposób klasyfikacji tytułów dłużnych zaliczanych do państwowego długu publicznego, w tym rodzaje zobowiązań zaliczanych do tytułów dłużnych.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A1B0B">
        <w:rPr>
          <w:rFonts w:eastAsia="Times New Roman"/>
          <w:b/>
          <w:sz w:val="24"/>
          <w:szCs w:val="24"/>
          <w:lang w:eastAsia="pl-PL"/>
        </w:rPr>
        <w:t>§  2.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Szczegółowej klasyfikacji tytułów dłużnych zaliczanych do państwowego długu publicznego dokonuje się ze względu na: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1) </w:t>
      </w:r>
      <w:r w:rsidRPr="00DA1B0B">
        <w:rPr>
          <w:rFonts w:eastAsia="Times New Roman"/>
          <w:sz w:val="24"/>
          <w:szCs w:val="24"/>
          <w:lang w:eastAsia="pl-PL"/>
        </w:rPr>
        <w:t>przedmiot i okresy zapadalności;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2) </w:t>
      </w:r>
      <w:r w:rsidRPr="00DA1B0B">
        <w:rPr>
          <w:rFonts w:eastAsia="Times New Roman"/>
          <w:sz w:val="24"/>
          <w:szCs w:val="24"/>
          <w:lang w:eastAsia="pl-PL"/>
        </w:rPr>
        <w:t>rodzaj wierzyciela.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A1B0B">
        <w:rPr>
          <w:rFonts w:eastAsia="Times New Roman"/>
          <w:b/>
          <w:sz w:val="24"/>
          <w:szCs w:val="24"/>
          <w:lang w:eastAsia="pl-PL"/>
        </w:rPr>
        <w:t>§  3.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Tytuły dłużne zaliczane do państwowego długu publicznego, sklasyfikowane zgodnie z § 2 pkt 1, dzielą się na: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1) </w:t>
      </w:r>
      <w:r w:rsidRPr="00DA1B0B">
        <w:rPr>
          <w:rFonts w:eastAsia="Times New Roman"/>
          <w:sz w:val="24"/>
          <w:szCs w:val="24"/>
          <w:lang w:eastAsia="pl-PL"/>
        </w:rPr>
        <w:t>papiery wartościowe, inne niż akcje, z wyłączeniem praw pochodnych, dopuszczone do obrotu zorganizowanego, z uwzględnieniem podziału na: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a) </w:t>
      </w:r>
      <w:r w:rsidRPr="00DA1B0B">
        <w:rPr>
          <w:rFonts w:eastAsia="Times New Roman"/>
          <w:sz w:val="24"/>
          <w:szCs w:val="24"/>
          <w:lang w:eastAsia="pl-PL"/>
        </w:rPr>
        <w:t>krótkoterminowe papiery wartościowe - o pierwotnym terminie wykupu nie dłuższym niż rok (bony skarbowe, obligacje, bony komercyjne, pozostałe papiery wartościowe),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b) </w:t>
      </w:r>
      <w:r w:rsidRPr="00DA1B0B">
        <w:rPr>
          <w:rFonts w:eastAsia="Times New Roman"/>
          <w:sz w:val="24"/>
          <w:szCs w:val="24"/>
          <w:lang w:eastAsia="pl-PL"/>
        </w:rPr>
        <w:t>długoterminowe papiery wartościowe - o pierwotnym terminie wykupu dłuższym niż rok (obligacje, obligacje skarbowe, pozostałe papiery wartościowe);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2) </w:t>
      </w:r>
      <w:r w:rsidRPr="00DA1B0B">
        <w:rPr>
          <w:rFonts w:eastAsia="Times New Roman"/>
          <w:sz w:val="24"/>
          <w:szCs w:val="24"/>
          <w:lang w:eastAsia="pl-PL"/>
        </w:rPr>
        <w:t xml:space="preserve">kredyty i pożyczki, przy czym do tej kategorii zalicza się również umowy o partnerstwie publiczno-prywatnym, które mają wpływ na poziom długu publicznego, papiery wartościowe, których zbywalność jest ograniczona, umowy sprzedaży, w których cena jest płatna w ratach, umowy leasingu zawarte z producentem lub finansującym, w których ryzyko i korzyści z tytułu własności są przeniesione na korzystającego z rzeczy, a także umowy nienazwane o terminie </w:t>
      </w:r>
      <w:r w:rsidRPr="00DA1B0B">
        <w:rPr>
          <w:rFonts w:eastAsia="Times New Roman"/>
          <w:sz w:val="24"/>
          <w:szCs w:val="24"/>
          <w:lang w:eastAsia="pl-PL"/>
        </w:rPr>
        <w:lastRenderedPageBreak/>
        <w:t>zapłaty dłuższym niż rok, związane z finansowaniem usług, dostaw, robót budowlanych, które wywołują skutki ekonomiczne podobne do umowy pożyczki lub kredytu, z uwzględnieniem podziału na: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a) </w:t>
      </w:r>
      <w:r w:rsidRPr="00DA1B0B">
        <w:rPr>
          <w:rFonts w:eastAsia="Times New Roman"/>
          <w:sz w:val="24"/>
          <w:szCs w:val="24"/>
          <w:lang w:eastAsia="pl-PL"/>
        </w:rPr>
        <w:t>krótkoterminowe - o pierwotnym terminie zapłaty nie dłuższym niż rok lub podlegające spłacie na żądanie,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b) </w:t>
      </w:r>
      <w:r w:rsidRPr="00DA1B0B">
        <w:rPr>
          <w:rFonts w:eastAsia="Times New Roman"/>
          <w:sz w:val="24"/>
          <w:szCs w:val="24"/>
          <w:lang w:eastAsia="pl-PL"/>
        </w:rPr>
        <w:t>długoterminowe - o pierwotnym terminie zapłaty dłuższym niż rok;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3) </w:t>
      </w:r>
      <w:r w:rsidRPr="00DA1B0B">
        <w:rPr>
          <w:rFonts w:eastAsia="Times New Roman"/>
          <w:sz w:val="24"/>
          <w:szCs w:val="24"/>
          <w:lang w:eastAsia="pl-PL"/>
        </w:rPr>
        <w:t>przyjęte depozyty, rozumiane jako zobowiązania wynikające z przyjętych przez jednostkę sektora finansów publicznych depozytów, będących środkiem finansowania potrzeb danej jednostki, w szczególności spłaty wcześniej zaciągniętych zobowiązań lub niedoboru środków danej jednostki, z uwzględnieniem podziału na: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a) </w:t>
      </w:r>
      <w:r w:rsidRPr="00DA1B0B">
        <w:rPr>
          <w:rFonts w:eastAsia="Times New Roman"/>
          <w:sz w:val="24"/>
          <w:szCs w:val="24"/>
          <w:lang w:eastAsia="pl-PL"/>
        </w:rPr>
        <w:t>depozyty zbywalne (na żądanie) - natychmiast wymienialne na gotówkę lub płatne na żądanie wierzyciela,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b) </w:t>
      </w:r>
      <w:r w:rsidRPr="00DA1B0B">
        <w:rPr>
          <w:rFonts w:eastAsia="Times New Roman"/>
          <w:sz w:val="24"/>
          <w:szCs w:val="24"/>
          <w:lang w:eastAsia="pl-PL"/>
        </w:rPr>
        <w:t>inne depozyty, które nie mogą być natychmiast wymienione na gotówkę lub nie mogą być w dowolnym momencie wykorzystywane do dokonywania płatności przez wierzyciela, w szczególności w formie depozytów terminowych;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4) </w:t>
      </w:r>
      <w:r w:rsidRPr="00DA1B0B">
        <w:rPr>
          <w:rFonts w:eastAsia="Times New Roman"/>
          <w:sz w:val="24"/>
          <w:szCs w:val="24"/>
          <w:lang w:eastAsia="pl-PL"/>
        </w:rPr>
        <w:t>zobowiązania wymagalne, o których mowa w art. 72 ust. 1 pkt 4 ustawy z dnia 27 sierpnia 2009 r. o finansach publicznych, rozumiane jako bezsporne zobowiązania, których termin płatności dla dłużnika minął, a które nie zostały ani przedawnione, ani umorzone.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A1B0B">
        <w:rPr>
          <w:rFonts w:eastAsia="Times New Roman"/>
          <w:b/>
          <w:sz w:val="24"/>
          <w:szCs w:val="24"/>
          <w:lang w:eastAsia="pl-PL"/>
        </w:rPr>
        <w:t>§  4.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Tytuły dłużne zaliczane do państwowego długu publicznego, sklasyfikowane zgodnie z § 2 pkt 2, dzielą się na: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1) </w:t>
      </w:r>
      <w:r w:rsidRPr="00DA1B0B">
        <w:rPr>
          <w:rFonts w:eastAsia="Times New Roman"/>
          <w:sz w:val="24"/>
          <w:szCs w:val="24"/>
          <w:lang w:eastAsia="pl-PL"/>
        </w:rPr>
        <w:t xml:space="preserve">dług krajowy - obejmujący zadłużenie powstałe w stosunku do rezydentów w rozumieniu ustawy z dnia 27 lipca 2002 r. - Prawo dewizowe (Dz. U. Nr 141, poz. 1178, z </w:t>
      </w:r>
      <w:proofErr w:type="spellStart"/>
      <w:r w:rsidRPr="00DA1B0B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DA1B0B">
        <w:rPr>
          <w:rFonts w:eastAsia="Times New Roman"/>
          <w:sz w:val="24"/>
          <w:szCs w:val="24"/>
          <w:lang w:eastAsia="pl-PL"/>
        </w:rPr>
        <w:t>. zm.2)), w szczególności wobec: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a) </w:t>
      </w:r>
      <w:r w:rsidRPr="00DA1B0B">
        <w:rPr>
          <w:rFonts w:eastAsia="Times New Roman"/>
          <w:sz w:val="24"/>
          <w:szCs w:val="24"/>
          <w:lang w:eastAsia="pl-PL"/>
        </w:rPr>
        <w:t>jednostek sektora finansów publicznych,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b) </w:t>
      </w:r>
      <w:r w:rsidRPr="00DA1B0B">
        <w:rPr>
          <w:rFonts w:eastAsia="Times New Roman"/>
          <w:sz w:val="24"/>
          <w:szCs w:val="24"/>
          <w:lang w:eastAsia="pl-PL"/>
        </w:rPr>
        <w:t>banku centralnego,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c) </w:t>
      </w:r>
      <w:r w:rsidRPr="00DA1B0B">
        <w:rPr>
          <w:rFonts w:eastAsia="Times New Roman"/>
          <w:sz w:val="24"/>
          <w:szCs w:val="24"/>
          <w:lang w:eastAsia="pl-PL"/>
        </w:rPr>
        <w:t>banków,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d) </w:t>
      </w:r>
      <w:r w:rsidRPr="00DA1B0B">
        <w:rPr>
          <w:rFonts w:eastAsia="Times New Roman"/>
          <w:sz w:val="24"/>
          <w:szCs w:val="24"/>
          <w:lang w:eastAsia="pl-PL"/>
        </w:rPr>
        <w:t>innych krajowych instytucji finansowych;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 xml:space="preserve">2) </w:t>
      </w:r>
      <w:r w:rsidRPr="00DA1B0B">
        <w:rPr>
          <w:rFonts w:eastAsia="Times New Roman"/>
          <w:sz w:val="24"/>
          <w:szCs w:val="24"/>
          <w:lang w:eastAsia="pl-PL"/>
        </w:rPr>
        <w:t>dług zagraniczny - obejmujący zadłużenie powstałe w stosunku do nierezydentów w rozumieniu ustawy z dnia 27 lipca 2002 r. - Prawo dewizowe, w szczególności wobec podmiotów mających swoją siedzibę w państwie członkowskim Unii Europejskiej, w którym obowiązującym środkiem płatniczym jest waluta euro.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A1B0B">
        <w:rPr>
          <w:rFonts w:eastAsia="Times New Roman"/>
          <w:b/>
          <w:sz w:val="24"/>
          <w:szCs w:val="24"/>
          <w:lang w:eastAsia="pl-PL"/>
        </w:rPr>
        <w:t>§  5.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A1B0B">
        <w:rPr>
          <w:rFonts w:eastAsia="Times New Roman"/>
          <w:sz w:val="24"/>
          <w:szCs w:val="24"/>
          <w:lang w:eastAsia="pl-PL"/>
        </w:rPr>
        <w:t>Rozporządzenie wchodzi w ży</w:t>
      </w:r>
      <w:r w:rsidRPr="00DA1B0B">
        <w:rPr>
          <w:rFonts w:eastAsia="Times New Roman"/>
          <w:sz w:val="24"/>
          <w:szCs w:val="24"/>
          <w:lang w:eastAsia="pl-PL"/>
        </w:rPr>
        <w:t>cie z dniem 1 stycznia 2012 r.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DA1B0B">
        <w:rPr>
          <w:rFonts w:eastAsia="Times New Roman"/>
          <w:b/>
          <w:sz w:val="28"/>
          <w:szCs w:val="28"/>
          <w:lang w:eastAsia="pl-PL"/>
        </w:rPr>
        <w:t>Art.  3 ustawy z dnia 29 lipca 2005 r. o obrocie instrumentami finansowymi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DA1B0B">
        <w:rPr>
          <w:rFonts w:eastAsia="Times New Roman"/>
          <w:sz w:val="28"/>
          <w:szCs w:val="28"/>
          <w:lang w:eastAsia="pl-PL"/>
        </w:rPr>
        <w:t>Ilekroć w ustawie jest mowa o: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DA1B0B">
        <w:rPr>
          <w:rFonts w:eastAsia="Times New Roman"/>
          <w:sz w:val="28"/>
          <w:szCs w:val="28"/>
          <w:lang w:eastAsia="pl-PL"/>
        </w:rPr>
        <w:t>1) papierach wartościowych - rozumie się przez to:</w:t>
      </w:r>
    </w:p>
    <w:p w:rsidR="00DA1B0B" w:rsidRPr="00DA1B0B" w:rsidRDefault="00DA1B0B" w:rsidP="00DA1B0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DA1B0B">
        <w:rPr>
          <w:rFonts w:eastAsia="Times New Roman"/>
          <w:sz w:val="28"/>
          <w:szCs w:val="28"/>
          <w:lang w:eastAsia="pl-PL"/>
        </w:rPr>
        <w:t>a) akcje, prawa poboru w rozumieniu przepisów ustawy z dnia 15 września 2000 r. - Kodeks spółek handlowych (Dz. U. z 2017 r. poz. 1577), prawa do akcji, warranty subskrypcyjne, kwity depozytowe, obligacje, listy zastawne, certyfikaty inwestycyjne i inne zbywalne papiery wartościowe, w tym inkorporujące prawa majątkowe odpowiadające prawom wynikającym z akcji lub z zaciągnięcia długu, wyemitowane na podstawie właściwych przepisów prawa polskiego lub obcego,</w:t>
      </w:r>
    </w:p>
    <w:sectPr w:rsidR="00DA1B0B" w:rsidRPr="00DA1B0B" w:rsidSect="00DA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B"/>
    <w:rsid w:val="00095ADC"/>
    <w:rsid w:val="002278AD"/>
    <w:rsid w:val="00D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89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58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9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87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37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0234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3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1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7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3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6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2018-10-28T15:04:00Z</dcterms:created>
  <dcterms:modified xsi:type="dcterms:W3CDTF">2018-10-28T15:27:00Z</dcterms:modified>
</cp:coreProperties>
</file>