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C3" w:rsidRPr="00475D99" w:rsidRDefault="00913EC3" w:rsidP="00913EC3">
      <w:pPr>
        <w:pStyle w:val="Default"/>
        <w:rPr>
          <w:lang w:val="en-GB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D99">
        <w:tab/>
      </w:r>
      <w:r w:rsidRPr="00475D99">
        <w:rPr>
          <w:lang w:val="en-GB"/>
        </w:rPr>
        <w:t xml:space="preserve">Lublin, </w:t>
      </w:r>
      <w:r w:rsidR="006F57AD">
        <w:rPr>
          <w:lang w:val="en-GB"/>
        </w:rPr>
        <w:t>26</w:t>
      </w:r>
      <w:r w:rsidR="00475D99" w:rsidRPr="00475D99">
        <w:rPr>
          <w:lang w:val="en-GB"/>
        </w:rPr>
        <w:t xml:space="preserve"> </w:t>
      </w:r>
      <w:r w:rsidR="006F57AD">
        <w:rPr>
          <w:lang w:val="en-GB"/>
        </w:rPr>
        <w:t>września</w:t>
      </w:r>
      <w:r w:rsidRPr="00475D99">
        <w:rPr>
          <w:lang w:val="en-GB"/>
        </w:rPr>
        <w:t xml:space="preserve"> 2018 r.</w:t>
      </w:r>
      <w:r w:rsidR="004C5A61" w:rsidRPr="00475D99">
        <w:rPr>
          <w:lang w:val="en-GB"/>
        </w:rPr>
        <w:tab/>
      </w:r>
      <w:r w:rsidR="004C5A61" w:rsidRPr="00475D99">
        <w:rPr>
          <w:lang w:val="en-GB"/>
        </w:rPr>
        <w:tab/>
      </w:r>
      <w:r w:rsidR="004C5A61" w:rsidRPr="00475D99">
        <w:rPr>
          <w:lang w:val="en-GB"/>
        </w:rPr>
        <w:tab/>
      </w:r>
      <w:r w:rsidR="004C5A61" w:rsidRPr="00475D99">
        <w:rPr>
          <w:lang w:val="en-GB"/>
        </w:rPr>
        <w:tab/>
      </w:r>
      <w:r w:rsidR="004C5A61" w:rsidRPr="00475D99">
        <w:rPr>
          <w:lang w:val="en-GB"/>
        </w:rPr>
        <w:tab/>
      </w:r>
      <w:r w:rsidR="004C5A61" w:rsidRPr="00475D99">
        <w:rPr>
          <w:lang w:val="en-GB"/>
        </w:rPr>
        <w:tab/>
      </w:r>
      <w:r w:rsidR="004C5A61" w:rsidRPr="00475D99">
        <w:rPr>
          <w:lang w:val="en-GB"/>
        </w:rPr>
        <w:tab/>
      </w:r>
      <w:r w:rsidR="004C5A61" w:rsidRPr="00475D99">
        <w:rPr>
          <w:lang w:val="en-GB"/>
        </w:rPr>
        <w:tab/>
      </w:r>
      <w:r w:rsidR="004C5A61" w:rsidRPr="00475D99">
        <w:rPr>
          <w:lang w:val="en-GB"/>
        </w:rPr>
        <w:tab/>
      </w:r>
    </w:p>
    <w:p w:rsidR="006F57AD" w:rsidRPr="006F57AD" w:rsidRDefault="006F57AD" w:rsidP="006F57AD">
      <w:pPr>
        <w:spacing w:line="360" w:lineRule="auto"/>
        <w:jc w:val="center"/>
        <w:rPr>
          <w:b/>
          <w:i/>
          <w:iCs/>
          <w:color w:val="1F497D"/>
          <w:sz w:val="36"/>
          <w:szCs w:val="36"/>
        </w:rPr>
      </w:pPr>
      <w:r w:rsidRPr="006F57AD">
        <w:rPr>
          <w:b/>
          <w:i/>
          <w:iCs/>
          <w:color w:val="1F497D"/>
          <w:sz w:val="36"/>
          <w:szCs w:val="36"/>
        </w:rPr>
        <w:t>INNY HERBERT</w:t>
      </w:r>
    </w:p>
    <w:p w:rsidR="006F57AD" w:rsidRPr="00502190" w:rsidRDefault="006F57AD" w:rsidP="006F57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 dla młodzieży szkół ponadgimnazjalnych</w:t>
      </w:r>
    </w:p>
    <w:p w:rsidR="006F57AD" w:rsidRDefault="006F57AD" w:rsidP="006F57AD">
      <w:pPr>
        <w:spacing w:line="360" w:lineRule="auto"/>
        <w:jc w:val="center"/>
      </w:pPr>
    </w:p>
    <w:p w:rsidR="006F57AD" w:rsidRDefault="006F57AD" w:rsidP="006F57AD">
      <w:pPr>
        <w:spacing w:line="360" w:lineRule="auto"/>
        <w:ind w:firstLine="708"/>
        <w:jc w:val="both"/>
      </w:pPr>
      <w:r w:rsidRPr="00073A3A">
        <w:t xml:space="preserve">W Roku </w:t>
      </w:r>
      <w:r>
        <w:t>Zbigniewa Herberta Instytut Filologii Polskiej UMCS we współpracy z Muzeum Józefa Czechowicza w Lublinie serdecznie zaprasza</w:t>
      </w:r>
      <w:r w:rsidRPr="00073A3A">
        <w:t xml:space="preserve"> uczniów szkół ponad</w:t>
      </w:r>
      <w:r>
        <w:t>gimnazjaln</w:t>
      </w:r>
      <w:r w:rsidRPr="00073A3A">
        <w:t xml:space="preserve">ych </w:t>
      </w:r>
      <w:r>
        <w:t>do wzięcia udziału w konkursie „Inny Herbert”, organizow</w:t>
      </w:r>
      <w:r w:rsidR="00CE7389">
        <w:t>anym pod honorowym patronatem J</w:t>
      </w:r>
      <w:r>
        <w:t>M Rektora UMCS</w:t>
      </w:r>
      <w:r w:rsidR="00CE7389">
        <w:t>, P</w:t>
      </w:r>
      <w:r>
        <w:t>rof.</w:t>
      </w:r>
      <w:r w:rsidR="00CE7389">
        <w:t xml:space="preserve"> </w:t>
      </w:r>
      <w:r>
        <w:t>Stanisława Michałowskiego</w:t>
      </w:r>
      <w:r w:rsidR="007E245C">
        <w:t xml:space="preserve"> oraz Lubelskiego Kuratora Oświaty, Pani Teresy Misiuk</w:t>
      </w:r>
      <w:r>
        <w:t xml:space="preserve">. </w:t>
      </w:r>
    </w:p>
    <w:p w:rsidR="006F57AD" w:rsidRPr="00423616" w:rsidRDefault="006F57AD" w:rsidP="006F57AD">
      <w:pPr>
        <w:spacing w:line="360" w:lineRule="auto"/>
        <w:ind w:firstLine="708"/>
        <w:jc w:val="both"/>
        <w:rPr>
          <w:b/>
        </w:rPr>
      </w:pPr>
      <w:r w:rsidRPr="00423616">
        <w:rPr>
          <w:b/>
        </w:rPr>
        <w:t>Cel i tematyka konkursu</w:t>
      </w:r>
    </w:p>
    <w:p w:rsidR="006F57AD" w:rsidRDefault="006F57AD" w:rsidP="006F57AD">
      <w:pPr>
        <w:spacing w:line="360" w:lineRule="auto"/>
        <w:ind w:firstLine="708"/>
        <w:jc w:val="both"/>
      </w:pPr>
      <w:r>
        <w:t xml:space="preserve">Zasadniczym celem konkursu jest popularyzacja czytelnictwa, zwłaszcza zachęcenie młodzieży do lektury dzieł poetyckich, oraz upowszechnienie wiedzy o twórczości i biografii Zbigniewa Herberta. Pozostałe cele to: podnoszenie kompetencji językowych w zakresie sztuki twórczego pisania, kształtowanie wyobraźni intersemiotycznej oraz rozwijanie umiejętności plastycznych i edytorskich, także w odniesieniu do przestrzeni wirtualnej.  </w:t>
      </w:r>
    </w:p>
    <w:p w:rsidR="006F57AD" w:rsidRDefault="006F57AD" w:rsidP="006F57AD">
      <w:pPr>
        <w:spacing w:line="360" w:lineRule="auto"/>
        <w:ind w:firstLine="708"/>
        <w:jc w:val="both"/>
      </w:pPr>
      <w:r>
        <w:t xml:space="preserve">Posługując się w tytule konkursu określeniem „inny” Herbert, pragnęlibyśmy zwrócić uwagę na dwie możliwości rozumienia tego sformułowania. Po pierwsze, interesuje nas to, w jaki sposób młodzież postrzega poetę w zestawieniu z innymi artystami pióra wieku XX. Co zatem – ich zdaniem – stanowi o „inności”, wyjątkowości twórczości Herberta.  Po drugie, chcielibyśmy zachęcić uczniów do „innych” odczytań dzieł poety, do wyjścia poza szkolny kanon interpretacji i odkrywania mniej znanych utworów autora </w:t>
      </w:r>
      <w:r>
        <w:rPr>
          <w:i/>
          <w:iCs/>
        </w:rPr>
        <w:t>Przesłania Pana Cogito</w:t>
      </w:r>
      <w:r>
        <w:t xml:space="preserve"> – do odkrycia </w:t>
      </w:r>
      <w:r w:rsidRPr="002B64D2">
        <w:rPr>
          <w:b/>
        </w:rPr>
        <w:t>„innego”</w:t>
      </w:r>
      <w:r>
        <w:t xml:space="preserve"> Herberta. Warto, aby mottem tych poszukiwań i podróży „między słowami” stała się wypowiedź pisarza, mówiąca o tym, jak postrzega on miejsce poety w świecie. Sferą działalności poety jest, wedle artysty, „</w:t>
      </w:r>
      <w:r w:rsidRPr="00442B80">
        <w:rPr>
          <w:b/>
        </w:rPr>
        <w:t>rzeczywistość</w:t>
      </w:r>
      <w:r>
        <w:t xml:space="preserve">, uparty dialog człowieka z otaczającą go rzeczywistością konkretną, z tym stołkiem, z tym bliźnim, z tą porą dnia, kultywowanie zanikającej umiejętności kontemplacji”. </w:t>
      </w:r>
    </w:p>
    <w:p w:rsidR="006F57AD" w:rsidRDefault="006F57AD" w:rsidP="006F57AD">
      <w:pPr>
        <w:spacing w:line="360" w:lineRule="auto"/>
        <w:ind w:firstLine="708"/>
        <w:jc w:val="both"/>
      </w:pPr>
      <w:r>
        <w:lastRenderedPageBreak/>
        <w:t>Czekamy na prace inspirowane twórczością i postacią Zbigniewa Herberta w czterech kategoriach: literackiej, eseistyczno-polonistycznej, plastycznej oraz w szeroko rozumianej kategorii „e-metamorfozy Herberta”. Poniżej zamieszczamy krótkie informacje na temat każdej z nich.</w:t>
      </w:r>
    </w:p>
    <w:p w:rsidR="006F57AD" w:rsidRDefault="006F57AD" w:rsidP="006F57AD">
      <w:pPr>
        <w:spacing w:line="360" w:lineRule="auto"/>
        <w:ind w:firstLine="708"/>
        <w:jc w:val="both"/>
      </w:pPr>
      <w:r>
        <w:rPr>
          <w:b/>
          <w:i/>
          <w:iCs/>
        </w:rPr>
        <w:t xml:space="preserve">Wyobraźnia Pana Cogito ma ruch wahadłowy </w:t>
      </w:r>
      <w:r>
        <w:rPr>
          <w:b/>
        </w:rPr>
        <w:t>- prace literackie</w:t>
      </w:r>
      <w:r>
        <w:t xml:space="preserve"> </w:t>
      </w:r>
    </w:p>
    <w:p w:rsidR="006F57AD" w:rsidRDefault="006F57AD" w:rsidP="006F57AD">
      <w:pPr>
        <w:spacing w:line="360" w:lineRule="auto"/>
        <w:ind w:firstLine="708"/>
        <w:jc w:val="both"/>
      </w:pPr>
      <w:r>
        <w:t>Kategoria obejmuje krótkie utwory</w:t>
      </w:r>
      <w:r w:rsidRPr="00CE5EED">
        <w:t xml:space="preserve"> </w:t>
      </w:r>
      <w:r>
        <w:t>artystyczne, zarówno poetyckie, jak i prozatorskie, (do 6 stron znormalizowanego wydruku), nawiązujące do dzieł lub biografii pisarza. Zachęcamy do podejmowania prób twórczego pisania, które będą miały formę parafrazy, do kontynuowania wątków obecnych w utworach Herberta czy innych zabiegów stylizacyjnych. Równie interesującym tematem utworów mogą być doświadczenia lekturowe młodzieży, czytającej dzieła poety.</w:t>
      </w:r>
    </w:p>
    <w:p w:rsidR="006F57AD" w:rsidRPr="00CE5EED" w:rsidRDefault="006F57AD" w:rsidP="006F57AD">
      <w:pPr>
        <w:spacing w:line="360" w:lineRule="auto"/>
        <w:ind w:firstLine="708"/>
        <w:jc w:val="both"/>
        <w:rPr>
          <w:b/>
        </w:rPr>
      </w:pPr>
      <w:r>
        <w:t xml:space="preserve"> </w:t>
      </w:r>
      <w:r w:rsidRPr="00CE5EED">
        <w:rPr>
          <w:b/>
          <w:i/>
        </w:rPr>
        <w:t xml:space="preserve">Jeżeli wybierasz się w podróż niech będzie to podróż długa. Poetyckie peregrynacje Zbigniewa Herberta – </w:t>
      </w:r>
      <w:r w:rsidRPr="00CE5EED">
        <w:rPr>
          <w:b/>
        </w:rPr>
        <w:t>prace eseistyczne i polonistyczne</w:t>
      </w:r>
    </w:p>
    <w:p w:rsidR="006F57AD" w:rsidRPr="00CE5EED" w:rsidRDefault="006F57AD" w:rsidP="006F57AD">
      <w:pPr>
        <w:spacing w:line="360" w:lineRule="auto"/>
        <w:ind w:firstLine="708"/>
        <w:jc w:val="both"/>
      </w:pPr>
      <w:r>
        <w:t xml:space="preserve">Osobom mocniej zainteresowanym analitycznym zgłębianiem poezji Herberta proponujemy napisanie rozprawy, eseju, szkicu krytycznego bądź analizy i interpretacji tekstu poetyckiego odnoszącego się do powyższego, hasłowego tematu. Praca może dotyczyć jednego utworu, grupy utworów bądź skupiać się na własnym koncepcie ujęcia tematu podróżnego w wierszach autora </w:t>
      </w:r>
      <w:r w:rsidRPr="00C90F83">
        <w:rPr>
          <w:i/>
        </w:rPr>
        <w:t>Struny światła</w:t>
      </w:r>
      <w:r>
        <w:t xml:space="preserve">. Jej objętość nie powinna przekraczać 0,5  arkusza (20 tys. znaków). </w:t>
      </w:r>
    </w:p>
    <w:p w:rsidR="006F57AD" w:rsidRDefault="006F57AD" w:rsidP="006F57AD">
      <w:pPr>
        <w:spacing w:line="360" w:lineRule="auto"/>
        <w:ind w:firstLine="708"/>
        <w:jc w:val="both"/>
      </w:pPr>
      <w:r>
        <w:rPr>
          <w:b/>
          <w:i/>
          <w:iCs/>
        </w:rPr>
        <w:t xml:space="preserve">Nie należy zaniedbywać nauki o pięknie </w:t>
      </w:r>
      <w:r>
        <w:rPr>
          <w:b/>
        </w:rPr>
        <w:t>- p</w:t>
      </w:r>
      <w:r w:rsidRPr="001E20A7">
        <w:rPr>
          <w:b/>
        </w:rPr>
        <w:t>race plastyczne</w:t>
      </w:r>
    </w:p>
    <w:p w:rsidR="006F57AD" w:rsidRDefault="006F57AD" w:rsidP="006F57AD">
      <w:pPr>
        <w:spacing w:line="360" w:lineRule="auto"/>
        <w:ind w:firstLine="708"/>
        <w:jc w:val="both"/>
      </w:pPr>
      <w:r>
        <w:t xml:space="preserve">Zadanie konkursowe polega na wykonaniu w dowolnym formacie i dowolnej technice pracy plastycznej, której tematem będą twórczość lub osoba Zbigniewa Herberta, poety – podkreślmy – głęboko zafascynowanego sztuką. </w:t>
      </w:r>
      <w:r w:rsidRPr="001E20A7">
        <w:t xml:space="preserve">Zachęcamy do przemyślenia </w:t>
      </w:r>
      <w:r>
        <w:t>związku dzieła</w:t>
      </w:r>
      <w:r w:rsidRPr="001E20A7">
        <w:t xml:space="preserve"> plastycznego z utworem literackim, </w:t>
      </w:r>
      <w:r>
        <w:t xml:space="preserve">do refleksji nad możliwością przekładu wrażeń i treści literackich na kod barw i form wizualnych. Inspirację  Herbertowską również i w tej kategorii traktujemy szeroko,  w związku z tym – dajemy możliwość kreatywnego nawiązania do tematyki konkursu. </w:t>
      </w:r>
    </w:p>
    <w:p w:rsidR="006F57AD" w:rsidRDefault="006F57AD" w:rsidP="006F57AD">
      <w:pPr>
        <w:spacing w:line="360" w:lineRule="auto"/>
        <w:ind w:firstLine="708"/>
        <w:jc w:val="both"/>
        <w:rPr>
          <w:b/>
        </w:rPr>
      </w:pPr>
      <w:r w:rsidRPr="00E14DE3">
        <w:rPr>
          <w:b/>
        </w:rPr>
        <w:t>E-</w:t>
      </w:r>
      <w:r>
        <w:rPr>
          <w:b/>
        </w:rPr>
        <w:t>metamorfozy Herberta</w:t>
      </w:r>
    </w:p>
    <w:p w:rsidR="006F57AD" w:rsidRDefault="006F57AD" w:rsidP="006F57AD">
      <w:pPr>
        <w:spacing w:line="360" w:lineRule="auto"/>
        <w:ind w:firstLine="708"/>
        <w:jc w:val="both"/>
      </w:pPr>
      <w:r w:rsidRPr="00E14DE3">
        <w:t>Zapraszamy do</w:t>
      </w:r>
      <w:r>
        <w:t xml:space="preserve"> wyrażenia refleksji, związanej z tematyką konkursu, za pomocą technik komputerowych oraz form oferowanych w przestrzeni wirtualnej. Zgłaszać można na przykład: projekty blogów czy stron internetowych, inspirowanych twórczością czy biografią Autora, dowolne formy graficzne opracowane w technice komputerowej, projekty współczesnej edycji wybranego działa Herberta, formy potocznie określane jako memy, a </w:t>
      </w:r>
      <w:r>
        <w:lastRenderedPageBreak/>
        <w:t xml:space="preserve">także formy audiowizualne (pranki, prezentacje) itp. </w:t>
      </w:r>
      <w:r w:rsidRPr="009C65BB">
        <w:t>Zaznaczamy jednak, że przy całkowitej otwartości na typ wypowiedzi, do konkursu przyjęte zostaną tylko prace wykonane w zgodzie z obowiązującymi przepisami prawa autorskiego. Naruszenie praw autorskich zostanie zgłoszone Dyrekcji Szkoły, w której uczy się uczestnik konkursu.</w:t>
      </w:r>
    </w:p>
    <w:p w:rsidR="006F57AD" w:rsidRPr="002316A5" w:rsidRDefault="006F57AD" w:rsidP="006F57AD">
      <w:pPr>
        <w:spacing w:line="360" w:lineRule="auto"/>
        <w:ind w:firstLine="708"/>
        <w:jc w:val="both"/>
        <w:rPr>
          <w:b/>
        </w:rPr>
      </w:pPr>
      <w:r w:rsidRPr="002316A5">
        <w:rPr>
          <w:b/>
        </w:rPr>
        <w:t>Sposób i termin dostarczenia pracy</w:t>
      </w:r>
    </w:p>
    <w:p w:rsidR="006F57AD" w:rsidRDefault="006F57AD" w:rsidP="006F57AD">
      <w:pPr>
        <w:spacing w:line="360" w:lineRule="auto"/>
        <w:ind w:firstLine="708"/>
        <w:jc w:val="both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>Zachęcając</w:t>
      </w:r>
      <w:r w:rsidRPr="004340B3">
        <w:rPr>
          <w:color w:val="151515"/>
          <w:shd w:val="clear" w:color="auto" w:fill="FFFFFF"/>
        </w:rPr>
        <w:t xml:space="preserve"> </w:t>
      </w:r>
      <w:r>
        <w:rPr>
          <w:color w:val="151515"/>
          <w:shd w:val="clear" w:color="auto" w:fill="FFFFFF"/>
        </w:rPr>
        <w:t xml:space="preserve">do wzięcia udziału w konkursie, prosimy </w:t>
      </w:r>
      <w:r w:rsidRPr="004340B3">
        <w:rPr>
          <w:color w:val="151515"/>
          <w:shd w:val="clear" w:color="auto" w:fill="FFFFFF"/>
        </w:rPr>
        <w:t>o</w:t>
      </w:r>
      <w:r>
        <w:rPr>
          <w:color w:val="151515"/>
          <w:shd w:val="clear" w:color="auto" w:fill="FFFFFF"/>
        </w:rPr>
        <w:t>soby zainteresowane o</w:t>
      </w:r>
      <w:r w:rsidRPr="004340B3">
        <w:rPr>
          <w:color w:val="151515"/>
          <w:shd w:val="clear" w:color="auto" w:fill="FFFFFF"/>
        </w:rPr>
        <w:t xml:space="preserve"> zapoznanie się z</w:t>
      </w:r>
      <w:r w:rsidRPr="004340B3">
        <w:rPr>
          <w:rStyle w:val="apple-converted-space"/>
          <w:color w:val="151515"/>
          <w:shd w:val="clear" w:color="auto" w:fill="FFFFFF"/>
        </w:rPr>
        <w:t> </w:t>
      </w:r>
      <w:r>
        <w:rPr>
          <w:rStyle w:val="apple-converted-space"/>
          <w:color w:val="151515"/>
          <w:shd w:val="clear" w:color="auto" w:fill="FFFFFF"/>
        </w:rPr>
        <w:t xml:space="preserve">jego </w:t>
      </w:r>
      <w:r>
        <w:rPr>
          <w:shd w:val="clear" w:color="auto" w:fill="FFFFFF"/>
        </w:rPr>
        <w:t>regulaminem</w:t>
      </w:r>
      <w:r w:rsidRPr="004340B3">
        <w:rPr>
          <w:color w:val="151515"/>
          <w:shd w:val="clear" w:color="auto" w:fill="FFFFFF"/>
        </w:rPr>
        <w:t xml:space="preserve"> oraz o </w:t>
      </w:r>
      <w:r>
        <w:rPr>
          <w:color w:val="151515"/>
          <w:shd w:val="clear" w:color="auto" w:fill="FFFFFF"/>
        </w:rPr>
        <w:t xml:space="preserve">nadesłanie pracy pocztą wraz z wypełnioną kartą uczestnika w nieprzekraczalnym terminie do </w:t>
      </w:r>
      <w:r>
        <w:rPr>
          <w:b/>
          <w:color w:val="151515"/>
          <w:shd w:val="clear" w:color="auto" w:fill="FFFFFF"/>
        </w:rPr>
        <w:t>9 listopada 2018 (piątek</w:t>
      </w:r>
      <w:r w:rsidRPr="009C65BB">
        <w:rPr>
          <w:b/>
          <w:color w:val="151515"/>
          <w:shd w:val="clear" w:color="auto" w:fill="FFFFFF"/>
        </w:rPr>
        <w:t>)</w:t>
      </w:r>
      <w:r>
        <w:rPr>
          <w:color w:val="151515"/>
          <w:shd w:val="clear" w:color="auto" w:fill="FFFFFF"/>
        </w:rPr>
        <w:t xml:space="preserve">  na adres:</w:t>
      </w:r>
    </w:p>
    <w:p w:rsidR="006F57AD" w:rsidRDefault="006F57AD" w:rsidP="006F57AD">
      <w:pPr>
        <w:spacing w:line="360" w:lineRule="auto"/>
        <w:ind w:firstLine="708"/>
        <w:jc w:val="both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>Instytut Filologii Polskiej UMCS</w:t>
      </w:r>
    </w:p>
    <w:p w:rsidR="006F57AD" w:rsidRDefault="006F57AD" w:rsidP="006F57AD">
      <w:pPr>
        <w:spacing w:line="360" w:lineRule="auto"/>
        <w:ind w:firstLine="708"/>
        <w:jc w:val="both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>pl. Marii Curie-Skłodowskiej 4A</w:t>
      </w:r>
    </w:p>
    <w:p w:rsidR="006F57AD" w:rsidRDefault="006F57AD" w:rsidP="006F57AD">
      <w:pPr>
        <w:spacing w:line="360" w:lineRule="auto"/>
        <w:ind w:firstLine="708"/>
        <w:jc w:val="both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 xml:space="preserve">20-031 Lublin </w:t>
      </w:r>
    </w:p>
    <w:p w:rsidR="006F57AD" w:rsidRDefault="006F57AD" w:rsidP="006F57AD">
      <w:pPr>
        <w:spacing w:line="360" w:lineRule="auto"/>
        <w:ind w:firstLine="708"/>
        <w:jc w:val="both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>z dopiskiem „Inny Herbert – konkurs”. Można także dostarczyć pracę osobiście do sekretariatu Instytutu Filologii Polskiej UMCS (pl. M. Curie Skłodowskiej 4A, budynek Nowej Humanistyki, II piętro) do 9 listopada 2018 do godziny 14. Sekretariat będzie przyjmował prace od poniedziałku do piątku w godzinach 8-14.</w:t>
      </w:r>
    </w:p>
    <w:p w:rsidR="006F57AD" w:rsidRDefault="006F57AD" w:rsidP="006F57AD">
      <w:pPr>
        <w:spacing w:line="360" w:lineRule="auto"/>
        <w:ind w:firstLine="708"/>
        <w:jc w:val="both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>Prosimy o dostarczenie podpisanych prac:</w:t>
      </w:r>
    </w:p>
    <w:p w:rsidR="006F57AD" w:rsidRDefault="006F57AD" w:rsidP="006F57AD">
      <w:pPr>
        <w:spacing w:line="360" w:lineRule="auto"/>
        <w:ind w:firstLine="708"/>
        <w:jc w:val="both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 xml:space="preserve">- </w:t>
      </w:r>
      <w:r w:rsidRPr="002316A5">
        <w:rPr>
          <w:b/>
          <w:color w:val="151515"/>
          <w:shd w:val="clear" w:color="auto" w:fill="FFFFFF"/>
        </w:rPr>
        <w:t>literackich</w:t>
      </w:r>
      <w:r>
        <w:rPr>
          <w:color w:val="151515"/>
          <w:shd w:val="clear" w:color="auto" w:fill="FFFFFF"/>
        </w:rPr>
        <w:t xml:space="preserve"> </w:t>
      </w:r>
      <w:r>
        <w:rPr>
          <w:b/>
          <w:color w:val="151515"/>
          <w:shd w:val="clear" w:color="auto" w:fill="FFFFFF"/>
        </w:rPr>
        <w:t>oraz eseistyczno-polonistycznych –</w:t>
      </w:r>
      <w:r w:rsidRPr="009D5A8B">
        <w:rPr>
          <w:b/>
          <w:color w:val="151515"/>
          <w:shd w:val="clear" w:color="auto" w:fill="FFFFFF"/>
        </w:rPr>
        <w:t xml:space="preserve"> </w:t>
      </w:r>
      <w:r>
        <w:rPr>
          <w:color w:val="151515"/>
          <w:shd w:val="clear" w:color="auto" w:fill="FFFFFF"/>
        </w:rPr>
        <w:t xml:space="preserve">dwa wydrukowane egzemplarze oraz tekst skopiowany w formie elektronicznej na płycie CD lub DVD wraz z wypełnioną kartą uczestnika, wszystko w jednej zabezpieczonej, podpisanej imieniem i nazwiskiem ucznia oraz zamkniętej kopercie; </w:t>
      </w:r>
    </w:p>
    <w:p w:rsidR="006F57AD" w:rsidRDefault="006F57AD" w:rsidP="006F57AD">
      <w:pPr>
        <w:spacing w:line="360" w:lineRule="auto"/>
        <w:ind w:firstLine="708"/>
        <w:jc w:val="both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 xml:space="preserve">- </w:t>
      </w:r>
      <w:r w:rsidRPr="002316A5">
        <w:rPr>
          <w:b/>
          <w:color w:val="151515"/>
          <w:shd w:val="clear" w:color="auto" w:fill="FFFFFF"/>
        </w:rPr>
        <w:t>plastycznych</w:t>
      </w:r>
      <w:r>
        <w:rPr>
          <w:color w:val="151515"/>
          <w:shd w:val="clear" w:color="auto" w:fill="FFFFFF"/>
        </w:rPr>
        <w:t xml:space="preserve"> – podpisane imieniem i nazwiskiem ucznia dzieło (na odwrocie) wraz z wypełnioną kartą uczestnika w jednej przesyłce zabezpieczonej przed zniszczeniem,</w:t>
      </w:r>
    </w:p>
    <w:p w:rsidR="006F57AD" w:rsidRDefault="006F57AD" w:rsidP="006F57AD">
      <w:pPr>
        <w:spacing w:line="360" w:lineRule="auto"/>
        <w:ind w:firstLine="708"/>
        <w:jc w:val="both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 xml:space="preserve">- </w:t>
      </w:r>
      <w:r w:rsidRPr="002316A5">
        <w:rPr>
          <w:b/>
          <w:color w:val="151515"/>
          <w:shd w:val="clear" w:color="auto" w:fill="FFFFFF"/>
        </w:rPr>
        <w:t>należących do</w:t>
      </w:r>
      <w:r>
        <w:rPr>
          <w:color w:val="151515"/>
          <w:shd w:val="clear" w:color="auto" w:fill="FFFFFF"/>
        </w:rPr>
        <w:t xml:space="preserve"> </w:t>
      </w:r>
      <w:r>
        <w:rPr>
          <w:b/>
          <w:color w:val="151515"/>
          <w:shd w:val="clear" w:color="auto" w:fill="FFFFFF"/>
        </w:rPr>
        <w:t>e-kategorii</w:t>
      </w:r>
      <w:r>
        <w:rPr>
          <w:color w:val="151515"/>
          <w:shd w:val="clear" w:color="auto" w:fill="FFFFFF"/>
        </w:rPr>
        <w:t xml:space="preserve"> – na płycie CD lub DVD dostarczonej w podpisanym opakowaniu (dwa egzemplarze, tj. dwie płyty dla każdej pracy) wraz z wypełnioną kartą uczestnika; imię i nazwisko uczestnika konkursu powinno się znaleźć także w zawartości płyty w formie elektronicznej; wszystko zaś (dwie płyty oraz karta uczestnika) prosimy zamieścić w jednej kopercie z imieniem i nazwiskiem uczestnika.</w:t>
      </w:r>
    </w:p>
    <w:p w:rsidR="006F57AD" w:rsidRPr="009D621B" w:rsidRDefault="006F57AD" w:rsidP="006F57AD">
      <w:pPr>
        <w:spacing w:line="360" w:lineRule="auto"/>
        <w:ind w:firstLine="708"/>
        <w:jc w:val="both"/>
        <w:rPr>
          <w:b/>
          <w:color w:val="151515"/>
          <w:shd w:val="clear" w:color="auto" w:fill="FFFFFF"/>
        </w:rPr>
      </w:pPr>
      <w:r w:rsidRPr="009D621B">
        <w:rPr>
          <w:b/>
          <w:color w:val="151515"/>
          <w:shd w:val="clear" w:color="auto" w:fill="FFFFFF"/>
        </w:rPr>
        <w:t>Uwaga!</w:t>
      </w:r>
    </w:p>
    <w:p w:rsidR="006F57AD" w:rsidRDefault="006F57AD" w:rsidP="006F57AD">
      <w:pPr>
        <w:spacing w:line="360" w:lineRule="auto"/>
        <w:ind w:firstLine="708"/>
        <w:jc w:val="both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>Każdy uczestnik może zgłosić jedną pracę w każdej z trzech kategorii (w sumie; nie więcej niż trzy prace razem).</w:t>
      </w:r>
    </w:p>
    <w:p w:rsidR="006F57AD" w:rsidRDefault="006F57AD" w:rsidP="006F57AD">
      <w:pPr>
        <w:spacing w:line="360" w:lineRule="auto"/>
        <w:ind w:firstLine="708"/>
        <w:jc w:val="both"/>
        <w:rPr>
          <w:color w:val="151515"/>
          <w:shd w:val="clear" w:color="auto" w:fill="FFFFFF"/>
        </w:rPr>
      </w:pPr>
    </w:p>
    <w:p w:rsidR="006F57AD" w:rsidRDefault="006F57AD" w:rsidP="006F57AD">
      <w:pPr>
        <w:spacing w:line="360" w:lineRule="auto"/>
        <w:ind w:firstLine="708"/>
        <w:jc w:val="both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>Z serdecznymi pozdrowieniami –</w:t>
      </w:r>
    </w:p>
    <w:p w:rsidR="006F57AD" w:rsidRPr="004340B3" w:rsidRDefault="006F57AD" w:rsidP="006F57AD">
      <w:pPr>
        <w:spacing w:line="360" w:lineRule="auto"/>
        <w:ind w:left="4956" w:firstLine="708"/>
        <w:jc w:val="both"/>
      </w:pPr>
      <w:r>
        <w:rPr>
          <w:color w:val="151515"/>
          <w:shd w:val="clear" w:color="auto" w:fill="FFFFFF"/>
        </w:rPr>
        <w:t xml:space="preserve">Organizatorzy Konkursu </w:t>
      </w:r>
    </w:p>
    <w:sectPr w:rsidR="006F57AD" w:rsidRPr="004340B3" w:rsidSect="0090713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55" w:right="1418" w:bottom="1418" w:left="1418" w:header="147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FB" w:rsidRDefault="00257FFB">
      <w:r>
        <w:separator/>
      </w:r>
    </w:p>
  </w:endnote>
  <w:endnote w:type="continuationSeparator" w:id="0">
    <w:p w:rsidR="00257FFB" w:rsidRDefault="0025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Bahnschrift Light"/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0C0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E92" w:rsidRDefault="000C0E9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A23CE7" w:rsidRDefault="000C0E92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A23CE7">
      <w:rPr>
        <w:rStyle w:val="Numerstrony"/>
        <w:rFonts w:ascii="Arial" w:hAnsi="Arial"/>
        <w:b/>
        <w:color w:val="5D6A70"/>
        <w:sz w:val="15"/>
      </w:rPr>
      <w:fldChar w:fldCharType="begin"/>
    </w:r>
    <w:r w:rsidRPr="00A23CE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A23CE7">
      <w:rPr>
        <w:rStyle w:val="Numerstrony"/>
        <w:rFonts w:ascii="Arial" w:hAnsi="Arial"/>
        <w:b/>
        <w:color w:val="5D6A70"/>
        <w:sz w:val="15"/>
      </w:rPr>
      <w:fldChar w:fldCharType="separate"/>
    </w:r>
    <w:r w:rsidR="00A7628B">
      <w:rPr>
        <w:rStyle w:val="Numerstrony"/>
        <w:rFonts w:ascii="Arial" w:hAnsi="Arial"/>
        <w:b/>
        <w:noProof/>
        <w:color w:val="5D6A70"/>
        <w:sz w:val="15"/>
      </w:rPr>
      <w:t>3</w:t>
    </w:r>
    <w:r w:rsidRPr="00A23CE7">
      <w:rPr>
        <w:rStyle w:val="Numerstrony"/>
        <w:rFonts w:ascii="Arial" w:hAnsi="Arial"/>
        <w:b/>
        <w:color w:val="5D6A70"/>
        <w:sz w:val="15"/>
      </w:rPr>
      <w:fldChar w:fldCharType="end"/>
    </w:r>
  </w:p>
  <w:p w:rsidR="000C0E92" w:rsidRPr="00A23CE7" w:rsidRDefault="00A7628B">
    <w:pPr>
      <w:pStyle w:val="Stopka"/>
      <w:ind w:right="360"/>
      <w:rPr>
        <w:color w:val="5D6A70"/>
      </w:rPr>
    </w:pPr>
    <w:r>
      <w:rPr>
        <w:noProof/>
        <w:color w:val="5D6A70"/>
        <w:lang w:bidi="or-IN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76" name="Obraz 76" descr="Papier_01_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Papier_01_h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D8" w:rsidRPr="00A23CE7" w:rsidRDefault="00A7628B" w:rsidP="00141AD8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  <w:lang w:bidi="or-IN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0770" cy="367030"/>
          <wp:effectExtent l="0" t="0" r="5080" b="0"/>
          <wp:wrapNone/>
          <wp:docPr id="75" name="Obraz 75" descr="Papier_01_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Papier_01_h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AD8" w:rsidRPr="00A23CE7">
      <w:rPr>
        <w:rFonts w:ascii="Arial" w:hAnsi="Arial"/>
        <w:color w:val="5D6A70"/>
        <w:sz w:val="15"/>
      </w:rPr>
      <w:t>pl. Marii Curie-Skłodowskiej 4A, 20-031 Lublin, www.</w:t>
    </w:r>
    <w:r w:rsidR="00EB6930">
      <w:rPr>
        <w:rFonts w:ascii="Arial" w:hAnsi="Arial"/>
        <w:color w:val="5D6A70"/>
        <w:sz w:val="15"/>
      </w:rPr>
      <w:t>polonistyka.</w:t>
    </w:r>
    <w:r w:rsidR="00141AD8" w:rsidRPr="00A23CE7">
      <w:rPr>
        <w:rFonts w:ascii="Arial" w:hAnsi="Arial"/>
        <w:color w:val="5D6A70"/>
        <w:sz w:val="15"/>
      </w:rPr>
      <w:t>umcs.lublin.pl</w:t>
    </w:r>
  </w:p>
  <w:p w:rsidR="006A31DF" w:rsidRPr="003D4C34" w:rsidRDefault="006A31DF" w:rsidP="006A31DF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="00D52226">
      <w:rPr>
        <w:rFonts w:ascii="Arial" w:hAnsi="Arial"/>
        <w:color w:val="5D6A70"/>
        <w:sz w:val="15"/>
        <w:lang w:val="fr-FR"/>
      </w:rPr>
      <w:t>.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D52226">
      <w:rPr>
        <w:rFonts w:ascii="Arial" w:hAnsi="Arial"/>
        <w:color w:val="5D6A70"/>
        <w:sz w:val="15"/>
        <w:lang w:val="fr-FR"/>
      </w:rPr>
      <w:t>(</w:t>
    </w:r>
    <w:r w:rsidRPr="003D4C34">
      <w:rPr>
        <w:rFonts w:ascii="Arial" w:hAnsi="Arial"/>
        <w:color w:val="5D6A70"/>
        <w:sz w:val="15"/>
        <w:lang w:val="fr-FR"/>
      </w:rPr>
      <w:t>+48 81</w:t>
    </w:r>
    <w:r w:rsidR="00D52226">
      <w:rPr>
        <w:rFonts w:ascii="Arial" w:hAnsi="Arial"/>
        <w:color w:val="5D6A70"/>
        <w:sz w:val="15"/>
        <w:lang w:val="fr-FR"/>
      </w:rPr>
      <w:t>)</w:t>
    </w:r>
    <w:r w:rsidRPr="003D4C34">
      <w:rPr>
        <w:rFonts w:ascii="Arial" w:hAnsi="Arial"/>
        <w:color w:val="5D6A70"/>
        <w:sz w:val="15"/>
        <w:lang w:val="fr-FR"/>
      </w:rPr>
      <w:t xml:space="preserve"> 537</w:t>
    </w:r>
    <w:r w:rsidR="00D52226">
      <w:rPr>
        <w:rFonts w:ascii="Arial" w:hAnsi="Arial"/>
        <w:color w:val="5D6A70"/>
        <w:sz w:val="15"/>
        <w:lang w:val="fr-FR"/>
      </w:rPr>
      <w:t>-</w:t>
    </w:r>
    <w:r w:rsidR="00EB6930">
      <w:rPr>
        <w:rFonts w:ascii="Arial" w:hAnsi="Arial"/>
        <w:color w:val="5D6A70"/>
        <w:sz w:val="15"/>
        <w:lang w:val="fr-FR"/>
      </w:rPr>
      <w:t>51</w:t>
    </w:r>
    <w:r w:rsidR="00D52226">
      <w:rPr>
        <w:rFonts w:ascii="Arial" w:hAnsi="Arial"/>
        <w:color w:val="5D6A70"/>
        <w:sz w:val="15"/>
        <w:lang w:val="fr-FR"/>
      </w:rPr>
      <w:t>-</w:t>
    </w:r>
    <w:r w:rsidR="00EB6930">
      <w:rPr>
        <w:rFonts w:ascii="Arial" w:hAnsi="Arial"/>
        <w:color w:val="5D6A70"/>
        <w:sz w:val="15"/>
        <w:lang w:val="fr-FR"/>
      </w:rPr>
      <w:t>90</w:t>
    </w:r>
  </w:p>
  <w:p w:rsidR="000C0E92" w:rsidRPr="00A23CE7" w:rsidRDefault="006A31DF" w:rsidP="006A31DF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EB6930" w:rsidRPr="00EB6930">
      <w:rPr>
        <w:rFonts w:ascii="Arial" w:hAnsi="Arial"/>
        <w:color w:val="5D6A70"/>
        <w:sz w:val="15"/>
        <w:lang w:val="fr-FR"/>
      </w:rPr>
      <w:t>ifpumcs@poczta.umcs.lublin.pl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FB" w:rsidRDefault="00257FFB">
      <w:r>
        <w:separator/>
      </w:r>
    </w:p>
  </w:footnote>
  <w:footnote w:type="continuationSeparator" w:id="0">
    <w:p w:rsidR="00257FFB" w:rsidRDefault="0025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Default="00A7628B">
    <w:pPr>
      <w:pStyle w:val="Nagwek"/>
    </w:pPr>
    <w:r>
      <w:rPr>
        <w:noProof/>
        <w:lang w:bidi="or-I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7750" cy="360680"/>
          <wp:effectExtent l="0" t="0" r="0" b="1270"/>
          <wp:wrapNone/>
          <wp:docPr id="74" name="Obraz 74" descr="01_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01_h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92" w:rsidRPr="00A23CE7" w:rsidRDefault="000C0E92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A23CE7">
      <w:rPr>
        <w:rFonts w:ascii="Arial" w:hAnsi="Arial"/>
        <w:b/>
        <w:color w:val="5D6A70"/>
        <w:sz w:val="15"/>
      </w:rPr>
      <w:t>UNIWERSYTET MARII CURIE-SKŁODOWSKIEJ W LUBLINIE</w:t>
    </w:r>
  </w:p>
  <w:p w:rsidR="000C0E92" w:rsidRPr="00A23CE7" w:rsidRDefault="00A7628B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bidi="or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2325" cy="720725"/>
          <wp:effectExtent l="0" t="0" r="3175" b="3175"/>
          <wp:wrapNone/>
          <wp:docPr id="72" name="Obraz 72" descr="01_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01_h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bidi="or-IN"/>
      </w:rPr>
      <mc:AlternateContent>
        <mc:Choice Requires="wps">
          <w:drawing>
            <wp:anchor distT="0" distB="1080135" distL="114300" distR="114300" simplePos="0" relativeHeight="251655680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568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V9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q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Rb7V9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141AD8" w:rsidRPr="00A23CE7">
      <w:rPr>
        <w:rFonts w:ascii="Arial" w:hAnsi="Arial"/>
        <w:b/>
        <w:noProof/>
        <w:color w:val="5D6A70"/>
        <w:sz w:val="15"/>
      </w:rPr>
      <w:t>Wydział Humanistyczny</w:t>
    </w:r>
  </w:p>
  <w:p w:rsidR="000C0E92" w:rsidRPr="00A23CE7" w:rsidRDefault="00A7628B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bidi="or-IN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page">
                <wp:posOffset>3935095</wp:posOffset>
              </wp:positionH>
              <wp:positionV relativeFrom="page">
                <wp:posOffset>1306830</wp:posOffset>
              </wp:positionV>
              <wp:extent cx="2991485" cy="397510"/>
              <wp:effectExtent l="0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A31DF" w:rsidRPr="003D4C34" w:rsidRDefault="00EB6930" w:rsidP="006A31DF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Instytut Filologii Polskiej</w:t>
                          </w:r>
                        </w:p>
                        <w:p w:rsidR="000C0E92" w:rsidRPr="00A23CE7" w:rsidRDefault="000C0E9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left:0;text-align:left;margin-left:309.85pt;margin-top:102.9pt;width:235.55pt;height:31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" o:allowincell="f" stroked="f" strokeweight="0">
              <v:textbox inset="0,0,0,0">
                <w:txbxContent>
                  <w:p w:rsidR="006A31DF" w:rsidRPr="003D4C34" w:rsidRDefault="00EB6930" w:rsidP="006A31DF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Instytut Filologii Polskiej</w:t>
                    </w:r>
                  </w:p>
                  <w:p w:rsidR="000C0E92" w:rsidRPr="00A23CE7" w:rsidRDefault="000C0E9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5D6A70"/>
        <w:lang w:bidi="or-IN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E92" w:rsidRPr="00A23CE7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23CE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141AD8" w:rsidRPr="00A23CE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712-010-36-92</w:t>
                          </w:r>
                          <w:r w:rsidRPr="00A23CE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 </w:t>
                          </w:r>
                        </w:p>
                        <w:p w:rsidR="000C0E92" w:rsidRPr="00A23CE7" w:rsidRDefault="000C0E92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A23CE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141AD8" w:rsidRPr="00A23CE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0C0E92" w:rsidRPr="00A23CE7" w:rsidRDefault="000C0E92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7" type="#_x0000_t202" style="position:absolute;left:0;text-align:left;margin-left:428.65pt;margin-top:776.8pt;width:118.5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JF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joID&#10;sCCRrWZPoAuroWxQYXhNwGi1/YpRD51ZY/dlTyzHSL5VoK3QxpNhJ2M7GURROFpjj9Fo3vqx3ffG&#10;il0LyKN6lb4G/TUiSuOZxVG10G0xhuPLENr5fB69nt+v9Q8A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CcFrJF&#10;fQIAAAc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:rsidR="000C0E92" w:rsidRPr="00A23CE7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23CE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141AD8" w:rsidRPr="00A23CE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712-010-36-92</w:t>
                    </w:r>
                    <w:r w:rsidRPr="00A23CE7">
                      <w:rPr>
                        <w:rFonts w:ascii="Arial" w:hAnsi="Arial"/>
                        <w:color w:val="5D6A70"/>
                        <w:sz w:val="15"/>
                      </w:rPr>
                      <w:t xml:space="preserve"> </w:t>
                    </w:r>
                  </w:p>
                  <w:p w:rsidR="000C0E92" w:rsidRPr="00A23CE7" w:rsidRDefault="000C0E92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A23CE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141AD8" w:rsidRPr="00A23CE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0C0E92" w:rsidRPr="00A23CE7" w:rsidRDefault="000C0E92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7B"/>
    <w:rsid w:val="000134D9"/>
    <w:rsid w:val="00082FF3"/>
    <w:rsid w:val="000C0E92"/>
    <w:rsid w:val="000C5B7F"/>
    <w:rsid w:val="00141AD8"/>
    <w:rsid w:val="00141D21"/>
    <w:rsid w:val="00150BD5"/>
    <w:rsid w:val="001A3D1B"/>
    <w:rsid w:val="001B1281"/>
    <w:rsid w:val="001E0847"/>
    <w:rsid w:val="001F1CFB"/>
    <w:rsid w:val="001F4DDD"/>
    <w:rsid w:val="002123B8"/>
    <w:rsid w:val="00257FFB"/>
    <w:rsid w:val="00266C7B"/>
    <w:rsid w:val="002A45FE"/>
    <w:rsid w:val="002E432B"/>
    <w:rsid w:val="00300E3D"/>
    <w:rsid w:val="0031172C"/>
    <w:rsid w:val="0032270C"/>
    <w:rsid w:val="00324D78"/>
    <w:rsid w:val="00332773"/>
    <w:rsid w:val="00347AD3"/>
    <w:rsid w:val="00370753"/>
    <w:rsid w:val="00387A6D"/>
    <w:rsid w:val="003C3FE2"/>
    <w:rsid w:val="0043311F"/>
    <w:rsid w:val="00440862"/>
    <w:rsid w:val="00475D99"/>
    <w:rsid w:val="00495CE7"/>
    <w:rsid w:val="004B2995"/>
    <w:rsid w:val="004C5A61"/>
    <w:rsid w:val="004E6F12"/>
    <w:rsid w:val="005201B2"/>
    <w:rsid w:val="005269EA"/>
    <w:rsid w:val="00532C06"/>
    <w:rsid w:val="00533935"/>
    <w:rsid w:val="0054600F"/>
    <w:rsid w:val="005560E5"/>
    <w:rsid w:val="005856DB"/>
    <w:rsid w:val="005B2490"/>
    <w:rsid w:val="005B5925"/>
    <w:rsid w:val="005E41F8"/>
    <w:rsid w:val="00626EB1"/>
    <w:rsid w:val="0063004E"/>
    <w:rsid w:val="00666695"/>
    <w:rsid w:val="00691636"/>
    <w:rsid w:val="00694366"/>
    <w:rsid w:val="006A31DF"/>
    <w:rsid w:val="006F57AD"/>
    <w:rsid w:val="00702816"/>
    <w:rsid w:val="00712935"/>
    <w:rsid w:val="007425D8"/>
    <w:rsid w:val="007A21B4"/>
    <w:rsid w:val="007B63C3"/>
    <w:rsid w:val="007E245C"/>
    <w:rsid w:val="007F6E08"/>
    <w:rsid w:val="00800CD0"/>
    <w:rsid w:val="00801007"/>
    <w:rsid w:val="00824C62"/>
    <w:rsid w:val="0086028D"/>
    <w:rsid w:val="00880646"/>
    <w:rsid w:val="00887F58"/>
    <w:rsid w:val="00907133"/>
    <w:rsid w:val="00913EC3"/>
    <w:rsid w:val="009205C4"/>
    <w:rsid w:val="00967518"/>
    <w:rsid w:val="00976271"/>
    <w:rsid w:val="00A10A2C"/>
    <w:rsid w:val="00A10F97"/>
    <w:rsid w:val="00A23CE7"/>
    <w:rsid w:val="00A32F30"/>
    <w:rsid w:val="00A56817"/>
    <w:rsid w:val="00A7628B"/>
    <w:rsid w:val="00A8630C"/>
    <w:rsid w:val="00A87E20"/>
    <w:rsid w:val="00AB275B"/>
    <w:rsid w:val="00AD0CDC"/>
    <w:rsid w:val="00B07D07"/>
    <w:rsid w:val="00B53E46"/>
    <w:rsid w:val="00B721C9"/>
    <w:rsid w:val="00B95BF3"/>
    <w:rsid w:val="00BE5E5C"/>
    <w:rsid w:val="00BF47FA"/>
    <w:rsid w:val="00C1376A"/>
    <w:rsid w:val="00C3030C"/>
    <w:rsid w:val="00C558F3"/>
    <w:rsid w:val="00C7358D"/>
    <w:rsid w:val="00CA2A50"/>
    <w:rsid w:val="00CC1D5D"/>
    <w:rsid w:val="00CD50FE"/>
    <w:rsid w:val="00CE7389"/>
    <w:rsid w:val="00CE79D1"/>
    <w:rsid w:val="00D21173"/>
    <w:rsid w:val="00D306CC"/>
    <w:rsid w:val="00D344DF"/>
    <w:rsid w:val="00D52226"/>
    <w:rsid w:val="00D65D0E"/>
    <w:rsid w:val="00D84789"/>
    <w:rsid w:val="00D84EC0"/>
    <w:rsid w:val="00DD09CE"/>
    <w:rsid w:val="00DD45C8"/>
    <w:rsid w:val="00E2450E"/>
    <w:rsid w:val="00E32929"/>
    <w:rsid w:val="00E57093"/>
    <w:rsid w:val="00EA2CB1"/>
    <w:rsid w:val="00EB6930"/>
    <w:rsid w:val="00F61E97"/>
    <w:rsid w:val="00F63818"/>
    <w:rsid w:val="00FA1A91"/>
    <w:rsid w:val="00FC0AC6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C8"/>
    <w:rPr>
      <w:sz w:val="24"/>
      <w:szCs w:val="24"/>
      <w:lang w:bidi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F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C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2CB1"/>
    <w:rPr>
      <w:lang w:bidi="ar-SA"/>
    </w:rPr>
  </w:style>
  <w:style w:type="character" w:styleId="Odwoanieprzypisudolnego">
    <w:name w:val="footnote reference"/>
    <w:uiPriority w:val="99"/>
    <w:semiHidden/>
    <w:unhideWhenUsed/>
    <w:rsid w:val="00EA2CB1"/>
    <w:rPr>
      <w:vertAlign w:val="superscript"/>
    </w:rPr>
  </w:style>
  <w:style w:type="character" w:customStyle="1" w:styleId="apple-converted-space">
    <w:name w:val="apple-converted-space"/>
    <w:rsid w:val="006F5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o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C8"/>
    <w:rPr>
      <w:sz w:val="24"/>
      <w:szCs w:val="24"/>
      <w:lang w:bidi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F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3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C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2CB1"/>
    <w:rPr>
      <w:lang w:bidi="ar-SA"/>
    </w:rPr>
  </w:style>
  <w:style w:type="character" w:styleId="Odwoanieprzypisudolnego">
    <w:name w:val="footnote reference"/>
    <w:uiPriority w:val="99"/>
    <w:semiHidden/>
    <w:unhideWhenUsed/>
    <w:rsid w:val="00EA2CB1"/>
    <w:rPr>
      <w:vertAlign w:val="superscript"/>
    </w:rPr>
  </w:style>
  <w:style w:type="character" w:customStyle="1" w:styleId="apple-converted-space">
    <w:name w:val="apple-converted-space"/>
    <w:rsid w:val="006F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B7A4-3CEF-4130-AC22-5C4F57DE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Elżbieta Flis-Czerniak</cp:lastModifiedBy>
  <cp:revision>2</cp:revision>
  <cp:lastPrinted>2018-10-23T21:13:00Z</cp:lastPrinted>
  <dcterms:created xsi:type="dcterms:W3CDTF">2018-10-23T21:14:00Z</dcterms:created>
  <dcterms:modified xsi:type="dcterms:W3CDTF">2018-10-23T21:14:00Z</dcterms:modified>
</cp:coreProperties>
</file>