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50" w:rsidRDefault="00703F50" w:rsidP="00703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Wspólnotowe</w:t>
      </w:r>
    </w:p>
    <w:p w:rsidR="00703F50" w:rsidRDefault="00703F50" w:rsidP="00703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Ewa Godlewska</w:t>
      </w:r>
    </w:p>
    <w:p w:rsidR="00703F50" w:rsidRDefault="00703F50" w:rsidP="00703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</w:t>
      </w:r>
    </w:p>
    <w:p w:rsidR="00703F50" w:rsidRDefault="00703F50" w:rsidP="00703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Dyżury: </w:t>
      </w:r>
      <w:r>
        <w:rPr>
          <w:rFonts w:ascii="Times New Roman" w:hAnsi="Times New Roman"/>
          <w:sz w:val="24"/>
          <w:szCs w:val="24"/>
        </w:rPr>
        <w:t>wtorki 8.00 – 9.30</w:t>
      </w:r>
      <w:r>
        <w:rPr>
          <w:rFonts w:ascii="Times New Roman" w:hAnsi="Times New Roman"/>
          <w:sz w:val="24"/>
          <w:szCs w:val="24"/>
        </w:rPr>
        <w:t>, czwartki 1</w:t>
      </w:r>
      <w:r>
        <w:rPr>
          <w:rFonts w:ascii="Times New Roman" w:hAnsi="Times New Roman"/>
          <w:sz w:val="24"/>
          <w:szCs w:val="24"/>
        </w:rPr>
        <w:t>0.45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.15, pokój 08</w:t>
      </w:r>
    </w:p>
    <w:p w:rsidR="00703F50" w:rsidRPr="00331D72" w:rsidRDefault="00703F50" w:rsidP="00703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D72">
        <w:rPr>
          <w:rFonts w:ascii="Times New Roman" w:hAnsi="Times New Roman"/>
          <w:sz w:val="24"/>
          <w:szCs w:val="24"/>
        </w:rPr>
        <w:t>mail: ewa.godlewska@poczta.umcs.lublin.pl</w:t>
      </w:r>
    </w:p>
    <w:p w:rsidR="00703F50" w:rsidRPr="00331D72" w:rsidRDefault="00703F50" w:rsidP="00703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F50" w:rsidRDefault="00703F50" w:rsidP="00703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Zagadnienia wstępne</w:t>
      </w:r>
    </w:p>
    <w:p w:rsidR="00703F50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pojęcia</w:t>
      </w:r>
    </w:p>
    <w:p w:rsidR="00703F50" w:rsidRDefault="00703F50" w:rsidP="00703F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europejskie – zakres pojęciowy</w:t>
      </w:r>
    </w:p>
    <w:p w:rsidR="00703F50" w:rsidRDefault="00703F50" w:rsidP="00703F50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pojęcie  </w:t>
      </w:r>
      <w:proofErr w:type="spellStart"/>
      <w:r>
        <w:rPr>
          <w:rFonts w:ascii="Times New Roman" w:hAnsi="Times New Roman"/>
          <w:bCs/>
          <w:sz w:val="24"/>
          <w:szCs w:val="24"/>
        </w:rPr>
        <w:t>a</w:t>
      </w:r>
      <w:r w:rsidRPr="002D5749">
        <w:rPr>
          <w:rFonts w:ascii="Times New Roman" w:hAnsi="Times New Roman"/>
          <w:bCs/>
          <w:sz w:val="24"/>
          <w:szCs w:val="24"/>
        </w:rPr>
        <w:t>cquis</w:t>
      </w:r>
      <w:proofErr w:type="spellEnd"/>
      <w:r w:rsidRPr="002D57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D5749">
        <w:rPr>
          <w:rFonts w:ascii="Times New Roman" w:hAnsi="Times New Roman"/>
          <w:bCs/>
          <w:sz w:val="24"/>
          <w:szCs w:val="24"/>
        </w:rPr>
        <w:t>communautaire</w:t>
      </w:r>
      <w:proofErr w:type="spellEnd"/>
    </w:p>
    <w:p w:rsidR="00703F50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 integracji europejskiej – od Wspólnot do Unii</w:t>
      </w:r>
    </w:p>
    <w:p w:rsidR="00703F50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UE – od </w:t>
      </w:r>
      <w:proofErr w:type="spellStart"/>
      <w:r>
        <w:rPr>
          <w:rFonts w:ascii="Times New Roman" w:hAnsi="Times New Roman"/>
          <w:sz w:val="24"/>
          <w:szCs w:val="24"/>
        </w:rPr>
        <w:t>Maastricht</w:t>
      </w:r>
      <w:proofErr w:type="spellEnd"/>
      <w:r>
        <w:rPr>
          <w:rFonts w:ascii="Times New Roman" w:hAnsi="Times New Roman"/>
          <w:sz w:val="24"/>
          <w:szCs w:val="24"/>
        </w:rPr>
        <w:t xml:space="preserve"> do Lizbony</w:t>
      </w:r>
    </w:p>
    <w:p w:rsidR="00703F50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Podmiotowość międzynarodowa Unii Europejskiej</w:t>
      </w:r>
    </w:p>
    <w:p w:rsidR="00703F50" w:rsidRPr="00347994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Hybrydowość prawa Unii Europejskiej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1. Prawo Unii Europejskiej z uwzględnieniem Traktatu z Lizbony, pod red. J. Barcika, A. </w:t>
      </w:r>
      <w:proofErr w:type="spellStart"/>
      <w:r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Pr="006858E5">
        <w:rPr>
          <w:rFonts w:ascii="Times New Roman" w:hAnsi="Times New Roman"/>
          <w:sz w:val="20"/>
          <w:szCs w:val="20"/>
        </w:rPr>
        <w:t xml:space="preserve">, Warszawa 2008, s. 5-6, 15-29, 61-63. </w:t>
      </w: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2. </w:t>
      </w:r>
      <w:bookmarkStart w:id="0" w:name="_Hlk526083967"/>
      <w:r w:rsidRPr="006858E5">
        <w:rPr>
          <w:rFonts w:ascii="Times New Roman" w:hAnsi="Times New Roman"/>
          <w:sz w:val="20"/>
          <w:szCs w:val="20"/>
        </w:rPr>
        <w:t>Traktat z Lizbony. Główne reformy ustrojowe Unii Europejskiej, pod red. J. Barcza, Warszawa 2008</w:t>
      </w:r>
      <w:bookmarkEnd w:id="0"/>
      <w:r w:rsidRPr="006858E5">
        <w:rPr>
          <w:rFonts w:ascii="Times New Roman" w:hAnsi="Times New Roman"/>
          <w:sz w:val="20"/>
          <w:szCs w:val="20"/>
        </w:rPr>
        <w:t>, s. 111-127.</w:t>
      </w: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3. </w:t>
      </w:r>
      <w:bookmarkStart w:id="1" w:name="_Hlk526083992"/>
      <w:r w:rsidRPr="006858E5">
        <w:rPr>
          <w:rFonts w:ascii="Times New Roman" w:hAnsi="Times New Roman"/>
          <w:sz w:val="20"/>
          <w:szCs w:val="20"/>
        </w:rPr>
        <w:t>Zasady ustrojowe Unii Europejskiej, pod red. J. Barcza, Warszawa 2010</w:t>
      </w:r>
      <w:bookmarkEnd w:id="1"/>
      <w:r w:rsidRPr="006858E5">
        <w:rPr>
          <w:rFonts w:ascii="Times New Roman" w:hAnsi="Times New Roman"/>
          <w:sz w:val="20"/>
          <w:szCs w:val="20"/>
        </w:rPr>
        <w:t xml:space="preserve">, s. II-1 – II-9. 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50" w:rsidRDefault="00703F50" w:rsidP="00703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System instytucjonalny Unii</w:t>
      </w:r>
    </w:p>
    <w:p w:rsidR="00703F50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70B">
        <w:rPr>
          <w:rFonts w:ascii="Times New Roman" w:hAnsi="Times New Roman"/>
          <w:b/>
          <w:sz w:val="24"/>
          <w:szCs w:val="24"/>
        </w:rPr>
        <w:t>Parlament Europejski</w:t>
      </w:r>
      <w:r>
        <w:rPr>
          <w:rFonts w:ascii="Times New Roman" w:hAnsi="Times New Roman"/>
          <w:sz w:val="24"/>
          <w:szCs w:val="24"/>
        </w:rPr>
        <w:t xml:space="preserve"> – historia powstania, kadencja, skład, struktura wewnętrzna, eurodeputowani, siedziba, tryb pracy, kompetencje itp.</w:t>
      </w:r>
    </w:p>
    <w:p w:rsidR="00703F50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Europejska – historia powstania, skład, tryb pracy, kompetencje itp.</w:t>
      </w:r>
    </w:p>
    <w:p w:rsidR="00703F50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70B">
        <w:rPr>
          <w:rFonts w:ascii="Times New Roman" w:hAnsi="Times New Roman"/>
          <w:b/>
          <w:sz w:val="24"/>
          <w:szCs w:val="24"/>
        </w:rPr>
        <w:t>Rada</w:t>
      </w:r>
      <w:r>
        <w:rPr>
          <w:rFonts w:ascii="Times New Roman" w:hAnsi="Times New Roman"/>
          <w:sz w:val="24"/>
          <w:szCs w:val="24"/>
        </w:rPr>
        <w:t xml:space="preserve"> – historia powstania, skład, kompetencje, tryb pracy itp.</w:t>
      </w:r>
    </w:p>
    <w:p w:rsidR="00703F50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270B">
        <w:rPr>
          <w:rFonts w:ascii="Times New Roman" w:hAnsi="Times New Roman"/>
          <w:b/>
          <w:sz w:val="24"/>
          <w:szCs w:val="24"/>
        </w:rPr>
        <w:t>Komisja Europejska</w:t>
      </w:r>
      <w:r>
        <w:rPr>
          <w:rFonts w:ascii="Times New Roman" w:hAnsi="Times New Roman"/>
          <w:sz w:val="24"/>
          <w:szCs w:val="24"/>
        </w:rPr>
        <w:t xml:space="preserve"> – skład, struktura wewnętrzna, kompetencje, tryb pracy itp.</w:t>
      </w:r>
    </w:p>
    <w:p w:rsidR="00703F50" w:rsidRDefault="00703F50" w:rsidP="00703F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Trybunał Sprawiedliwości UE – historia, skład, sędziowie, kompetencje, tryb pracy itp.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_Hlk526084562"/>
      <w:r w:rsidRPr="006858E5"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Prawo instytucjonalne Unii Europejskiej, 7 Wydanie, pod red. M. Kenig – Witkowskiej, Warszawa 2017, s.</w:t>
      </w:r>
      <w:bookmarkEnd w:id="2"/>
      <w:r>
        <w:rPr>
          <w:rFonts w:ascii="Times New Roman" w:hAnsi="Times New Roman"/>
          <w:sz w:val="20"/>
          <w:szCs w:val="20"/>
        </w:rPr>
        <w:t xml:space="preserve"> 87 – 136.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6858E5">
        <w:rPr>
          <w:rFonts w:ascii="Times New Roman" w:hAnsi="Times New Roman"/>
          <w:sz w:val="20"/>
          <w:szCs w:val="20"/>
        </w:rPr>
        <w:t xml:space="preserve">Prawo Unii Europejskiej z uwzględnieniem Traktatu z Lizbony, pod red. J. Barcika, A. </w:t>
      </w:r>
      <w:proofErr w:type="spellStart"/>
      <w:r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Pr="006858E5">
        <w:rPr>
          <w:rFonts w:ascii="Times New Roman" w:hAnsi="Times New Roman"/>
          <w:sz w:val="20"/>
          <w:szCs w:val="20"/>
        </w:rPr>
        <w:t>, Warszawa 2008, s. 65 – 107.</w:t>
      </w: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703F50" w:rsidRDefault="00703F50" w:rsidP="00703F5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03F50" w:rsidRDefault="00703F50" w:rsidP="00703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Źródła prawa unijnego – prawo pierwotne i prawo wtórne</w:t>
      </w:r>
    </w:p>
    <w:p w:rsidR="00703F50" w:rsidRPr="00B13A89" w:rsidRDefault="00703F50" w:rsidP="00703F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stanowione i prawo niestanowione - pojęcie</w:t>
      </w:r>
    </w:p>
    <w:p w:rsidR="00703F50" w:rsidRPr="0087771A" w:rsidRDefault="00703F50" w:rsidP="00703F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771A">
        <w:rPr>
          <w:rFonts w:ascii="Times New Roman" w:hAnsi="Times New Roman"/>
          <w:sz w:val="24"/>
          <w:szCs w:val="24"/>
        </w:rPr>
        <w:t>prawo pierwotne – pisane i niepisane</w:t>
      </w:r>
    </w:p>
    <w:p w:rsidR="00703F50" w:rsidRPr="0087771A" w:rsidRDefault="00703F50" w:rsidP="00703F50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traktaty założycielskie</w:t>
      </w:r>
    </w:p>
    <w:p w:rsidR="00703F50" w:rsidRPr="0087771A" w:rsidRDefault="00703F50" w:rsidP="00703F50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traktaty reformujące</w:t>
      </w:r>
    </w:p>
    <w:p w:rsidR="00703F50" w:rsidRDefault="00703F50" w:rsidP="00703F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traktaty akcesyjne </w:t>
      </w:r>
    </w:p>
    <w:p w:rsidR="00703F50" w:rsidRPr="0087771A" w:rsidRDefault="00703F50" w:rsidP="00703F50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przykłady</w:t>
      </w:r>
    </w:p>
    <w:p w:rsidR="00703F50" w:rsidRPr="0087771A" w:rsidRDefault="00703F50" w:rsidP="00703F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771A">
        <w:rPr>
          <w:rFonts w:ascii="Times New Roman" w:hAnsi="Times New Roman"/>
          <w:sz w:val="24"/>
          <w:szCs w:val="24"/>
        </w:rPr>
        <w:t xml:space="preserve">prawo </w:t>
      </w:r>
      <w:r w:rsidR="00EB4F97">
        <w:rPr>
          <w:rFonts w:ascii="Times New Roman" w:hAnsi="Times New Roman"/>
          <w:sz w:val="24"/>
          <w:szCs w:val="24"/>
        </w:rPr>
        <w:t>pochodne</w:t>
      </w:r>
      <w:r w:rsidRPr="0087771A">
        <w:rPr>
          <w:rFonts w:ascii="Times New Roman" w:hAnsi="Times New Roman"/>
          <w:sz w:val="24"/>
          <w:szCs w:val="24"/>
        </w:rPr>
        <w:t xml:space="preserve"> – wewnętrzne i zewnętrzne</w:t>
      </w:r>
    </w:p>
    <w:p w:rsidR="00703F50" w:rsidRDefault="00703F50" w:rsidP="00703F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</w:t>
      </w:r>
    </w:p>
    <w:p w:rsidR="00703F50" w:rsidRDefault="00703F50" w:rsidP="00703F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dyrektywy</w:t>
      </w:r>
    </w:p>
    <w:p w:rsidR="00703F50" w:rsidRDefault="00703F50" w:rsidP="00703F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decyzje </w:t>
      </w:r>
    </w:p>
    <w:p w:rsidR="00703F50" w:rsidRDefault="00703F50" w:rsidP="00703F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</w:t>
      </w:r>
      <w:bookmarkStart w:id="3" w:name="_GoBack"/>
      <w:bookmarkEnd w:id="3"/>
    </w:p>
    <w:p w:rsidR="00703F50" w:rsidRDefault="00703F50" w:rsidP="00703F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zalecenia</w:t>
      </w:r>
    </w:p>
    <w:p w:rsidR="00703F50" w:rsidRDefault="00703F50" w:rsidP="00703F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podział prawa na mocy TL – akty ustawodawcze i </w:t>
      </w:r>
      <w:proofErr w:type="spellStart"/>
      <w:r>
        <w:rPr>
          <w:rFonts w:ascii="Times New Roman" w:hAnsi="Times New Roman"/>
          <w:sz w:val="24"/>
          <w:szCs w:val="24"/>
        </w:rPr>
        <w:t>nieustawodawcze</w:t>
      </w:r>
      <w:proofErr w:type="spellEnd"/>
    </w:p>
    <w:p w:rsidR="00703F50" w:rsidRDefault="00703F50" w:rsidP="00703F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publikacja aktów prawnych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FA2E66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1. </w:t>
      </w:r>
      <w:r w:rsidR="00FA2E66" w:rsidRPr="006858E5">
        <w:rPr>
          <w:rFonts w:ascii="Times New Roman" w:hAnsi="Times New Roman"/>
          <w:sz w:val="20"/>
          <w:szCs w:val="20"/>
        </w:rPr>
        <w:t xml:space="preserve">1. </w:t>
      </w:r>
      <w:r w:rsidR="00FA2E66">
        <w:rPr>
          <w:rFonts w:ascii="Times New Roman" w:hAnsi="Times New Roman"/>
          <w:sz w:val="20"/>
          <w:szCs w:val="20"/>
        </w:rPr>
        <w:t>Prawo instytucjonalne Unii Europejskiej, 7 Wydanie, pod red. M. Kenig – Witkowskiej, Warszawa 2017, s.</w:t>
      </w:r>
      <w:r w:rsidR="00FA2E66">
        <w:rPr>
          <w:rFonts w:ascii="Times New Roman" w:hAnsi="Times New Roman"/>
          <w:sz w:val="20"/>
          <w:szCs w:val="20"/>
        </w:rPr>
        <w:t xml:space="preserve"> 151 – 203.</w:t>
      </w:r>
    </w:p>
    <w:p w:rsidR="00703F50" w:rsidRPr="006858E5" w:rsidRDefault="00FA2E66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703F50" w:rsidRPr="006858E5">
        <w:rPr>
          <w:rFonts w:ascii="Times New Roman" w:hAnsi="Times New Roman"/>
          <w:sz w:val="20"/>
          <w:szCs w:val="20"/>
        </w:rPr>
        <w:t xml:space="preserve">Prawo Unii Europejskiej z uwzględnieniem Traktatu z Lizbony, pod red. J. Barcika, A. </w:t>
      </w:r>
      <w:proofErr w:type="spellStart"/>
      <w:r w:rsidR="00703F50"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="00703F50" w:rsidRPr="006858E5">
        <w:rPr>
          <w:rFonts w:ascii="Times New Roman" w:hAnsi="Times New Roman"/>
          <w:sz w:val="20"/>
          <w:szCs w:val="20"/>
        </w:rPr>
        <w:t>, Warszawa 2008, s. 113 – 115, 131 – 137.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50" w:rsidRDefault="00703F50" w:rsidP="00703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Zasady praw wspólnotowego</w:t>
      </w:r>
    </w:p>
    <w:p w:rsidR="00703F50" w:rsidRPr="007D3532" w:rsidRDefault="00703F50" w:rsidP="00703F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pierwszeństwa prawa wspólnotowego</w:t>
      </w:r>
    </w:p>
    <w:p w:rsidR="00703F50" w:rsidRPr="007D3532" w:rsidRDefault="00703F50" w:rsidP="00703F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bezpośredniego stosowania</w:t>
      </w:r>
    </w:p>
    <w:p w:rsidR="00703F50" w:rsidRPr="007D3532" w:rsidRDefault="00703F50" w:rsidP="00703F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bezpośredniej skuteczności</w:t>
      </w:r>
    </w:p>
    <w:p w:rsidR="00703F50" w:rsidRPr="007D3532" w:rsidRDefault="00703F50" w:rsidP="00703F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jednolitości</w:t>
      </w:r>
    </w:p>
    <w:p w:rsidR="00703F50" w:rsidRPr="007D3532" w:rsidRDefault="00703F50" w:rsidP="00703F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subsydiarności</w:t>
      </w:r>
    </w:p>
    <w:p w:rsidR="00703F50" w:rsidRPr="007D3532" w:rsidRDefault="00703F50" w:rsidP="00703F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proporcjonalności</w:t>
      </w:r>
    </w:p>
    <w:p w:rsidR="00703F50" w:rsidRPr="007D3532" w:rsidRDefault="00703F50" w:rsidP="00703F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równowagi kompetencyjnej</w:t>
      </w:r>
    </w:p>
    <w:p w:rsidR="00703F50" w:rsidRPr="007D3532" w:rsidRDefault="00703F50" w:rsidP="00703F5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solidarności</w:t>
      </w:r>
    </w:p>
    <w:p w:rsidR="00703F50" w:rsidRPr="007D3532" w:rsidRDefault="00703F50" w:rsidP="00703F50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7D3532">
        <w:rPr>
          <w:rFonts w:ascii="Times New Roman" w:hAnsi="Times New Roman"/>
          <w:sz w:val="24"/>
          <w:szCs w:val="24"/>
        </w:rPr>
        <w:t>wykładni prawa krajowego zgodnie z prawem wspólnotowym</w:t>
      </w:r>
    </w:p>
    <w:p w:rsidR="00703F50" w:rsidRPr="007D3532" w:rsidRDefault="00703F50" w:rsidP="00703F5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D3532">
        <w:rPr>
          <w:rFonts w:ascii="Times New Roman" w:hAnsi="Times New Roman"/>
          <w:sz w:val="24"/>
          <w:szCs w:val="24"/>
        </w:rPr>
        <w:t>odpowiedzialności odszkodowawczej państw wobec jednostek za naruszenie prawa wspólnotowego</w:t>
      </w:r>
    </w:p>
    <w:p w:rsidR="00703F50" w:rsidRPr="007D3532" w:rsidRDefault="00703F50" w:rsidP="00703F50">
      <w:pPr>
        <w:pStyle w:val="Akapitzlist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703F50" w:rsidRDefault="00703F50" w:rsidP="00703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>Literatura:</w:t>
      </w:r>
    </w:p>
    <w:p w:rsidR="00703F50" w:rsidRPr="0025145D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sz w:val="20"/>
          <w:szCs w:val="20"/>
        </w:rPr>
        <w:t xml:space="preserve">1. Prawo Unii Europejskiej z uwzględnieniem Traktatu z Lizbony, pod red. J. Barcika, A. </w:t>
      </w:r>
      <w:proofErr w:type="spellStart"/>
      <w:r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Pr="006858E5">
        <w:rPr>
          <w:rFonts w:ascii="Times New Roman" w:hAnsi="Times New Roman"/>
          <w:sz w:val="20"/>
          <w:szCs w:val="20"/>
        </w:rPr>
        <w:t xml:space="preserve">, Warszawa 2008, s. </w:t>
      </w:r>
      <w:r>
        <w:rPr>
          <w:rFonts w:ascii="Times New Roman" w:hAnsi="Times New Roman"/>
          <w:sz w:val="20"/>
          <w:szCs w:val="20"/>
        </w:rPr>
        <w:t xml:space="preserve">115 – 131, </w:t>
      </w:r>
      <w:r w:rsidRPr="006858E5">
        <w:rPr>
          <w:rFonts w:ascii="Times New Roman" w:hAnsi="Times New Roman"/>
          <w:sz w:val="20"/>
          <w:szCs w:val="20"/>
        </w:rPr>
        <w:t>139 – 148.</w:t>
      </w:r>
    </w:p>
    <w:p w:rsidR="00703F50" w:rsidRPr="0025145D" w:rsidRDefault="00703F50" w:rsidP="00703F5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5145D">
        <w:rPr>
          <w:rFonts w:ascii="Times New Roman" w:hAnsi="Times New Roman"/>
          <w:color w:val="000000"/>
          <w:sz w:val="20"/>
          <w:szCs w:val="20"/>
        </w:rPr>
        <w:t>2. Tekst TFUE i TUE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03F50" w:rsidRDefault="00703F50" w:rsidP="00703F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 Procedury stanowienia prawa i zakres obowiązywania prawa </w:t>
      </w:r>
    </w:p>
    <w:p w:rsidR="00703F50" w:rsidRPr="00581470" w:rsidRDefault="00703F50" w:rsidP="00703F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Hlk526083059"/>
      <w:r>
        <w:rPr>
          <w:rFonts w:ascii="Times New Roman" w:hAnsi="Times New Roman"/>
          <w:color w:val="000000"/>
          <w:sz w:val="24"/>
          <w:szCs w:val="24"/>
        </w:rPr>
        <w:t>tworzenie prawa pierwotnego</w:t>
      </w:r>
    </w:p>
    <w:p w:rsidR="00703F50" w:rsidRPr="00581470" w:rsidRDefault="00703F50" w:rsidP="00703F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stanowienie prawa wtórnego</w:t>
      </w:r>
    </w:p>
    <w:p w:rsidR="00703F50" w:rsidRPr="00581470" w:rsidRDefault="00703F50" w:rsidP="00703F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procedura konsultacyjna, współpracy, współdecydowania, zgody</w:t>
      </w:r>
    </w:p>
    <w:p w:rsidR="00703F50" w:rsidRPr="00480E74" w:rsidRDefault="00703F50" w:rsidP="00703F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TFUE – zwykła procedura ustawodawcza i specjalna procedura ustawodawcza</w:t>
      </w:r>
      <w:bookmarkEnd w:id="4"/>
    </w:p>
    <w:p w:rsidR="00703F50" w:rsidRPr="00581470" w:rsidRDefault="00703F50" w:rsidP="00703F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wydawanie aktów przez Komisję</w:t>
      </w:r>
    </w:p>
    <w:p w:rsidR="00703F50" w:rsidRPr="00217D3B" w:rsidRDefault="00703F50" w:rsidP="00703F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harmonizacja prawa </w:t>
      </w:r>
    </w:p>
    <w:p w:rsidR="00703F50" w:rsidRPr="00217D3B" w:rsidRDefault="00703F50" w:rsidP="00703F5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zakres obowiązywania prawa – materialny, terytorialny, personalny, czasowy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8E5">
        <w:rPr>
          <w:rFonts w:ascii="Times New Roman" w:hAnsi="Times New Roman"/>
          <w:color w:val="000000"/>
          <w:sz w:val="20"/>
          <w:szCs w:val="20"/>
        </w:rPr>
        <w:t>Literatura:</w:t>
      </w:r>
    </w:p>
    <w:p w:rsidR="003708D7" w:rsidRDefault="00703F50" w:rsidP="00703F5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8E5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3708D7" w:rsidRPr="006858E5">
        <w:rPr>
          <w:rFonts w:ascii="Times New Roman" w:hAnsi="Times New Roman"/>
          <w:sz w:val="20"/>
          <w:szCs w:val="20"/>
        </w:rPr>
        <w:t xml:space="preserve">1. </w:t>
      </w:r>
      <w:r w:rsidR="003708D7">
        <w:rPr>
          <w:rFonts w:ascii="Times New Roman" w:hAnsi="Times New Roman"/>
          <w:sz w:val="20"/>
          <w:szCs w:val="20"/>
        </w:rPr>
        <w:t>Prawo instytucjonalne Unii Europejskiej, 7 Wydanie, pod red. M. Kenig – Witkowskiej, Warszawa 2017, s.</w:t>
      </w:r>
      <w:r w:rsidR="003708D7">
        <w:rPr>
          <w:rFonts w:ascii="Times New Roman" w:hAnsi="Times New Roman"/>
          <w:sz w:val="20"/>
          <w:szCs w:val="20"/>
        </w:rPr>
        <w:t xml:space="preserve"> 218 – 271.</w:t>
      </w:r>
    </w:p>
    <w:p w:rsidR="00703F50" w:rsidRPr="006858E5" w:rsidRDefault="003708D7" w:rsidP="00703F5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703F50" w:rsidRPr="006858E5">
        <w:rPr>
          <w:rFonts w:ascii="Times New Roman" w:hAnsi="Times New Roman"/>
          <w:sz w:val="20"/>
          <w:szCs w:val="20"/>
        </w:rPr>
        <w:t xml:space="preserve">Prawo Unii Europejskiej z uwzględnieniem Traktatu z Lizbony, pod red. J. Barcika, A. </w:t>
      </w:r>
      <w:proofErr w:type="spellStart"/>
      <w:r w:rsidR="00703F50"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="00703F50" w:rsidRPr="006858E5">
        <w:rPr>
          <w:rFonts w:ascii="Times New Roman" w:hAnsi="Times New Roman"/>
          <w:sz w:val="20"/>
          <w:szCs w:val="20"/>
        </w:rPr>
        <w:t>, Warszawa 2008, s. 149 – 160.</w:t>
      </w: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3F50" w:rsidRDefault="00703F50" w:rsidP="00703F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Obywatelstwo unijne</w:t>
      </w:r>
    </w:p>
    <w:p w:rsidR="00703F50" w:rsidRDefault="00703F50" w:rsidP="00703F5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wprowadzenie obywatelstwa</w:t>
      </w:r>
    </w:p>
    <w:p w:rsidR="00703F50" w:rsidRDefault="00703F50" w:rsidP="00703F5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cechy obywatelstwa unijnego</w:t>
      </w:r>
    </w:p>
    <w:p w:rsidR="00703F50" w:rsidRPr="00EA6999" w:rsidRDefault="00703F50" w:rsidP="00703F5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uprawnienia jednostek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58E5">
        <w:rPr>
          <w:rFonts w:ascii="Times New Roman" w:hAnsi="Times New Roman"/>
          <w:color w:val="000000"/>
          <w:sz w:val="20"/>
          <w:szCs w:val="20"/>
        </w:rPr>
        <w:t>Literatura:</w:t>
      </w:r>
    </w:p>
    <w:p w:rsidR="00703F50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8E5">
        <w:rPr>
          <w:rFonts w:ascii="Times New Roman" w:hAnsi="Times New Roman"/>
          <w:color w:val="000000"/>
          <w:sz w:val="20"/>
          <w:szCs w:val="20"/>
        </w:rPr>
        <w:t xml:space="preserve">1. </w:t>
      </w:r>
      <w:bookmarkStart w:id="5" w:name="_Hlk526083923"/>
      <w:r w:rsidRPr="006858E5">
        <w:rPr>
          <w:rFonts w:ascii="Times New Roman" w:hAnsi="Times New Roman"/>
          <w:sz w:val="20"/>
          <w:szCs w:val="20"/>
        </w:rPr>
        <w:t xml:space="preserve">Prawo Unii Europejskiej z uwzględnieniem Traktatu z Lizbony, pod red. J. Barcika, A. </w:t>
      </w:r>
      <w:proofErr w:type="spellStart"/>
      <w:r w:rsidRPr="006858E5">
        <w:rPr>
          <w:rFonts w:ascii="Times New Roman" w:hAnsi="Times New Roman"/>
          <w:sz w:val="20"/>
          <w:szCs w:val="20"/>
        </w:rPr>
        <w:t>Wentkowskiej</w:t>
      </w:r>
      <w:proofErr w:type="spellEnd"/>
      <w:r w:rsidRPr="006858E5">
        <w:rPr>
          <w:rFonts w:ascii="Times New Roman" w:hAnsi="Times New Roman"/>
          <w:sz w:val="20"/>
          <w:szCs w:val="20"/>
        </w:rPr>
        <w:t>, Warszawa 2008</w:t>
      </w:r>
      <w:bookmarkEnd w:id="5"/>
      <w:r w:rsidRPr="006858E5">
        <w:rPr>
          <w:rFonts w:ascii="Times New Roman" w:hAnsi="Times New Roman"/>
          <w:sz w:val="20"/>
          <w:szCs w:val="20"/>
        </w:rPr>
        <w:t>, s. 261 – 271.</w:t>
      </w: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  <w:sz w:val="20"/>
            <w:szCs w:val="20"/>
          </w:rPr>
          <w:lastRenderedPageBreak/>
          <w:t>2. A</w:t>
        </w:r>
      </w:smartTag>
      <w:r>
        <w:rPr>
          <w:rFonts w:ascii="Times New Roman" w:hAnsi="Times New Roman"/>
          <w:sz w:val="20"/>
          <w:szCs w:val="20"/>
        </w:rPr>
        <w:t xml:space="preserve">. Domagała, Prawa jednostek wynikające z obywatelstwa Unii, (w:) </w:t>
      </w:r>
      <w:bookmarkStart w:id="6" w:name="_Hlk526083898"/>
      <w:r>
        <w:rPr>
          <w:rFonts w:ascii="Times New Roman" w:hAnsi="Times New Roman"/>
          <w:sz w:val="20"/>
          <w:szCs w:val="20"/>
        </w:rPr>
        <w:t>Ochrona praw podstawowych w Unii Europejskiej. Wybrane zagadnienia, pod red. A. Florczak, Warszawa 2009</w:t>
      </w:r>
      <w:bookmarkEnd w:id="6"/>
      <w:r>
        <w:rPr>
          <w:rFonts w:ascii="Times New Roman" w:hAnsi="Times New Roman"/>
          <w:sz w:val="20"/>
          <w:szCs w:val="20"/>
        </w:rPr>
        <w:t>, s. 127 – 142.</w:t>
      </w:r>
    </w:p>
    <w:p w:rsidR="00703F50" w:rsidRPr="006858E5" w:rsidRDefault="00703F50" w:rsidP="00703F5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3F50" w:rsidRDefault="00703F50" w:rsidP="00703F50">
      <w:pPr>
        <w:rPr>
          <w:rFonts w:ascii="Times New Roman" w:hAnsi="Times New Roman"/>
          <w:b/>
          <w:sz w:val="24"/>
          <w:szCs w:val="24"/>
        </w:rPr>
      </w:pPr>
      <w:r w:rsidRPr="00600672">
        <w:rPr>
          <w:rFonts w:ascii="Times New Roman" w:hAnsi="Times New Roman"/>
          <w:b/>
          <w:sz w:val="24"/>
          <w:szCs w:val="24"/>
        </w:rPr>
        <w:t xml:space="preserve">7. Prawo UE w </w:t>
      </w:r>
      <w:r>
        <w:rPr>
          <w:rFonts w:ascii="Times New Roman" w:hAnsi="Times New Roman"/>
          <w:b/>
          <w:sz w:val="24"/>
          <w:szCs w:val="24"/>
        </w:rPr>
        <w:t>w</w:t>
      </w:r>
      <w:r w:rsidRPr="00600672">
        <w:rPr>
          <w:rFonts w:ascii="Times New Roman" w:hAnsi="Times New Roman"/>
          <w:b/>
          <w:sz w:val="24"/>
          <w:szCs w:val="24"/>
        </w:rPr>
        <w:t>ybranym przez studentów obszarze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3F50" w:rsidRPr="00A66F54" w:rsidRDefault="00703F50" w:rsidP="00703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Prezentacja studentów</w:t>
      </w:r>
    </w:p>
    <w:p w:rsidR="00E13AA9" w:rsidRDefault="00E13AA9"/>
    <w:sectPr w:rsidR="00E13AA9" w:rsidSect="00ED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6DF"/>
    <w:multiLevelType w:val="hybridMultilevel"/>
    <w:tmpl w:val="2DD2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501B"/>
    <w:multiLevelType w:val="hybridMultilevel"/>
    <w:tmpl w:val="71D8D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B0FD9"/>
    <w:multiLevelType w:val="hybridMultilevel"/>
    <w:tmpl w:val="4682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4F33"/>
    <w:multiLevelType w:val="hybridMultilevel"/>
    <w:tmpl w:val="28C8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7FC8"/>
    <w:multiLevelType w:val="hybridMultilevel"/>
    <w:tmpl w:val="E8FEE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50"/>
    <w:rsid w:val="003708D7"/>
    <w:rsid w:val="00443FE5"/>
    <w:rsid w:val="00703F50"/>
    <w:rsid w:val="00E13AA9"/>
    <w:rsid w:val="00EB4F97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07BF6D"/>
  <w15:chartTrackingRefBased/>
  <w15:docId w15:val="{D30315D4-4954-4BDD-8C9F-237480F3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2018-09-30T13:32:00Z</cp:lastPrinted>
  <dcterms:created xsi:type="dcterms:W3CDTF">2018-09-30T13:21:00Z</dcterms:created>
  <dcterms:modified xsi:type="dcterms:W3CDTF">2018-09-30T13:32:00Z</dcterms:modified>
</cp:coreProperties>
</file>