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DB7" w:rsidRPr="00F817DB" w:rsidRDefault="00F817DB" w:rsidP="003479D5">
      <w:pPr>
        <w:jc w:val="center"/>
        <w:rPr>
          <w:b/>
          <w:u w:val="single"/>
        </w:rPr>
      </w:pPr>
      <w:r>
        <w:rPr>
          <w:b/>
          <w:u w:val="single"/>
        </w:rPr>
        <w:t xml:space="preserve">PROJEKTOWANA </w:t>
      </w:r>
      <w:r w:rsidRPr="00F817DB">
        <w:rPr>
          <w:b/>
          <w:u w:val="single"/>
        </w:rPr>
        <w:t xml:space="preserve">LICZBA GRUP ĆWICZENIOWYCH W SEMESTRZE ZIMOWYM 2018/2019 </w:t>
      </w:r>
    </w:p>
    <w:p w:rsidR="00FF0377" w:rsidRPr="005E668C" w:rsidRDefault="00FF0377">
      <w:pPr>
        <w:rPr>
          <w:b/>
        </w:rPr>
      </w:pPr>
      <w:r w:rsidRPr="005E668C">
        <w:rPr>
          <w:b/>
        </w:rPr>
        <w:t>Prawo stacjonarne:</w:t>
      </w:r>
    </w:p>
    <w:p w:rsidR="00FF0377" w:rsidRPr="00DE26BE" w:rsidRDefault="00FF0377">
      <w:r w:rsidRPr="00DE26BE">
        <w:t xml:space="preserve">I rok – </w:t>
      </w:r>
      <w:r w:rsidR="00A52C18" w:rsidRPr="00DE26BE">
        <w:t xml:space="preserve"> 1</w:t>
      </w:r>
      <w:r w:rsidR="00825C6A">
        <w:t>3</w:t>
      </w:r>
      <w:r w:rsidR="00A52C18" w:rsidRPr="00DE26BE">
        <w:t xml:space="preserve"> grup</w:t>
      </w:r>
    </w:p>
    <w:p w:rsidR="00FF0377" w:rsidRDefault="00FF0377">
      <w:r>
        <w:t xml:space="preserve">II rok – </w:t>
      </w:r>
      <w:r w:rsidR="00A25C43">
        <w:t xml:space="preserve"> 10 grup</w:t>
      </w:r>
    </w:p>
    <w:p w:rsidR="00FF0377" w:rsidRPr="00DE26BE" w:rsidRDefault="00FF0377">
      <w:r w:rsidRPr="00DE26BE">
        <w:t>III rok</w:t>
      </w:r>
      <w:r w:rsidR="00FF4FBE" w:rsidRPr="00DE26BE">
        <w:t xml:space="preserve"> - </w:t>
      </w:r>
      <w:r w:rsidR="00A25C43" w:rsidRPr="00DE26BE">
        <w:t xml:space="preserve"> </w:t>
      </w:r>
      <w:r w:rsidR="00A52C18" w:rsidRPr="00DE26BE">
        <w:t>10 grup</w:t>
      </w:r>
    </w:p>
    <w:p w:rsidR="00FF4FBE" w:rsidRDefault="00FF4FBE">
      <w:r>
        <w:t xml:space="preserve">IV rok </w:t>
      </w:r>
      <w:r w:rsidR="00A25C43">
        <w:t>–</w:t>
      </w:r>
      <w:r>
        <w:t xml:space="preserve"> </w:t>
      </w:r>
      <w:r w:rsidR="00A25C43">
        <w:t>9 grup</w:t>
      </w:r>
    </w:p>
    <w:p w:rsidR="00FF4FBE" w:rsidRDefault="00FF4FBE">
      <w:r>
        <w:t xml:space="preserve">V rok </w:t>
      </w:r>
      <w:r w:rsidR="00A25C43">
        <w:t>–</w:t>
      </w:r>
      <w:r>
        <w:t xml:space="preserve"> </w:t>
      </w:r>
      <w:r w:rsidR="00A25C43">
        <w:t>8 grup</w:t>
      </w:r>
    </w:p>
    <w:p w:rsidR="007D5721" w:rsidRPr="00F17B72" w:rsidRDefault="007D5721" w:rsidP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</w:t>
      </w:r>
      <w:r w:rsidR="00B121F4">
        <w:rPr>
          <w:u w:val="single"/>
        </w:rPr>
        <w:t>I</w:t>
      </w:r>
      <w:r w:rsidR="008F23BE">
        <w:rPr>
          <w:u w:val="single"/>
        </w:rPr>
        <w:t xml:space="preserve"> turze zapisów)</w:t>
      </w:r>
      <w:r w:rsidRPr="00F17B72">
        <w:rPr>
          <w:u w:val="single"/>
        </w:rPr>
        <w:t>:</w:t>
      </w:r>
    </w:p>
    <w:p w:rsidR="007D5721" w:rsidRDefault="001A72CB" w:rsidP="00252F8D">
      <w:r>
        <w:t>Międzynarodowy obrót prawny w sprawach cywilnych – 6 grup</w:t>
      </w:r>
    </w:p>
    <w:p w:rsidR="001A72CB" w:rsidRDefault="001A72CB" w:rsidP="00252F8D">
      <w:r>
        <w:t>Postępowanie odrębne w procesie cywilnym – 7 grup</w:t>
      </w:r>
    </w:p>
    <w:p w:rsidR="001A72CB" w:rsidRDefault="001A72CB" w:rsidP="00252F8D">
      <w:r>
        <w:t>Postępowanie odrębne w procesie karnym – 7 grup</w:t>
      </w:r>
    </w:p>
    <w:p w:rsidR="009A7DB0" w:rsidRDefault="009A7DB0" w:rsidP="00252F8D">
      <w:r>
        <w:t>Prawo karne wykonawcze- 1 grupa</w:t>
      </w:r>
    </w:p>
    <w:p w:rsidR="009A7DB0" w:rsidRDefault="009A7DB0" w:rsidP="00252F8D">
      <w:r>
        <w:t>Prawo parlamentarne – 5 grup</w:t>
      </w:r>
    </w:p>
    <w:p w:rsidR="009A7DB0" w:rsidRDefault="009A7DB0" w:rsidP="00252F8D">
      <w:r>
        <w:t>Prawo podatkowe – 6 grup</w:t>
      </w:r>
    </w:p>
    <w:p w:rsidR="009A7DB0" w:rsidRDefault="009A7DB0" w:rsidP="00252F8D">
      <w:r>
        <w:t>Ustroje państw współczesnych – 2 grupy</w:t>
      </w:r>
    </w:p>
    <w:p w:rsidR="009A7DB0" w:rsidRDefault="009A7DB0" w:rsidP="00252F8D">
      <w:r>
        <w:t>Współczesne kultury prawne – 4 grupy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Administracja 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A25C43">
        <w:t>7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6 grup</w:t>
      </w:r>
    </w:p>
    <w:p w:rsidR="00FF4FBE" w:rsidRDefault="00FF4FBE">
      <w:r>
        <w:t xml:space="preserve">III rok </w:t>
      </w:r>
      <w:r w:rsidR="00A25C43">
        <w:t>–</w:t>
      </w:r>
      <w:r>
        <w:t xml:space="preserve"> </w:t>
      </w:r>
      <w:r w:rsidR="00A25C43">
        <w:t>6 grup</w:t>
      </w:r>
    </w:p>
    <w:p w:rsidR="007D5721" w:rsidRPr="00F17B72" w:rsidRDefault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I turze zapisów)</w:t>
      </w:r>
      <w:r w:rsidRPr="00F17B72">
        <w:rPr>
          <w:u w:val="single"/>
        </w:rPr>
        <w:t>:</w:t>
      </w:r>
    </w:p>
    <w:p w:rsidR="007D5721" w:rsidRDefault="0032549D" w:rsidP="0032549D">
      <w:r>
        <w:t>Legislacja administracyjna 1 grupa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Administracja II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A25C43">
        <w:t>5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5 grup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Bezpieczeństwo wewnętrzne I stopnia:</w:t>
      </w:r>
    </w:p>
    <w:p w:rsidR="00FF4FBE" w:rsidRPr="00DE26BE" w:rsidRDefault="00FF4FBE">
      <w:r w:rsidRPr="00DE26BE">
        <w:t xml:space="preserve">I rok </w:t>
      </w:r>
      <w:r w:rsidR="00A25C43" w:rsidRPr="00DE26BE">
        <w:t>–</w:t>
      </w:r>
      <w:r w:rsidRPr="00DE26BE">
        <w:t xml:space="preserve"> </w:t>
      </w:r>
      <w:r w:rsidR="00A52C18" w:rsidRPr="00DE26BE">
        <w:t xml:space="preserve"> </w:t>
      </w:r>
      <w:r w:rsidR="00252F8D">
        <w:t>10</w:t>
      </w:r>
      <w:r w:rsidR="00A52C18" w:rsidRPr="00DE26BE">
        <w:t xml:space="preserve"> grup</w:t>
      </w:r>
    </w:p>
    <w:p w:rsidR="00FF4FBE" w:rsidRPr="00DE26BE" w:rsidRDefault="00FF4FBE">
      <w:r w:rsidRPr="00DE26BE">
        <w:t xml:space="preserve">II rok </w:t>
      </w:r>
      <w:r w:rsidR="00A52C18" w:rsidRPr="00DE26BE">
        <w:t>–</w:t>
      </w:r>
      <w:r w:rsidR="00A25C43" w:rsidRPr="00DE26BE">
        <w:t xml:space="preserve"> </w:t>
      </w:r>
      <w:r w:rsidR="00A52C18" w:rsidRPr="00DE26BE">
        <w:t>10 grup</w:t>
      </w:r>
    </w:p>
    <w:p w:rsidR="00FF4FBE" w:rsidRDefault="00FF4FBE">
      <w:r>
        <w:t xml:space="preserve">III rok </w:t>
      </w:r>
      <w:r w:rsidR="00A25C43">
        <w:t>–</w:t>
      </w:r>
      <w:r>
        <w:t xml:space="preserve"> </w:t>
      </w:r>
      <w:r w:rsidR="00A25C43">
        <w:t>8 grup</w:t>
      </w:r>
    </w:p>
    <w:p w:rsidR="007D5721" w:rsidRPr="00F17B72" w:rsidRDefault="007D5721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</w:t>
      </w:r>
      <w:r w:rsidR="00962214">
        <w:rPr>
          <w:u w:val="single"/>
        </w:rPr>
        <w:t>I</w:t>
      </w:r>
      <w:r w:rsidR="008F23BE">
        <w:rPr>
          <w:u w:val="single"/>
        </w:rPr>
        <w:t xml:space="preserve"> turze zapisów)</w:t>
      </w:r>
      <w:r w:rsidRPr="00F17B72">
        <w:rPr>
          <w:u w:val="single"/>
        </w:rPr>
        <w:t>:</w:t>
      </w:r>
    </w:p>
    <w:p w:rsidR="007D5721" w:rsidRDefault="007D5721">
      <w:r>
        <w:lastRenderedPageBreak/>
        <w:t>O</w:t>
      </w:r>
      <w:r w:rsidR="00E63658">
        <w:t>rganizacja i funkcjonowanie wybranych służb ochrony bezpieczeństwa i porządku publicznego</w:t>
      </w:r>
      <w:r>
        <w:t xml:space="preserve"> – </w:t>
      </w:r>
      <w:r w:rsidR="00E63658">
        <w:t>4</w:t>
      </w:r>
      <w:r>
        <w:t xml:space="preserve"> grupy</w:t>
      </w:r>
    </w:p>
    <w:p w:rsidR="007D5721" w:rsidRDefault="00E63658">
      <w:r>
        <w:t>Prawo karne wykonawcze – 2 grupy</w:t>
      </w:r>
      <w:r w:rsidR="00E30F65">
        <w:t xml:space="preserve"> </w:t>
      </w:r>
    </w:p>
    <w:p w:rsidR="00D11E0F" w:rsidRDefault="00403557">
      <w:r>
        <w:t>Prawo migracyjne- 1 grupa</w:t>
      </w:r>
    </w:p>
    <w:p w:rsidR="00D11E0F" w:rsidRDefault="00403557">
      <w:r>
        <w:t>Prawo wykroczeń – 6 grup</w:t>
      </w:r>
    </w:p>
    <w:p w:rsidR="00D11E0F" w:rsidRDefault="00403557">
      <w:r>
        <w:t>Publicznoprawne aspekty bezpieczeństwa gospodarczego – 4 grupy</w:t>
      </w:r>
    </w:p>
    <w:p w:rsidR="00403557" w:rsidRDefault="00403557">
      <w:r>
        <w:t>Współpraca policyjna i sądowa w państwach Europy – 2 grupy</w:t>
      </w:r>
    </w:p>
    <w:p w:rsidR="00FF4FBE" w:rsidRPr="005E668C" w:rsidRDefault="00FF4FBE">
      <w:pPr>
        <w:rPr>
          <w:b/>
        </w:rPr>
      </w:pPr>
      <w:r w:rsidRPr="005E668C">
        <w:rPr>
          <w:b/>
        </w:rPr>
        <w:t>Bezpieczeństwo wewnętrzn</w:t>
      </w:r>
      <w:r w:rsidR="009C357D">
        <w:rPr>
          <w:b/>
        </w:rPr>
        <w:t>e</w:t>
      </w:r>
      <w:r w:rsidRPr="005E668C">
        <w:rPr>
          <w:b/>
        </w:rPr>
        <w:t xml:space="preserve"> II stopnia:</w:t>
      </w:r>
    </w:p>
    <w:p w:rsidR="00FF4FBE" w:rsidRDefault="00FF4FBE">
      <w:r>
        <w:t xml:space="preserve">I rok </w:t>
      </w:r>
      <w:r w:rsidR="00A25C43">
        <w:t>–</w:t>
      </w:r>
      <w:r>
        <w:t xml:space="preserve"> </w:t>
      </w:r>
      <w:r w:rsidR="00252F8D">
        <w:t>5</w:t>
      </w:r>
      <w:r w:rsidR="00A25C43">
        <w:t xml:space="preserve"> grup</w:t>
      </w:r>
    </w:p>
    <w:p w:rsidR="00FF4FBE" w:rsidRDefault="00FF4FBE">
      <w:r>
        <w:t xml:space="preserve">II rok </w:t>
      </w:r>
      <w:r w:rsidR="00A25C43">
        <w:t>–</w:t>
      </w:r>
      <w:r>
        <w:t xml:space="preserve"> </w:t>
      </w:r>
      <w:r w:rsidR="00A25C43">
        <w:t>6 grup</w:t>
      </w:r>
    </w:p>
    <w:p w:rsidR="00F17B72" w:rsidRDefault="00F17B72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</w:t>
      </w:r>
      <w:r w:rsidR="00962214">
        <w:rPr>
          <w:u w:val="single"/>
        </w:rPr>
        <w:t>I</w:t>
      </w:r>
      <w:r w:rsidR="008F23BE">
        <w:rPr>
          <w:u w:val="single"/>
        </w:rPr>
        <w:t xml:space="preserve"> turze zapisów)</w:t>
      </w:r>
      <w:r w:rsidRPr="00F17B72">
        <w:rPr>
          <w:u w:val="single"/>
        </w:rPr>
        <w:t>:</w:t>
      </w:r>
    </w:p>
    <w:p w:rsidR="003C2450" w:rsidRDefault="003C2450">
      <w:r>
        <w:t>Czynności operacyjno-rozpoznawcze – 5 grup</w:t>
      </w:r>
    </w:p>
    <w:p w:rsidR="003C2450" w:rsidRDefault="003C2450">
      <w:r>
        <w:t xml:space="preserve">Prawa uchodźców i mniejszości w prawie międzynarodowym </w:t>
      </w:r>
      <w:r w:rsidR="00357D1B">
        <w:t>– 2 grupy</w:t>
      </w:r>
    </w:p>
    <w:p w:rsidR="00357D1B" w:rsidRPr="003C2450" w:rsidRDefault="00357D1B">
      <w:r>
        <w:t>Wybrane zagadnienia części szczególnej prawa karnego – 5 grup</w:t>
      </w:r>
    </w:p>
    <w:p w:rsidR="00FF4FBE" w:rsidRPr="005E668C" w:rsidRDefault="00F17B72">
      <w:pPr>
        <w:rPr>
          <w:b/>
        </w:rPr>
      </w:pPr>
      <w:r>
        <w:rPr>
          <w:b/>
        </w:rPr>
        <w:t>Kierunek p</w:t>
      </w:r>
      <w:r w:rsidR="00FF4FBE" w:rsidRPr="005E668C">
        <w:rPr>
          <w:b/>
        </w:rPr>
        <w:t>rawno-biznesowy</w:t>
      </w:r>
      <w:r w:rsidR="005E668C">
        <w:rPr>
          <w:b/>
        </w:rPr>
        <w:t>:</w:t>
      </w:r>
    </w:p>
    <w:p w:rsidR="00FF4FBE" w:rsidRDefault="00FF4FBE" w:rsidP="003F5028">
      <w:pPr>
        <w:spacing w:line="360" w:lineRule="auto"/>
      </w:pPr>
      <w:r>
        <w:t xml:space="preserve">I rok </w:t>
      </w:r>
      <w:r w:rsidR="005E668C">
        <w:t>–</w:t>
      </w:r>
      <w:r>
        <w:t xml:space="preserve"> </w:t>
      </w:r>
      <w:r w:rsidR="003F5028">
        <w:t>5</w:t>
      </w:r>
      <w:r w:rsidR="005E668C">
        <w:t xml:space="preserve"> grup</w:t>
      </w:r>
    </w:p>
    <w:p w:rsidR="00FF4FBE" w:rsidRDefault="00FF4FBE">
      <w:r>
        <w:t xml:space="preserve">II rok </w:t>
      </w:r>
      <w:r w:rsidR="005E668C">
        <w:t>–</w:t>
      </w:r>
      <w:r>
        <w:t xml:space="preserve"> </w:t>
      </w:r>
      <w:r w:rsidR="00CA607B">
        <w:t>3</w:t>
      </w:r>
      <w:bookmarkStart w:id="0" w:name="_GoBack"/>
      <w:bookmarkEnd w:id="0"/>
      <w:r w:rsidR="005E668C">
        <w:t xml:space="preserve"> grup</w:t>
      </w:r>
    </w:p>
    <w:p w:rsidR="00FF4FBE" w:rsidRDefault="00FF4FBE">
      <w:r>
        <w:t xml:space="preserve">III rok </w:t>
      </w:r>
      <w:r w:rsidR="005E668C">
        <w:t>–</w:t>
      </w:r>
      <w:r>
        <w:t xml:space="preserve"> </w:t>
      </w:r>
      <w:r w:rsidR="005E668C">
        <w:t>4 grupy</w:t>
      </w:r>
    </w:p>
    <w:p w:rsidR="00F17B72" w:rsidRDefault="00F17B72">
      <w:pPr>
        <w:rPr>
          <w:u w:val="single"/>
        </w:rPr>
      </w:pPr>
      <w:r w:rsidRPr="00F17B72">
        <w:rPr>
          <w:u w:val="single"/>
        </w:rPr>
        <w:t>Przedmioty kierunkowe</w:t>
      </w:r>
      <w:r w:rsidR="008F23BE">
        <w:rPr>
          <w:u w:val="single"/>
        </w:rPr>
        <w:t xml:space="preserve"> (po </w:t>
      </w:r>
      <w:r w:rsidR="00962214">
        <w:rPr>
          <w:u w:val="single"/>
        </w:rPr>
        <w:t>I</w:t>
      </w:r>
      <w:r w:rsidR="008F23BE">
        <w:rPr>
          <w:u w:val="single"/>
        </w:rPr>
        <w:t xml:space="preserve"> turze zapisów)</w:t>
      </w:r>
      <w:r w:rsidRPr="00F17B72">
        <w:rPr>
          <w:u w:val="single"/>
        </w:rPr>
        <w:t>:</w:t>
      </w:r>
    </w:p>
    <w:p w:rsidR="00357D1B" w:rsidRDefault="00B40135">
      <w:r>
        <w:t>Finanse publiczne – 2 grupy</w:t>
      </w:r>
    </w:p>
    <w:p w:rsidR="00B40135" w:rsidRDefault="00B40135">
      <w:r>
        <w:t>Gra kierownicza- 2 grupy</w:t>
      </w:r>
    </w:p>
    <w:p w:rsidR="00B40135" w:rsidRDefault="00B40135">
      <w:r>
        <w:t>Podstawy logistyki – 2 grupy</w:t>
      </w:r>
    </w:p>
    <w:p w:rsidR="00B40135" w:rsidRDefault="00B40135">
      <w:r>
        <w:t>Rozwój kompetencji interpersonalnych – 2 grupy</w:t>
      </w:r>
    </w:p>
    <w:p w:rsidR="00B40135" w:rsidRPr="00B40135" w:rsidRDefault="00B40135">
      <w:r>
        <w:t>Zarządzanie strategiczne – 2 grupy</w:t>
      </w:r>
    </w:p>
    <w:p w:rsidR="00FF4FBE" w:rsidRPr="009400C0" w:rsidRDefault="00F17B72">
      <w:pPr>
        <w:rPr>
          <w:b/>
        </w:rPr>
      </w:pPr>
      <w:r w:rsidRPr="009400C0">
        <w:rPr>
          <w:b/>
        </w:rPr>
        <w:t>Kierunek p</w:t>
      </w:r>
      <w:r w:rsidR="00FF4FBE" w:rsidRPr="009400C0">
        <w:rPr>
          <w:b/>
        </w:rPr>
        <w:t>rawno-menedżerski</w:t>
      </w:r>
      <w:r w:rsidR="005E668C" w:rsidRPr="009400C0">
        <w:rPr>
          <w:b/>
        </w:rPr>
        <w:t>:</w:t>
      </w:r>
    </w:p>
    <w:p w:rsidR="00FF4FBE" w:rsidRDefault="00FF4FBE">
      <w:r>
        <w:t xml:space="preserve">I rok </w:t>
      </w:r>
      <w:r w:rsidR="005E668C">
        <w:t>–</w:t>
      </w:r>
      <w:r>
        <w:t xml:space="preserve"> </w:t>
      </w:r>
      <w:r w:rsidR="00252F8D">
        <w:t>2</w:t>
      </w:r>
      <w:r w:rsidR="005E668C">
        <w:t xml:space="preserve"> grupy</w:t>
      </w:r>
      <w:r w:rsidR="00252F8D">
        <w:t xml:space="preserve"> (w tym 1 specjalność biznesowa i 1 specjalność menedżerska)</w:t>
      </w:r>
    </w:p>
    <w:p w:rsidR="00FF4FBE" w:rsidRDefault="00FF4FBE">
      <w:r>
        <w:t xml:space="preserve">II rok </w:t>
      </w:r>
      <w:r w:rsidR="005E668C">
        <w:t>–</w:t>
      </w:r>
      <w:r>
        <w:t xml:space="preserve"> </w:t>
      </w:r>
      <w:r w:rsidR="005E668C">
        <w:t>3 grup</w:t>
      </w:r>
      <w:r w:rsidR="00252F8D">
        <w:t>y (w tym 1 specjalność biznesowa i 2 specjalność menedżerska)</w:t>
      </w:r>
    </w:p>
    <w:p w:rsidR="005E668C" w:rsidRDefault="005E668C">
      <w:pPr>
        <w:pBdr>
          <w:bottom w:val="single" w:sz="6" w:space="1" w:color="auto"/>
        </w:pBdr>
      </w:pPr>
    </w:p>
    <w:p w:rsidR="007231B6" w:rsidRDefault="008772BC" w:rsidP="00A45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287125">
        <w:rPr>
          <w:rFonts w:ascii="Times New Roman" w:hAnsi="Times New Roman" w:cs="Times New Roman"/>
          <w:b/>
        </w:rPr>
        <w:t>nformacj</w:t>
      </w:r>
      <w:r w:rsidR="00A45D82">
        <w:rPr>
          <w:rFonts w:ascii="Times New Roman" w:hAnsi="Times New Roman" w:cs="Times New Roman"/>
          <w:b/>
        </w:rPr>
        <w:t>a</w:t>
      </w:r>
      <w:r w:rsidR="00287125">
        <w:rPr>
          <w:rFonts w:ascii="Times New Roman" w:hAnsi="Times New Roman" w:cs="Times New Roman"/>
          <w:b/>
        </w:rPr>
        <w:t xml:space="preserve"> o </w:t>
      </w:r>
      <w:r w:rsidR="00F87D30">
        <w:rPr>
          <w:rFonts w:ascii="Times New Roman" w:hAnsi="Times New Roman" w:cs="Times New Roman"/>
          <w:b/>
        </w:rPr>
        <w:t>aktualnej</w:t>
      </w:r>
      <w:r w:rsidR="00287125">
        <w:rPr>
          <w:rFonts w:ascii="Times New Roman" w:hAnsi="Times New Roman" w:cs="Times New Roman"/>
          <w:b/>
        </w:rPr>
        <w:t xml:space="preserve"> liczbie studentów zapisanych na</w:t>
      </w:r>
      <w:r>
        <w:rPr>
          <w:rFonts w:ascii="Times New Roman" w:hAnsi="Times New Roman" w:cs="Times New Roman"/>
          <w:b/>
        </w:rPr>
        <w:t xml:space="preserve"> przedmiot </w:t>
      </w:r>
      <w:r w:rsidR="00287125">
        <w:rPr>
          <w:rFonts w:ascii="Times New Roman" w:hAnsi="Times New Roman" w:cs="Times New Roman"/>
          <w:b/>
        </w:rPr>
        <w:t>kierunkowy/monograficzny</w:t>
      </w:r>
      <w:r w:rsidR="00A45D82">
        <w:rPr>
          <w:rFonts w:ascii="Times New Roman" w:hAnsi="Times New Roman" w:cs="Times New Roman"/>
          <w:b/>
        </w:rPr>
        <w:t xml:space="preserve"> zamieszc</w:t>
      </w:r>
      <w:r w:rsidR="00F87D30">
        <w:rPr>
          <w:rFonts w:ascii="Times New Roman" w:hAnsi="Times New Roman" w:cs="Times New Roman"/>
          <w:b/>
        </w:rPr>
        <w:t>zona</w:t>
      </w:r>
      <w:r w:rsidR="00A45D82">
        <w:rPr>
          <w:rFonts w:ascii="Times New Roman" w:hAnsi="Times New Roman" w:cs="Times New Roman"/>
          <w:b/>
        </w:rPr>
        <w:t xml:space="preserve"> jest w </w:t>
      </w:r>
      <w:r>
        <w:rPr>
          <w:rFonts w:ascii="Times New Roman" w:hAnsi="Times New Roman" w:cs="Times New Roman"/>
          <w:b/>
        </w:rPr>
        <w:t>systemie USOS zakładka „Statystyki”</w:t>
      </w:r>
      <w:r w:rsidR="00A45D82">
        <w:rPr>
          <w:rFonts w:ascii="Times New Roman" w:hAnsi="Times New Roman" w:cs="Times New Roman"/>
          <w:b/>
        </w:rPr>
        <w:t>.</w:t>
      </w:r>
      <w:r w:rsidR="00F87D30">
        <w:rPr>
          <w:rFonts w:ascii="Times New Roman" w:hAnsi="Times New Roman" w:cs="Times New Roman"/>
          <w:b/>
        </w:rPr>
        <w:t xml:space="preserve"> </w:t>
      </w:r>
      <w:r w:rsidR="00F646CC">
        <w:rPr>
          <w:rFonts w:ascii="Times New Roman" w:hAnsi="Times New Roman" w:cs="Times New Roman"/>
          <w:b/>
        </w:rPr>
        <w:t>Prosimy o śledzenie danych po poszczególnych turach zapisów</w:t>
      </w:r>
      <w:r w:rsidR="001D6C3C">
        <w:rPr>
          <w:rFonts w:ascii="Times New Roman" w:hAnsi="Times New Roman" w:cs="Times New Roman"/>
          <w:b/>
        </w:rPr>
        <w:t xml:space="preserve"> na przedmioty</w:t>
      </w:r>
      <w:r w:rsidR="00BE69E2">
        <w:rPr>
          <w:rFonts w:ascii="Times New Roman" w:hAnsi="Times New Roman" w:cs="Times New Roman"/>
          <w:b/>
        </w:rPr>
        <w:t>, w zależności od liczby zapisujących się studentów dane o liczbie grup ćwiczeniowych</w:t>
      </w:r>
      <w:r w:rsidR="001D6C3C">
        <w:rPr>
          <w:rFonts w:ascii="Times New Roman" w:hAnsi="Times New Roman" w:cs="Times New Roman"/>
          <w:b/>
        </w:rPr>
        <w:t xml:space="preserve"> bądź </w:t>
      </w:r>
      <w:r w:rsidR="00BE69E2">
        <w:rPr>
          <w:rFonts w:ascii="Times New Roman" w:hAnsi="Times New Roman" w:cs="Times New Roman"/>
          <w:b/>
        </w:rPr>
        <w:t xml:space="preserve">uruchomieniu </w:t>
      </w:r>
      <w:r w:rsidR="00EB3FD9">
        <w:rPr>
          <w:rFonts w:ascii="Times New Roman" w:hAnsi="Times New Roman" w:cs="Times New Roman"/>
          <w:b/>
        </w:rPr>
        <w:t xml:space="preserve">się </w:t>
      </w:r>
      <w:r w:rsidR="00BE69E2">
        <w:rPr>
          <w:rFonts w:ascii="Times New Roman" w:hAnsi="Times New Roman" w:cs="Times New Roman"/>
          <w:b/>
        </w:rPr>
        <w:t>przedmiotu mogą ulec zmianie.</w:t>
      </w:r>
      <w:r w:rsidR="00920091">
        <w:rPr>
          <w:rFonts w:ascii="Times New Roman" w:hAnsi="Times New Roman" w:cs="Times New Roman"/>
          <w:b/>
        </w:rPr>
        <w:t xml:space="preserve"> II tura zapisów wyznaczona została na </w:t>
      </w:r>
      <w:r w:rsidR="00920091">
        <w:rPr>
          <w:rFonts w:ascii="Times New Roman" w:hAnsi="Times New Roman" w:cs="Times New Roman"/>
          <w:b/>
        </w:rPr>
        <w:lastRenderedPageBreak/>
        <w:t>dni 15-17 wrze</w:t>
      </w:r>
      <w:r w:rsidR="00111E12">
        <w:rPr>
          <w:rFonts w:ascii="Times New Roman" w:hAnsi="Times New Roman" w:cs="Times New Roman"/>
          <w:b/>
        </w:rPr>
        <w:t>ś</w:t>
      </w:r>
      <w:r w:rsidR="00920091">
        <w:rPr>
          <w:rFonts w:ascii="Times New Roman" w:hAnsi="Times New Roman" w:cs="Times New Roman"/>
          <w:b/>
        </w:rPr>
        <w:t xml:space="preserve">nia 2018 roku, </w:t>
      </w:r>
      <w:r w:rsidR="00C842C7">
        <w:rPr>
          <w:rFonts w:ascii="Times New Roman" w:hAnsi="Times New Roman" w:cs="Times New Roman"/>
          <w:b/>
        </w:rPr>
        <w:t xml:space="preserve">zaś </w:t>
      </w:r>
      <w:r w:rsidR="00920091">
        <w:rPr>
          <w:rFonts w:ascii="Times New Roman" w:hAnsi="Times New Roman" w:cs="Times New Roman"/>
          <w:b/>
        </w:rPr>
        <w:t xml:space="preserve">III tura zapisów (tylko dla I roku) </w:t>
      </w:r>
      <w:r w:rsidR="00111E12">
        <w:rPr>
          <w:rFonts w:ascii="Times New Roman" w:hAnsi="Times New Roman" w:cs="Times New Roman"/>
          <w:b/>
        </w:rPr>
        <w:t>– zgodnie z przyjętą praktyką odbędzie się na początku października)</w:t>
      </w:r>
      <w:r w:rsidR="00C842C7">
        <w:rPr>
          <w:rFonts w:ascii="Times New Roman" w:hAnsi="Times New Roman" w:cs="Times New Roman"/>
          <w:b/>
        </w:rPr>
        <w:t>.</w:t>
      </w:r>
    </w:p>
    <w:p w:rsidR="00FC6DCC" w:rsidRDefault="00FC6DCC" w:rsidP="00A45D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związku z trwającą </w:t>
      </w:r>
      <w:r w:rsidR="003B16DE">
        <w:rPr>
          <w:rFonts w:ascii="Times New Roman" w:hAnsi="Times New Roman" w:cs="Times New Roman"/>
          <w:b/>
        </w:rPr>
        <w:t xml:space="preserve">jeszcze </w:t>
      </w:r>
      <w:r>
        <w:rPr>
          <w:rFonts w:ascii="Times New Roman" w:hAnsi="Times New Roman" w:cs="Times New Roman"/>
          <w:b/>
        </w:rPr>
        <w:t xml:space="preserve">rekrutacją na studia stacjonarne II stopnia – liczba grup ćwiczeniowych </w:t>
      </w:r>
      <w:r w:rsidR="00D2762A">
        <w:rPr>
          <w:rFonts w:ascii="Times New Roman" w:hAnsi="Times New Roman" w:cs="Times New Roman"/>
          <w:b/>
        </w:rPr>
        <w:t xml:space="preserve">na pierwszych latach studiów może nieznacznie ulec zmianie. </w:t>
      </w:r>
    </w:p>
    <w:p w:rsidR="00FC6DCC" w:rsidRPr="00FC6DCC" w:rsidRDefault="00FC6DCC" w:rsidP="00FC6DCC">
      <w:pPr>
        <w:ind w:left="360"/>
        <w:jc w:val="both"/>
        <w:rPr>
          <w:rFonts w:ascii="Times New Roman" w:hAnsi="Times New Roman" w:cs="Times New Roman"/>
          <w:b/>
        </w:rPr>
      </w:pPr>
    </w:p>
    <w:sectPr w:rsidR="00FC6DCC" w:rsidRPr="00FC6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B4A23"/>
    <w:multiLevelType w:val="hybridMultilevel"/>
    <w:tmpl w:val="AFC21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77"/>
    <w:rsid w:val="000A2678"/>
    <w:rsid w:val="000A3330"/>
    <w:rsid w:val="000C3B12"/>
    <w:rsid w:val="000E4225"/>
    <w:rsid w:val="000E61A6"/>
    <w:rsid w:val="000F2BE9"/>
    <w:rsid w:val="00111E12"/>
    <w:rsid w:val="001A72CB"/>
    <w:rsid w:val="001D6C3C"/>
    <w:rsid w:val="00252F8D"/>
    <w:rsid w:val="00287125"/>
    <w:rsid w:val="003003F2"/>
    <w:rsid w:val="0032549D"/>
    <w:rsid w:val="003479D5"/>
    <w:rsid w:val="00357D1B"/>
    <w:rsid w:val="00385812"/>
    <w:rsid w:val="003A565E"/>
    <w:rsid w:val="003B16DE"/>
    <w:rsid w:val="003C2450"/>
    <w:rsid w:val="003F5028"/>
    <w:rsid w:val="00403557"/>
    <w:rsid w:val="00413B02"/>
    <w:rsid w:val="004E1FEF"/>
    <w:rsid w:val="0051704E"/>
    <w:rsid w:val="00587616"/>
    <w:rsid w:val="00595CCC"/>
    <w:rsid w:val="00597382"/>
    <w:rsid w:val="005E668C"/>
    <w:rsid w:val="005F4069"/>
    <w:rsid w:val="006241C7"/>
    <w:rsid w:val="00640A5A"/>
    <w:rsid w:val="006540E9"/>
    <w:rsid w:val="006738D7"/>
    <w:rsid w:val="006779CF"/>
    <w:rsid w:val="006B32DE"/>
    <w:rsid w:val="007231B6"/>
    <w:rsid w:val="00744E49"/>
    <w:rsid w:val="00762DB8"/>
    <w:rsid w:val="007D5721"/>
    <w:rsid w:val="00825C6A"/>
    <w:rsid w:val="008772BC"/>
    <w:rsid w:val="00896EFE"/>
    <w:rsid w:val="008C6EA2"/>
    <w:rsid w:val="008C74CC"/>
    <w:rsid w:val="008F23BE"/>
    <w:rsid w:val="00920091"/>
    <w:rsid w:val="009400C0"/>
    <w:rsid w:val="009567AA"/>
    <w:rsid w:val="00962214"/>
    <w:rsid w:val="009A7DB0"/>
    <w:rsid w:val="009C357D"/>
    <w:rsid w:val="009D617F"/>
    <w:rsid w:val="009F363B"/>
    <w:rsid w:val="00A25C43"/>
    <w:rsid w:val="00A45D82"/>
    <w:rsid w:val="00A52C18"/>
    <w:rsid w:val="00A562AD"/>
    <w:rsid w:val="00A60DB7"/>
    <w:rsid w:val="00A670CD"/>
    <w:rsid w:val="00AB789C"/>
    <w:rsid w:val="00AF1194"/>
    <w:rsid w:val="00B121F4"/>
    <w:rsid w:val="00B40135"/>
    <w:rsid w:val="00B538E9"/>
    <w:rsid w:val="00BE69E2"/>
    <w:rsid w:val="00C842C7"/>
    <w:rsid w:val="00CA607B"/>
    <w:rsid w:val="00CA67CF"/>
    <w:rsid w:val="00CE4429"/>
    <w:rsid w:val="00CE6835"/>
    <w:rsid w:val="00D11E0F"/>
    <w:rsid w:val="00D2762A"/>
    <w:rsid w:val="00DE26BE"/>
    <w:rsid w:val="00E01520"/>
    <w:rsid w:val="00E30F65"/>
    <w:rsid w:val="00E34703"/>
    <w:rsid w:val="00E63658"/>
    <w:rsid w:val="00EB0F46"/>
    <w:rsid w:val="00EB3FD9"/>
    <w:rsid w:val="00F17B72"/>
    <w:rsid w:val="00F477F8"/>
    <w:rsid w:val="00F5067B"/>
    <w:rsid w:val="00F646CC"/>
    <w:rsid w:val="00F817DB"/>
    <w:rsid w:val="00F87D30"/>
    <w:rsid w:val="00FA5EF9"/>
    <w:rsid w:val="00FC6DCC"/>
    <w:rsid w:val="00FE7883"/>
    <w:rsid w:val="00FF0377"/>
    <w:rsid w:val="00FF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245"/>
  <w15:chartTrackingRefBased/>
  <w15:docId w15:val="{6F6E8B3F-4311-4594-83BA-23E8BF64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11</cp:revision>
  <dcterms:created xsi:type="dcterms:W3CDTF">2018-09-07T07:52:00Z</dcterms:created>
  <dcterms:modified xsi:type="dcterms:W3CDTF">2018-09-11T18:11:00Z</dcterms:modified>
</cp:coreProperties>
</file>