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5733B7">
        <w:rPr>
          <w:rFonts w:asciiTheme="minorHAnsi" w:hAnsiTheme="minorHAnsi" w:cstheme="minorHAnsi"/>
          <w:sz w:val="20"/>
          <w:szCs w:val="20"/>
        </w:rPr>
        <w:t xml:space="preserve">Lublin, </w:t>
      </w:r>
      <w:r w:rsidR="000B3524">
        <w:rPr>
          <w:rFonts w:asciiTheme="minorHAnsi" w:hAnsiTheme="minorHAnsi" w:cstheme="minorHAnsi"/>
          <w:sz w:val="20"/>
          <w:szCs w:val="20"/>
        </w:rPr>
        <w:t>09</w:t>
      </w:r>
      <w:r w:rsidR="00065FA2" w:rsidRPr="005733B7">
        <w:rPr>
          <w:rFonts w:asciiTheme="minorHAnsi" w:hAnsiTheme="minorHAnsi" w:cstheme="minorHAnsi"/>
          <w:sz w:val="20"/>
          <w:szCs w:val="20"/>
        </w:rPr>
        <w:t>.05.2018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BA6E13">
        <w:rPr>
          <w:rFonts w:asciiTheme="minorHAnsi" w:hAnsiTheme="minorHAnsi" w:cstheme="minorHAnsi"/>
          <w:b/>
          <w:bCs/>
          <w:iCs/>
          <w:sz w:val="20"/>
          <w:szCs w:val="20"/>
        </w:rPr>
        <w:t>43</w:t>
      </w:r>
      <w:r w:rsidR="00065FA2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065FA2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065FA2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/2018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F8170F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F8170F"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B663A6" w:rsidRDefault="00B663A6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B32AC9" w:rsidRDefault="008C5716" w:rsidP="008C5716">
      <w:pPr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C571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realizacji usługi polegającej przeprowadzeniu doświadczeń pasiecznych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8C5716">
        <w:rPr>
          <w:rFonts w:asciiTheme="minorHAnsi" w:hAnsiTheme="minorHAnsi" w:cstheme="minorHAnsi"/>
          <w:b/>
          <w:bCs/>
          <w:iCs/>
          <w:sz w:val="20"/>
          <w:szCs w:val="20"/>
        </w:rPr>
        <w:t>w zakresie podania testowanego preparatu na 20 rodzinach pszczelich (wg schematu: a. kontrola pszczoły zdrowe- 5 rodzin;  b. preparat pszczoły zdrowe -5 rodzin; c. kontrola pszczoły zakażone - 5 rodzin; d. preparat pszczoły zakażone -5 rodzin)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8C571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oraz obejmująca zasiedlenie pszczół do testów klatkowych w liczbie 9600 pszczół. Usługa będzie realizowana w trzech etapach, po zakończeniu każdego etapu przygotowany zostanie raport. </w:t>
      </w:r>
    </w:p>
    <w:p w:rsidR="001D4879" w:rsidRPr="00A00038" w:rsidRDefault="00556FC3" w:rsidP="00B32AC9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1D4879" w:rsidRPr="001D4879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Szczegółowy opis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stanowi załącznik nr 1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>– Opis przedmiotu zamówienia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1D4879"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8F74F5" w:rsidRPr="007479A6" w:rsidRDefault="004E7008" w:rsidP="008F74F5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394EC0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5A6316" w:rsidRPr="0004201E" w:rsidRDefault="005A6316" w:rsidP="005A6316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Pr="0004201E">
        <w:rPr>
          <w:rFonts w:asciiTheme="minorHAnsi" w:hAnsiTheme="minorHAnsi" w:cstheme="minorHAnsi"/>
          <w:b/>
          <w:sz w:val="20"/>
          <w:szCs w:val="20"/>
        </w:rPr>
        <w:t>ykształcenie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04201E">
        <w:rPr>
          <w:rFonts w:asciiTheme="minorHAnsi" w:hAnsiTheme="minorHAnsi" w:cstheme="minorHAnsi"/>
          <w:b/>
          <w:sz w:val="20"/>
          <w:szCs w:val="20"/>
        </w:rPr>
        <w:t xml:space="preserve"> technik pszczelarz</w:t>
      </w:r>
    </w:p>
    <w:p w:rsidR="005A6316" w:rsidRPr="0004201E" w:rsidRDefault="005A6316" w:rsidP="005A6316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Pr="0004201E">
        <w:rPr>
          <w:rFonts w:asciiTheme="minorHAnsi" w:hAnsiTheme="minorHAnsi" w:cstheme="minorHAnsi"/>
          <w:b/>
          <w:sz w:val="20"/>
          <w:szCs w:val="20"/>
        </w:rPr>
        <w:t>walifikacje zawodowe inseminatora matek pszczelich</w:t>
      </w:r>
    </w:p>
    <w:p w:rsidR="00B32AC9" w:rsidRPr="00816F1E" w:rsidRDefault="005A6316" w:rsidP="00816F1E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 najmniej 5-</w:t>
      </w:r>
      <w:r w:rsidRPr="0004201E">
        <w:rPr>
          <w:rFonts w:asciiTheme="minorHAnsi" w:hAnsiTheme="minorHAnsi" w:cstheme="minorHAnsi"/>
          <w:b/>
          <w:sz w:val="20"/>
          <w:szCs w:val="20"/>
        </w:rPr>
        <w:t xml:space="preserve"> letnie doświadczenie w prowadzeniu badań na pszczołach poparte co najmniej 5 publikacjami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04201E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D7441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394EC0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394EC0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394EC0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394EC0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394EC0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394EC0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394EC0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394EC0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BD1994" w:rsidRDefault="00BD1994" w:rsidP="00A07DF6">
      <w:pPr>
        <w:pStyle w:val="Akapitzlist"/>
        <w:numPr>
          <w:ilvl w:val="0"/>
          <w:numId w:val="7"/>
        </w:numPr>
        <w:tabs>
          <w:tab w:val="left" w:pos="426"/>
        </w:tabs>
        <w:ind w:left="709" w:hanging="425"/>
        <w:rPr>
          <w:rFonts w:asciiTheme="minorHAnsi" w:hAnsiTheme="minorHAnsi" w:cstheme="minorHAnsi"/>
          <w:sz w:val="20"/>
          <w:szCs w:val="20"/>
        </w:rPr>
      </w:pPr>
      <w:r w:rsidRPr="00BD1994">
        <w:rPr>
          <w:rFonts w:asciiTheme="minorHAnsi" w:hAnsiTheme="minorHAnsi" w:cstheme="minorHAnsi"/>
          <w:sz w:val="20"/>
          <w:szCs w:val="20"/>
        </w:rPr>
        <w:t>Miejsce realizacji prac musi dawać możliwość odbywania bieżących roboczych spotkań z autorem projektu na terenie UMCS,  w celu bieżącego omawiania postępów prac</w:t>
      </w:r>
      <w:r w:rsidR="006F4652">
        <w:rPr>
          <w:rFonts w:asciiTheme="minorHAnsi" w:hAnsiTheme="minorHAnsi" w:cstheme="minorHAnsi"/>
          <w:sz w:val="20"/>
          <w:szCs w:val="20"/>
        </w:rPr>
        <w:t>.</w:t>
      </w:r>
    </w:p>
    <w:p w:rsidR="0039698D" w:rsidRPr="00BD1994" w:rsidRDefault="0039698D" w:rsidP="0039698D">
      <w:pPr>
        <w:pStyle w:val="Akapitzlist"/>
        <w:tabs>
          <w:tab w:val="left" w:pos="426"/>
        </w:tabs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Odbiór materiału do badań:</w:t>
      </w:r>
      <w:r w:rsidRPr="0039698D">
        <w:t xml:space="preserve"> </w:t>
      </w:r>
      <w:r w:rsidRPr="0039698D">
        <w:rPr>
          <w:rFonts w:asciiTheme="minorHAnsi" w:hAnsiTheme="minorHAnsi" w:cstheme="minorHAnsi"/>
          <w:sz w:val="20"/>
          <w:szCs w:val="20"/>
        </w:rPr>
        <w:t>Zakład Botaniki i Mykologii UMCS w Lublinie, ul. Akademicka 19.</w:t>
      </w:r>
    </w:p>
    <w:p w:rsidR="006F60D7" w:rsidRPr="00ED28DB" w:rsidRDefault="006F60D7" w:rsidP="00394EC0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 xml:space="preserve">do </w:t>
      </w:r>
      <w:r w:rsidR="00A07DF6">
        <w:rPr>
          <w:rFonts w:asciiTheme="minorHAnsi" w:eastAsia="Tahoma" w:hAnsiTheme="minorHAnsi" w:cstheme="minorHAnsi"/>
          <w:b/>
          <w:sz w:val="20"/>
          <w:szCs w:val="20"/>
        </w:rPr>
        <w:t>15</w:t>
      </w:r>
      <w:r w:rsidR="00816F1E">
        <w:rPr>
          <w:rFonts w:asciiTheme="minorHAnsi" w:eastAsia="Tahoma" w:hAnsiTheme="minorHAnsi" w:cstheme="minorHAnsi"/>
          <w:b/>
          <w:sz w:val="20"/>
          <w:szCs w:val="20"/>
        </w:rPr>
        <w:t>.10</w:t>
      </w:r>
      <w:r w:rsidR="005733B7">
        <w:rPr>
          <w:rFonts w:asciiTheme="minorHAnsi" w:eastAsia="Tahoma" w:hAnsiTheme="minorHAnsi" w:cstheme="minorHAnsi"/>
          <w:b/>
          <w:sz w:val="20"/>
          <w:szCs w:val="20"/>
        </w:rPr>
        <w:t>.2018 r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>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651957">
        <w:rPr>
          <w:rFonts w:asciiTheme="minorHAnsi" w:hAnsiTheme="minorHAnsi" w:cstheme="minorHAnsi"/>
          <w:sz w:val="20"/>
          <w:szCs w:val="20"/>
        </w:rPr>
        <w:t>2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394EC0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651957" w:rsidP="00394EC0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651957" w:rsidP="00394EC0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D545C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4156D0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156D0">
        <w:rPr>
          <w:rFonts w:asciiTheme="minorHAnsi" w:hAnsiTheme="minorHAnsi" w:cstheme="minorHAnsi"/>
          <w:sz w:val="20"/>
          <w:szCs w:val="20"/>
        </w:rPr>
        <w:t>A</w:t>
      </w:r>
      <w:r w:rsidR="00DB7F99" w:rsidRPr="004156D0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4156D0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 w:rsidRPr="004156D0"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4156D0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  <w:r w:rsidR="004156D0" w:rsidRPr="004156D0">
        <w:t xml:space="preserve"> </w:t>
      </w:r>
      <w:r w:rsidR="004156D0" w:rsidRPr="004156D0">
        <w:rPr>
          <w:rFonts w:asciiTheme="minorHAnsi" w:hAnsiTheme="minorHAnsi" w:cstheme="minorHAnsi"/>
          <w:sz w:val="20"/>
          <w:szCs w:val="20"/>
        </w:rPr>
        <w:t>lub elektroniczny wydruk z rejestru do ofert składanych drogą elektroniczną,</w:t>
      </w:r>
    </w:p>
    <w:p w:rsidR="004156D0" w:rsidRPr="004156D0" w:rsidRDefault="004156D0" w:rsidP="004156D0">
      <w:pPr>
        <w:pStyle w:val="Akapitzlist"/>
        <w:ind w:left="2160"/>
        <w:rPr>
          <w:rFonts w:asciiTheme="minorHAnsi" w:hAnsiTheme="minorHAnsi" w:cstheme="minorHAnsi"/>
          <w:sz w:val="20"/>
          <w:szCs w:val="20"/>
        </w:rPr>
      </w:pPr>
    </w:p>
    <w:p w:rsidR="00F50CFF" w:rsidRDefault="00AE093A" w:rsidP="00394EC0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5733B7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16F1E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="008A65FD"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bookmarkStart w:id="0" w:name="_GoBack"/>
      <w:bookmarkEnd w:id="0"/>
      <w:r w:rsidR="005733B7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5733B7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5733B7" w:rsidRPr="005733B7">
        <w:rPr>
          <w:rFonts w:asciiTheme="minorHAnsi" w:hAnsiTheme="minorHAnsi" w:cstheme="minorHAnsi"/>
          <w:b/>
          <w:bCs/>
          <w:iCs/>
          <w:sz w:val="20"/>
          <w:szCs w:val="20"/>
        </w:rPr>
        <w:t>/2018</w:t>
      </w:r>
      <w:r w:rsidR="005733B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5733B7" w:rsidRPr="005733B7">
        <w:rPr>
          <w:rFonts w:asciiTheme="minorHAnsi" w:hAnsiTheme="minorHAnsi" w:cstheme="minorHAnsi"/>
          <w:b/>
          <w:sz w:val="20"/>
          <w:szCs w:val="20"/>
        </w:rPr>
        <w:t>17.05.2018 r</w:t>
      </w:r>
      <w:r w:rsidRPr="001864CC">
        <w:rPr>
          <w:rFonts w:asciiTheme="minorHAnsi" w:hAnsiTheme="minorHAnsi" w:cstheme="minorHAnsi"/>
          <w:b/>
          <w:sz w:val="20"/>
          <w:szCs w:val="20"/>
        </w:rPr>
        <w:t>.</w:t>
      </w:r>
      <w:r w:rsidR="005733B7">
        <w:rPr>
          <w:rFonts w:asciiTheme="minorHAnsi" w:hAnsiTheme="minorHAnsi" w:cstheme="minorHAnsi"/>
          <w:b/>
          <w:sz w:val="20"/>
          <w:szCs w:val="20"/>
        </w:rPr>
        <w:t>,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394EC0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5733B7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F53C3D">
        <w:rPr>
          <w:rFonts w:asciiTheme="minorHAnsi" w:hAnsiTheme="minorHAnsi" w:cstheme="minorHAnsi"/>
          <w:sz w:val="20"/>
          <w:szCs w:val="20"/>
        </w:rPr>
        <w:t xml:space="preserve">a </w:t>
      </w:r>
      <w:r w:rsidR="005733B7" w:rsidRPr="005733B7">
        <w:rPr>
          <w:rFonts w:asciiTheme="minorHAnsi" w:hAnsiTheme="minorHAnsi" w:cstheme="minorHAnsi"/>
          <w:sz w:val="20"/>
          <w:szCs w:val="20"/>
        </w:rPr>
        <w:t xml:space="preserve">17.05.2018 r </w:t>
      </w:r>
      <w:r>
        <w:rPr>
          <w:rFonts w:asciiTheme="minorHAnsi" w:hAnsiTheme="minorHAnsi" w:cstheme="minorHAnsi"/>
          <w:sz w:val="20"/>
          <w:szCs w:val="20"/>
        </w:rPr>
        <w:t xml:space="preserve">do godz. 13.00 </w:t>
      </w:r>
    </w:p>
    <w:p w:rsidR="00656150" w:rsidRPr="00DE73BC" w:rsidRDefault="00F53C3D" w:rsidP="005733B7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5733B7" w:rsidRPr="005733B7">
        <w:rPr>
          <w:rFonts w:asciiTheme="minorHAnsi" w:hAnsiTheme="minorHAnsi" w:cstheme="minorHAnsi"/>
          <w:sz w:val="20"/>
          <w:szCs w:val="20"/>
        </w:rPr>
        <w:t xml:space="preserve">17.05.2018 r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godz. </w:t>
      </w:r>
      <w:r w:rsidR="002937DE">
        <w:rPr>
          <w:rFonts w:asciiTheme="minorHAnsi" w:hAnsiTheme="minorHAnsi" w:cstheme="minorHAnsi"/>
          <w:sz w:val="20"/>
          <w:szCs w:val="20"/>
        </w:rPr>
        <w:t>13.</w:t>
      </w:r>
      <w:r w:rsidR="009A77B8">
        <w:rPr>
          <w:rFonts w:asciiTheme="minorHAnsi" w:hAnsiTheme="minorHAnsi" w:cstheme="minorHAnsi"/>
          <w:sz w:val="20"/>
          <w:szCs w:val="20"/>
        </w:rPr>
        <w:t>35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394EC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394EC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394EC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</w:t>
      </w:r>
      <w:r w:rsidR="009A77B8">
        <w:rPr>
          <w:rFonts w:asciiTheme="minorHAnsi" w:hAnsiTheme="minorHAnsi" w:cstheme="minorHAnsi"/>
          <w:sz w:val="20"/>
          <w:szCs w:val="20"/>
        </w:rPr>
        <w:t xml:space="preserve"> z zastrzeżeniem punktu 11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7441C" w:rsidRDefault="004A64B0" w:rsidP="00394EC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D7441C">
        <w:rPr>
          <w:rFonts w:asciiTheme="minorHAnsi" w:hAnsiTheme="minorHAnsi" w:cstheme="minorHAnsi"/>
          <w:sz w:val="20"/>
          <w:szCs w:val="20"/>
        </w:rPr>
        <w:t>1 Opis przedmiotu zamówienia</w:t>
      </w:r>
    </w:p>
    <w:p w:rsidR="00D7441C" w:rsidRPr="00D7441C" w:rsidRDefault="00D7441C" w:rsidP="00394EC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D7441C" w:rsidP="00394EC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53C3D" w:rsidP="00394EC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4</w:t>
      </w:r>
      <w:r w:rsidR="00FD0121" w:rsidRPr="003A46DE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F5" w:rsidRDefault="00DB37F5">
      <w:r>
        <w:separator/>
      </w:r>
    </w:p>
  </w:endnote>
  <w:endnote w:type="continuationSeparator" w:id="0">
    <w:p w:rsidR="00DB37F5" w:rsidRDefault="00D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A65FD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F5" w:rsidRDefault="00DB37F5">
      <w:r>
        <w:separator/>
      </w:r>
    </w:p>
  </w:footnote>
  <w:footnote w:type="continuationSeparator" w:id="0">
    <w:p w:rsidR="00DB37F5" w:rsidRDefault="00DB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1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47CDE"/>
    <w:rsid w:val="000505BD"/>
    <w:rsid w:val="00054969"/>
    <w:rsid w:val="00057AE4"/>
    <w:rsid w:val="00065C91"/>
    <w:rsid w:val="00065FA2"/>
    <w:rsid w:val="000669E7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B3524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60E2"/>
    <w:rsid w:val="0015503D"/>
    <w:rsid w:val="0016177D"/>
    <w:rsid w:val="00166AA3"/>
    <w:rsid w:val="001719D6"/>
    <w:rsid w:val="00171EB6"/>
    <w:rsid w:val="0017365A"/>
    <w:rsid w:val="001747A1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055BB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7DE"/>
    <w:rsid w:val="00294E44"/>
    <w:rsid w:val="00297F94"/>
    <w:rsid w:val="002B0B10"/>
    <w:rsid w:val="002B1872"/>
    <w:rsid w:val="002B2F65"/>
    <w:rsid w:val="002B3DE2"/>
    <w:rsid w:val="002B5BD8"/>
    <w:rsid w:val="002C52DA"/>
    <w:rsid w:val="002F38EF"/>
    <w:rsid w:val="00306654"/>
    <w:rsid w:val="00306D8B"/>
    <w:rsid w:val="003129C4"/>
    <w:rsid w:val="0031576E"/>
    <w:rsid w:val="00331D14"/>
    <w:rsid w:val="00333996"/>
    <w:rsid w:val="003454CE"/>
    <w:rsid w:val="00347EC3"/>
    <w:rsid w:val="00361DC6"/>
    <w:rsid w:val="00366C2C"/>
    <w:rsid w:val="00367B21"/>
    <w:rsid w:val="003773E9"/>
    <w:rsid w:val="00380E70"/>
    <w:rsid w:val="00382D3B"/>
    <w:rsid w:val="00384FAA"/>
    <w:rsid w:val="003854A1"/>
    <w:rsid w:val="003936F3"/>
    <w:rsid w:val="00394EC0"/>
    <w:rsid w:val="00396598"/>
    <w:rsid w:val="0039698D"/>
    <w:rsid w:val="003A1654"/>
    <w:rsid w:val="003A1992"/>
    <w:rsid w:val="003A46DE"/>
    <w:rsid w:val="003A7B48"/>
    <w:rsid w:val="003B0E7E"/>
    <w:rsid w:val="003C5097"/>
    <w:rsid w:val="003C63AB"/>
    <w:rsid w:val="003D0CC6"/>
    <w:rsid w:val="003D316F"/>
    <w:rsid w:val="003D6504"/>
    <w:rsid w:val="003E5D78"/>
    <w:rsid w:val="003E7E2A"/>
    <w:rsid w:val="003F09F8"/>
    <w:rsid w:val="003F1535"/>
    <w:rsid w:val="003F44FA"/>
    <w:rsid w:val="0040196C"/>
    <w:rsid w:val="00405329"/>
    <w:rsid w:val="00410717"/>
    <w:rsid w:val="004130B2"/>
    <w:rsid w:val="004156D0"/>
    <w:rsid w:val="00415870"/>
    <w:rsid w:val="0043412B"/>
    <w:rsid w:val="00435EF8"/>
    <w:rsid w:val="004523D3"/>
    <w:rsid w:val="00454366"/>
    <w:rsid w:val="00461694"/>
    <w:rsid w:val="004632F5"/>
    <w:rsid w:val="004657AC"/>
    <w:rsid w:val="00466D86"/>
    <w:rsid w:val="00471443"/>
    <w:rsid w:val="00472252"/>
    <w:rsid w:val="00490A46"/>
    <w:rsid w:val="004930C8"/>
    <w:rsid w:val="0049403E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1705B"/>
    <w:rsid w:val="005249F9"/>
    <w:rsid w:val="005339B3"/>
    <w:rsid w:val="0055103A"/>
    <w:rsid w:val="00556820"/>
    <w:rsid w:val="00556E8D"/>
    <w:rsid w:val="00556FC3"/>
    <w:rsid w:val="0056059F"/>
    <w:rsid w:val="00570FB5"/>
    <w:rsid w:val="005733B7"/>
    <w:rsid w:val="00576A2B"/>
    <w:rsid w:val="00594764"/>
    <w:rsid w:val="0059641C"/>
    <w:rsid w:val="005A6316"/>
    <w:rsid w:val="005B00E0"/>
    <w:rsid w:val="005B0AB3"/>
    <w:rsid w:val="005B2053"/>
    <w:rsid w:val="005C67BF"/>
    <w:rsid w:val="005D0BE7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C11D5"/>
    <w:rsid w:val="006D0AA7"/>
    <w:rsid w:val="006D4DDB"/>
    <w:rsid w:val="006E65FB"/>
    <w:rsid w:val="006F4652"/>
    <w:rsid w:val="006F60D7"/>
    <w:rsid w:val="00701141"/>
    <w:rsid w:val="00705E42"/>
    <w:rsid w:val="007121B5"/>
    <w:rsid w:val="007159F8"/>
    <w:rsid w:val="00726BB0"/>
    <w:rsid w:val="00732350"/>
    <w:rsid w:val="00740969"/>
    <w:rsid w:val="007479A6"/>
    <w:rsid w:val="00761D01"/>
    <w:rsid w:val="007624CD"/>
    <w:rsid w:val="00766171"/>
    <w:rsid w:val="007715B9"/>
    <w:rsid w:val="00783332"/>
    <w:rsid w:val="00792E8B"/>
    <w:rsid w:val="0079498D"/>
    <w:rsid w:val="00795A66"/>
    <w:rsid w:val="007A0F27"/>
    <w:rsid w:val="007A18AE"/>
    <w:rsid w:val="007B1DB4"/>
    <w:rsid w:val="007B5DC2"/>
    <w:rsid w:val="007C4D57"/>
    <w:rsid w:val="007F0962"/>
    <w:rsid w:val="007F1CF5"/>
    <w:rsid w:val="007F5F49"/>
    <w:rsid w:val="008060FC"/>
    <w:rsid w:val="00811684"/>
    <w:rsid w:val="00812346"/>
    <w:rsid w:val="00816F1E"/>
    <w:rsid w:val="0081740A"/>
    <w:rsid w:val="00820BF1"/>
    <w:rsid w:val="008229EE"/>
    <w:rsid w:val="00827740"/>
    <w:rsid w:val="008279A7"/>
    <w:rsid w:val="00830F24"/>
    <w:rsid w:val="0083183E"/>
    <w:rsid w:val="00834093"/>
    <w:rsid w:val="00851E0B"/>
    <w:rsid w:val="008531F6"/>
    <w:rsid w:val="00863168"/>
    <w:rsid w:val="00892130"/>
    <w:rsid w:val="008A65FD"/>
    <w:rsid w:val="008B1AEA"/>
    <w:rsid w:val="008C5716"/>
    <w:rsid w:val="008C5BCD"/>
    <w:rsid w:val="008E52F2"/>
    <w:rsid w:val="008F20AA"/>
    <w:rsid w:val="008F480A"/>
    <w:rsid w:val="008F488A"/>
    <w:rsid w:val="008F74F5"/>
    <w:rsid w:val="0090334D"/>
    <w:rsid w:val="00916214"/>
    <w:rsid w:val="00937AF0"/>
    <w:rsid w:val="00940D9A"/>
    <w:rsid w:val="0095146F"/>
    <w:rsid w:val="00975F5E"/>
    <w:rsid w:val="009A46CC"/>
    <w:rsid w:val="009A77B8"/>
    <w:rsid w:val="009B28F8"/>
    <w:rsid w:val="009C05FE"/>
    <w:rsid w:val="009C0AFE"/>
    <w:rsid w:val="009C3F59"/>
    <w:rsid w:val="009C4DAB"/>
    <w:rsid w:val="009E7211"/>
    <w:rsid w:val="009F4918"/>
    <w:rsid w:val="00A00038"/>
    <w:rsid w:val="00A05ECA"/>
    <w:rsid w:val="00A07DF6"/>
    <w:rsid w:val="00A1012D"/>
    <w:rsid w:val="00A109B9"/>
    <w:rsid w:val="00A14630"/>
    <w:rsid w:val="00A15FA8"/>
    <w:rsid w:val="00A17B02"/>
    <w:rsid w:val="00A217C4"/>
    <w:rsid w:val="00A2504E"/>
    <w:rsid w:val="00A33C9D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6521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2AC9"/>
    <w:rsid w:val="00B33A1C"/>
    <w:rsid w:val="00B42476"/>
    <w:rsid w:val="00B479DE"/>
    <w:rsid w:val="00B65A05"/>
    <w:rsid w:val="00B663A6"/>
    <w:rsid w:val="00B749EA"/>
    <w:rsid w:val="00B75EC6"/>
    <w:rsid w:val="00B7710B"/>
    <w:rsid w:val="00B83E53"/>
    <w:rsid w:val="00B85B36"/>
    <w:rsid w:val="00BA15D9"/>
    <w:rsid w:val="00BA6E13"/>
    <w:rsid w:val="00BA75E9"/>
    <w:rsid w:val="00BB5CB1"/>
    <w:rsid w:val="00BC7899"/>
    <w:rsid w:val="00BD01D0"/>
    <w:rsid w:val="00BD1994"/>
    <w:rsid w:val="00BD3C47"/>
    <w:rsid w:val="00BD4569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2107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0992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B37F5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878FE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67499"/>
    <w:rsid w:val="00F8170F"/>
    <w:rsid w:val="00F81BD5"/>
    <w:rsid w:val="00F87508"/>
    <w:rsid w:val="00F90CA3"/>
    <w:rsid w:val="00F912F9"/>
    <w:rsid w:val="00F95E54"/>
    <w:rsid w:val="00F96CC9"/>
    <w:rsid w:val="00F973CB"/>
    <w:rsid w:val="00FA0A69"/>
    <w:rsid w:val="00FA0F97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9989-B99D-4695-9319-25E1962A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28</cp:revision>
  <cp:lastPrinted>2018-05-11T12:18:00Z</cp:lastPrinted>
  <dcterms:created xsi:type="dcterms:W3CDTF">2018-05-07T18:26:00Z</dcterms:created>
  <dcterms:modified xsi:type="dcterms:W3CDTF">2018-05-11T12:38:00Z</dcterms:modified>
</cp:coreProperties>
</file>