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603132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43</w:t>
      </w:r>
      <w:bookmarkStart w:id="0" w:name="_GoBack"/>
      <w:bookmarkEnd w:id="0"/>
      <w:r w:rsidR="00EF2D52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="00EF2D52">
        <w:rPr>
          <w:rFonts w:asciiTheme="minorHAnsi" w:hAnsiTheme="minorHAnsi" w:cstheme="minorHAnsi"/>
          <w:i/>
          <w:sz w:val="20"/>
          <w:szCs w:val="20"/>
        </w:rPr>
        <w:t>CTWiT</w:t>
      </w:r>
      <w:proofErr w:type="spellEnd"/>
      <w:r w:rsidR="00EF2D52">
        <w:rPr>
          <w:rFonts w:asciiTheme="minorHAnsi" w:hAnsiTheme="minorHAnsi" w:cstheme="minorHAnsi"/>
          <w:i/>
          <w:sz w:val="20"/>
          <w:szCs w:val="20"/>
        </w:rPr>
        <w:t>/2018</w:t>
      </w:r>
    </w:p>
    <w:p w:rsidR="00DB7F99" w:rsidRPr="007479A6" w:rsidRDefault="001068BE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843"/>
        <w:gridCol w:w="6552"/>
      </w:tblGrid>
      <w:tr w:rsidR="00590E81" w:rsidRPr="00323576" w:rsidTr="00590E81">
        <w:tc>
          <w:tcPr>
            <w:tcW w:w="817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Numer etapu </w:t>
            </w:r>
          </w:p>
        </w:tc>
        <w:tc>
          <w:tcPr>
            <w:tcW w:w="1843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</w:t>
            </w:r>
          </w:p>
        </w:tc>
        <w:tc>
          <w:tcPr>
            <w:tcW w:w="6552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Zakres prac </w:t>
            </w:r>
          </w:p>
        </w:tc>
      </w:tr>
      <w:tr w:rsidR="00590E81" w:rsidRPr="000A4758" w:rsidTr="00590E81">
        <w:tc>
          <w:tcPr>
            <w:tcW w:w="817" w:type="dxa"/>
          </w:tcPr>
          <w:p w:rsidR="00590E81" w:rsidRPr="000A4758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90E81" w:rsidRPr="000A4758" w:rsidRDefault="00896BFA" w:rsidP="00F67FB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Od podpisania umowy </w:t>
            </w:r>
            <w:r w:rsidR="009365A6">
              <w:rPr>
                <w:rFonts w:asciiTheme="minorHAnsi" w:hAnsiTheme="minorHAnsi" w:cstheme="minorHAnsi"/>
                <w:sz w:val="22"/>
                <w:szCs w:val="22"/>
              </w:rPr>
              <w:t>do 15/07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52" w:type="dxa"/>
          </w:tcPr>
          <w:p w:rsidR="009365A6" w:rsidRPr="000A4758" w:rsidRDefault="009365A6" w:rsidP="009365A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Zasiedlenie pszczół do testów w liczbie co najmniej 7500 pszczół (pszczoły Apis mellifera pochodzące od jednej matki pszczelej). Trzy nasiedlenie po co najmniej 2500 pszczół.</w:t>
            </w:r>
          </w:p>
          <w:p w:rsidR="00997E6E" w:rsidRPr="000A4758" w:rsidRDefault="00997E6E" w:rsidP="00997E6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567B0" w:rsidRPr="000A4758">
              <w:rPr>
                <w:rFonts w:asciiTheme="minorHAnsi" w:hAnsiTheme="minorHAnsi" w:cstheme="minorHAnsi"/>
                <w:sz w:val="22"/>
                <w:szCs w:val="22"/>
              </w:rPr>
              <w:t>odanie testowanego prepa</w:t>
            </w:r>
            <w:r w:rsidR="00094C28" w:rsidRPr="000A4758">
              <w:rPr>
                <w:rFonts w:asciiTheme="minorHAnsi" w:hAnsiTheme="minorHAnsi" w:cstheme="minorHAnsi"/>
                <w:sz w:val="22"/>
                <w:szCs w:val="22"/>
              </w:rPr>
              <w:t>ratu na 20 rodzinach pszczelich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, wg. Schematu: 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a. kontrola pszczoły zdrowe- 5 rodzin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b. preparat pszczoły zdrowe -5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rodziny; 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>c. kontrola pszczoły zakażone -5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rodziny; </w:t>
            </w:r>
            <w:r w:rsidR="009365A6">
              <w:rPr>
                <w:rFonts w:ascii="Calibri" w:eastAsia="Calibri" w:hAnsi="Calibri"/>
                <w:sz w:val="22"/>
                <w:szCs w:val="22"/>
                <w:lang w:eastAsia="en-US"/>
              </w:rPr>
              <w:t>d. preparat pszczoły zakażone -5</w:t>
            </w:r>
            <w:r w:rsidRPr="000A47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rodzin.</w:t>
            </w:r>
          </w:p>
          <w:p w:rsidR="004C0D3B" w:rsidRPr="000A4758" w:rsidRDefault="004C0D3B" w:rsidP="00FE1CC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E81" w:rsidRPr="000A4758" w:rsidRDefault="00FE1CCE" w:rsidP="009365A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terminów podan</w:t>
            </w:r>
            <w:r w:rsidR="000A4758" w:rsidRPr="000A4758">
              <w:rPr>
                <w:rFonts w:asciiTheme="minorHAnsi" w:hAnsiTheme="minorHAnsi" w:cstheme="minorHAnsi"/>
                <w:sz w:val="22"/>
                <w:szCs w:val="22"/>
              </w:rPr>
              <w:t>ia rodzinom pszczelim preparatu i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siły wybranych rodzin pszczelich</w:t>
            </w:r>
            <w:r w:rsidR="000A4758" w:rsidRPr="000A47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W raporcie tym Wykonawca opisze sposób zakażenia rodzin pszczelich</w:t>
            </w:r>
            <w:r w:rsidR="009365A6">
              <w:rPr>
                <w:rFonts w:asciiTheme="minorHAnsi" w:hAnsiTheme="minorHAnsi" w:cstheme="minorHAnsi"/>
                <w:sz w:val="22"/>
                <w:szCs w:val="22"/>
              </w:rPr>
              <w:t xml:space="preserve"> a w przypadku wytypowania rodzin naturalnie zakażonych 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poda intensywność zakażenia</w:t>
            </w:r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>, rozumianą jako liczba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zarodników</w:t>
            </w:r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7E6E" w:rsidRPr="000A4758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>spp</w:t>
            </w:r>
            <w:proofErr w:type="spellEnd"/>
            <w:r w:rsidR="00997E6E" w:rsidRPr="000A47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w polu widzenia (wyniki surowe w formacie Excel). </w:t>
            </w:r>
          </w:p>
        </w:tc>
      </w:tr>
      <w:tr w:rsidR="00590E81" w:rsidRPr="000A4758" w:rsidTr="00590E81">
        <w:tc>
          <w:tcPr>
            <w:tcW w:w="817" w:type="dxa"/>
          </w:tcPr>
          <w:p w:rsidR="00590E81" w:rsidRPr="000A4758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90E81" w:rsidRPr="000A4758" w:rsidRDefault="009365A6" w:rsidP="00E46C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15/07/2018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31/08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52" w:type="dxa"/>
          </w:tcPr>
          <w:p w:rsidR="00997E6E" w:rsidRPr="009365A6" w:rsidRDefault="00997E6E" w:rsidP="00323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Kontynuacja prac związanych z podawaniem 20 rodzinom pszczelim preparatu. Wykonawca przynajmniej raz określi intensywność zakażenia rodzin pszczelich, rozumianą jako liczba zarodników </w:t>
            </w:r>
            <w:r w:rsidRPr="009365A6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65A6">
              <w:rPr>
                <w:rFonts w:asciiTheme="minorHAnsi" w:hAnsiTheme="minorHAnsi" w:cstheme="minorHAnsi"/>
                <w:sz w:val="22"/>
                <w:szCs w:val="22"/>
              </w:rPr>
              <w:t>spp</w:t>
            </w:r>
            <w:proofErr w:type="spellEnd"/>
            <w:r w:rsidRPr="009365A6">
              <w:rPr>
                <w:rFonts w:asciiTheme="minorHAnsi" w:hAnsiTheme="minorHAnsi" w:cstheme="minorHAnsi"/>
                <w:sz w:val="22"/>
                <w:szCs w:val="22"/>
              </w:rPr>
              <w:t>. w polu widzenia. Sprawdzi siłę rodzin pszczelich zdrowych i zakażonych.</w:t>
            </w:r>
            <w:r w:rsidR="009F2413"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Obliczy powierzchnię czerwiu w rodzinkach pszczelich. </w:t>
            </w: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2413" w:rsidRPr="009365A6">
              <w:rPr>
                <w:rFonts w:asciiTheme="minorHAnsi" w:hAnsiTheme="minorHAnsi" w:cstheme="minorHAnsi"/>
                <w:sz w:val="22"/>
                <w:szCs w:val="22"/>
              </w:rPr>
              <w:t>Okreś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li wpływ preparatu na czerwienie</w:t>
            </w:r>
            <w:r w:rsidR="009F2413" w:rsidRPr="009365A6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pszczelich. </w:t>
            </w:r>
            <w:r w:rsidRPr="009365A6">
              <w:rPr>
                <w:rFonts w:asciiTheme="minorHAnsi" w:hAnsiTheme="minorHAnsi" w:cstheme="minorHAnsi"/>
                <w:sz w:val="22"/>
                <w:szCs w:val="22"/>
              </w:rPr>
              <w:t>Zamrozi co najmniej 40 żywych pszczół robotnic  z każdej rodziny do dalszych analiz.</w:t>
            </w:r>
          </w:p>
          <w:p w:rsidR="00997E6E" w:rsidRPr="009365A6" w:rsidRDefault="00997E6E" w:rsidP="00323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E81" w:rsidRPr="000A4758" w:rsidRDefault="00323576" w:rsidP="00EE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siły wybranych rodzin pszczelich, intensywności zakażenia rodzin pszczelich (intensywność zakażenia w liczbie zarodników w polu widzenia; wyniki surowe w formacie Excel)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 xml:space="preserve">, oraz 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powierzchnię czerwiu w rodzinkach pszczelich. 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Wykonawca o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>kreś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li wpływ preparatu na czerwienie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pszczelich.</w:t>
            </w:r>
          </w:p>
        </w:tc>
      </w:tr>
      <w:tr w:rsidR="00590E81" w:rsidRPr="00323576" w:rsidTr="00590E81">
        <w:tc>
          <w:tcPr>
            <w:tcW w:w="817" w:type="dxa"/>
          </w:tcPr>
          <w:p w:rsidR="00590E81" w:rsidRPr="000A4758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90E81" w:rsidRPr="000A4758" w:rsidRDefault="009365A6" w:rsidP="00E46C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31/08/2018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40F0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67FBA" w:rsidRPr="000A4758">
              <w:rPr>
                <w:rFonts w:asciiTheme="minorHAnsi" w:hAnsiTheme="minorHAnsi" w:cstheme="minorHAnsi"/>
                <w:sz w:val="22"/>
                <w:szCs w:val="22"/>
              </w:rPr>
              <w:t>5/10</w:t>
            </w:r>
            <w:r w:rsidR="00E46CD9" w:rsidRPr="000A4758">
              <w:rPr>
                <w:rFonts w:asciiTheme="minorHAnsi" w:hAnsiTheme="minorHAnsi" w:cstheme="minorHAnsi"/>
                <w:sz w:val="22"/>
                <w:szCs w:val="22"/>
              </w:rPr>
              <w:t>/2018</w:t>
            </w:r>
          </w:p>
        </w:tc>
        <w:tc>
          <w:tcPr>
            <w:tcW w:w="6552" w:type="dxa"/>
          </w:tcPr>
          <w:p w:rsidR="00997E6E" w:rsidRPr="000A4758" w:rsidRDefault="00997E6E" w:rsidP="00997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Kontynuacja prac związanych z podawaniem 20 rodzinom pszczelim preparatu. Wykonawca przynajmniej raz określi intensywność zakażenia rodzin pszczelich, rozumianą jako liczba zarodników </w:t>
            </w:r>
            <w:r w:rsidRPr="000A4758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spp</w:t>
            </w:r>
            <w:proofErr w:type="spellEnd"/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. w polu widzenia. Sprawdzi siłę rodzin pszczelich zdrowych i zakażonych. </w:t>
            </w:r>
            <w:r w:rsidR="009F2413" w:rsidRPr="000A4758">
              <w:rPr>
                <w:rFonts w:asciiTheme="minorHAnsi" w:hAnsiTheme="minorHAnsi" w:cstheme="minorHAnsi"/>
                <w:sz w:val="22"/>
                <w:szCs w:val="22"/>
              </w:rPr>
              <w:t>Obliczy powierzchnię czerwiu w rodzinkach pszczelich.  Określi wpływ preparatu na czerwieni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F241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</w:t>
            </w:r>
            <w:r w:rsidR="000A4758" w:rsidRPr="000A4758">
              <w:rPr>
                <w:rFonts w:asciiTheme="minorHAnsi" w:hAnsiTheme="minorHAnsi" w:cstheme="minorHAnsi"/>
                <w:sz w:val="22"/>
                <w:szCs w:val="22"/>
              </w:rPr>
              <w:t>. Wykonawca opisze sposób przygotowania rodzin pszczelich do zimowli oraz z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amrozi co najmniej 40 żywych pszczół robotnic  z każdej rodziny do </w:t>
            </w:r>
            <w:r w:rsidRPr="000A47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dalszych analiz.</w:t>
            </w:r>
          </w:p>
          <w:p w:rsidR="00997E6E" w:rsidRPr="000A4758" w:rsidRDefault="00997E6E" w:rsidP="00323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E81" w:rsidRPr="00323576" w:rsidRDefault="00323576" w:rsidP="00EE7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758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podsumowania doświadczenia pasiecznego, w którym Wykonawca poda wyniki dotyczące siły wybranych rodzin pszczelich, intensywności zakażenia rodzin pszczelich (intensywność zakażenia w liczbie zarodników w polu widzenia; wyniki surowe w formacie Excel)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>, powierzchnię czerwiu w rodzinkach pszczelich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 xml:space="preserve"> oraz o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>kreśli wpływ preparatu na czerwieni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A62C3" w:rsidRPr="000A4758">
              <w:rPr>
                <w:rFonts w:asciiTheme="minorHAnsi" w:hAnsiTheme="minorHAnsi" w:cstheme="minorHAnsi"/>
                <w:sz w:val="22"/>
                <w:szCs w:val="22"/>
              </w:rPr>
              <w:t xml:space="preserve"> matek pszczelich</w:t>
            </w:r>
            <w:r w:rsidR="00EE7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34" w:rsidRDefault="00834434">
      <w:r>
        <w:separator/>
      </w:r>
    </w:p>
  </w:endnote>
  <w:endnote w:type="continuationSeparator" w:id="0">
    <w:p w:rsidR="00834434" w:rsidRDefault="0083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03132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34" w:rsidRDefault="00834434">
      <w:r>
        <w:separator/>
      </w:r>
    </w:p>
  </w:footnote>
  <w:footnote w:type="continuationSeparator" w:id="0">
    <w:p w:rsidR="00834434" w:rsidRDefault="0083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94C28"/>
    <w:rsid w:val="000A40BF"/>
    <w:rsid w:val="000A4758"/>
    <w:rsid w:val="000A5F5B"/>
    <w:rsid w:val="000B0694"/>
    <w:rsid w:val="000B15D5"/>
    <w:rsid w:val="000B2D9E"/>
    <w:rsid w:val="000B333B"/>
    <w:rsid w:val="000C00A8"/>
    <w:rsid w:val="000C2722"/>
    <w:rsid w:val="000C6BBA"/>
    <w:rsid w:val="000E659A"/>
    <w:rsid w:val="00103134"/>
    <w:rsid w:val="001043C2"/>
    <w:rsid w:val="001068BE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BEA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0E81"/>
    <w:rsid w:val="00594764"/>
    <w:rsid w:val="0059641C"/>
    <w:rsid w:val="005B00E0"/>
    <w:rsid w:val="005B0AB3"/>
    <w:rsid w:val="005B2053"/>
    <w:rsid w:val="005C67BF"/>
    <w:rsid w:val="005D14C3"/>
    <w:rsid w:val="005D7149"/>
    <w:rsid w:val="005E5C28"/>
    <w:rsid w:val="005F5CA3"/>
    <w:rsid w:val="00603132"/>
    <w:rsid w:val="00606575"/>
    <w:rsid w:val="0061660B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491F"/>
    <w:rsid w:val="0081740A"/>
    <w:rsid w:val="008229EE"/>
    <w:rsid w:val="00827740"/>
    <w:rsid w:val="008279A7"/>
    <w:rsid w:val="0083183E"/>
    <w:rsid w:val="00834093"/>
    <w:rsid w:val="00834434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365A6"/>
    <w:rsid w:val="00937AF0"/>
    <w:rsid w:val="00940D9A"/>
    <w:rsid w:val="00975F5E"/>
    <w:rsid w:val="00997E6E"/>
    <w:rsid w:val="009A46CC"/>
    <w:rsid w:val="009B28F8"/>
    <w:rsid w:val="009C05FE"/>
    <w:rsid w:val="009C0AFE"/>
    <w:rsid w:val="009C3F59"/>
    <w:rsid w:val="009C4DAB"/>
    <w:rsid w:val="009E7211"/>
    <w:rsid w:val="009F00E4"/>
    <w:rsid w:val="009F2413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53698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A62C3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0D2"/>
    <w:rsid w:val="00CF6736"/>
    <w:rsid w:val="00D027A5"/>
    <w:rsid w:val="00D0384E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0ABB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303C"/>
    <w:rsid w:val="00DF6B7A"/>
    <w:rsid w:val="00E140F0"/>
    <w:rsid w:val="00E17169"/>
    <w:rsid w:val="00E240E1"/>
    <w:rsid w:val="00E46CD9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E7D3F"/>
    <w:rsid w:val="00EF0280"/>
    <w:rsid w:val="00EF0287"/>
    <w:rsid w:val="00EF2818"/>
    <w:rsid w:val="00EF2D52"/>
    <w:rsid w:val="00F046BF"/>
    <w:rsid w:val="00F0559B"/>
    <w:rsid w:val="00F115F6"/>
    <w:rsid w:val="00F1421B"/>
    <w:rsid w:val="00F145B6"/>
    <w:rsid w:val="00F27A6F"/>
    <w:rsid w:val="00F43707"/>
    <w:rsid w:val="00F4571F"/>
    <w:rsid w:val="00F45935"/>
    <w:rsid w:val="00F50CFF"/>
    <w:rsid w:val="00F52B8C"/>
    <w:rsid w:val="00F5320B"/>
    <w:rsid w:val="00F67FBA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D1F6D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AB5C-A3B0-4621-A77C-5B26F89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Centrum Innowacji</cp:lastModifiedBy>
  <cp:revision>8</cp:revision>
  <cp:lastPrinted>2017-05-31T05:48:00Z</cp:lastPrinted>
  <dcterms:created xsi:type="dcterms:W3CDTF">2018-04-11T08:24:00Z</dcterms:created>
  <dcterms:modified xsi:type="dcterms:W3CDTF">2018-05-11T12:34:00Z</dcterms:modified>
</cp:coreProperties>
</file>