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589"/>
        <w:gridCol w:w="2864"/>
        <w:gridCol w:w="3119"/>
        <w:gridCol w:w="2835"/>
        <w:gridCol w:w="3231"/>
      </w:tblGrid>
      <w:tr w:rsidR="0061288E" w:rsidRPr="00964103" w:rsidTr="008120E8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61288E" w:rsidRPr="008B7446" w:rsidRDefault="00375DCC" w:rsidP="004A3C9D">
            <w:pPr>
              <w:pStyle w:val="Nagwek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027380">
              <w:rPr>
                <w:color w:val="FF0000"/>
                <w:sz w:val="16"/>
                <w:szCs w:val="16"/>
              </w:rPr>
              <w:t xml:space="preserve"> </w:t>
            </w:r>
            <w:r w:rsidR="0061288E" w:rsidRPr="008B7446">
              <w:rPr>
                <w:color w:val="FF0000"/>
                <w:sz w:val="16"/>
                <w:szCs w:val="16"/>
              </w:rPr>
              <w:t xml:space="preserve">  B Godzina</w:t>
            </w:r>
          </w:p>
          <w:p w:rsidR="0061288E" w:rsidRPr="008B7446" w:rsidRDefault="0061288E" w:rsidP="004A3C9D">
            <w:pPr>
              <w:rPr>
                <w:color w:val="FF0000"/>
                <w:sz w:val="16"/>
                <w:szCs w:val="16"/>
              </w:rPr>
            </w:pPr>
          </w:p>
          <w:p w:rsidR="0061288E" w:rsidRPr="008B7446" w:rsidRDefault="0061288E" w:rsidP="004A3C9D">
            <w:pPr>
              <w:jc w:val="center"/>
              <w:rPr>
                <w:b/>
                <w:bCs w:val="0"/>
                <w:color w:val="FF0000"/>
                <w:sz w:val="16"/>
                <w:szCs w:val="16"/>
              </w:rPr>
            </w:pPr>
            <w:r w:rsidRPr="008B7446">
              <w:rPr>
                <w:b/>
                <w:bCs w:val="0"/>
                <w:color w:val="FF0000"/>
                <w:sz w:val="16"/>
                <w:szCs w:val="16"/>
              </w:rPr>
              <w:t>Termin</w:t>
            </w:r>
          </w:p>
        </w:tc>
        <w:tc>
          <w:tcPr>
            <w:tcW w:w="2589" w:type="dxa"/>
            <w:tcBorders>
              <w:bottom w:val="nil"/>
            </w:tcBorders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864" w:type="dxa"/>
            <w:vMerge w:val="restart"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3231" w:type="dxa"/>
            <w:vMerge w:val="restart"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61288E" w:rsidRPr="00964103" w:rsidTr="008120E8">
        <w:trPr>
          <w:trHeight w:val="89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61288E" w:rsidRPr="008B7446" w:rsidRDefault="0061288E" w:rsidP="004A3C9D">
            <w:pPr>
              <w:pStyle w:val="Nagwek1"/>
              <w:rPr>
                <w:color w:val="FF0000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</w:tcBorders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231" w:type="dxa"/>
            <w:vMerge/>
            <w:shd w:val="clear" w:color="auto" w:fill="CCCCCC"/>
          </w:tcPr>
          <w:p w:rsidR="0061288E" w:rsidRPr="00964103" w:rsidRDefault="0061288E" w:rsidP="004A3C9D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61288E" w:rsidRPr="00A811D5" w:rsidTr="008120E8">
        <w:trPr>
          <w:trHeight w:val="561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446">
              <w:rPr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03.03</w:t>
            </w:r>
          </w:p>
        </w:tc>
        <w:tc>
          <w:tcPr>
            <w:tcW w:w="2589" w:type="dxa"/>
            <w:shd w:val="clear" w:color="auto" w:fill="auto"/>
          </w:tcPr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357A07"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Testowanie i ocenianie</w:t>
            </w:r>
          </w:p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357A07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61288E" w:rsidRPr="00CB6C17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1288E" w:rsidRPr="000B72D0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0B72D0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Pr="000B72D0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0B72D0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8120E8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61288E" w:rsidRPr="00357A07" w:rsidRDefault="0061288E" w:rsidP="003E07BD">
            <w:pPr>
              <w:rPr>
                <w:b/>
                <w:sz w:val="16"/>
                <w:szCs w:val="16"/>
              </w:rPr>
            </w:pPr>
          </w:p>
        </w:tc>
      </w:tr>
      <w:tr w:rsidR="0061288E" w:rsidRPr="002E0157" w:rsidTr="008120E8">
        <w:trPr>
          <w:trHeight w:val="555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446">
              <w:rPr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04.03</w:t>
            </w:r>
          </w:p>
        </w:tc>
        <w:tc>
          <w:tcPr>
            <w:tcW w:w="258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Praktyczna gramatyka języka polskiego CA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31" w:type="dxa"/>
          </w:tcPr>
          <w:p w:rsidR="0061288E" w:rsidRPr="00357A07" w:rsidRDefault="0061288E" w:rsidP="003E07BD">
            <w:pPr>
              <w:rPr>
                <w:b/>
                <w:sz w:val="16"/>
                <w:szCs w:val="16"/>
              </w:rPr>
            </w:pPr>
          </w:p>
        </w:tc>
      </w:tr>
      <w:tr w:rsidR="00760ABC" w:rsidRPr="002E0157" w:rsidTr="008120E8">
        <w:trPr>
          <w:trHeight w:val="565"/>
        </w:trPr>
        <w:tc>
          <w:tcPr>
            <w:tcW w:w="0" w:type="auto"/>
            <w:shd w:val="clear" w:color="auto" w:fill="CCCCCC"/>
          </w:tcPr>
          <w:p w:rsidR="00760ABC" w:rsidRPr="008B7446" w:rsidRDefault="00760ABC" w:rsidP="00760AB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17.03</w:t>
            </w:r>
          </w:p>
        </w:tc>
        <w:tc>
          <w:tcPr>
            <w:tcW w:w="2589" w:type="dxa"/>
            <w:shd w:val="clear" w:color="auto" w:fill="auto"/>
          </w:tcPr>
          <w:p w:rsidR="00760ABC" w:rsidRPr="00357A07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60ABC" w:rsidRPr="00357A07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357A07">
              <w:rPr>
                <w:b/>
                <w:sz w:val="16"/>
                <w:szCs w:val="16"/>
              </w:rPr>
              <w:t>A.</w:t>
            </w:r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760ABC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760ABC" w:rsidRPr="007D71A6" w:rsidRDefault="00760ABC" w:rsidP="00760AB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60ABC" w:rsidRPr="000B72D0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60ABC" w:rsidRPr="007D71A6" w:rsidRDefault="00760ABC" w:rsidP="00760AB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60ABC" w:rsidRPr="000B72D0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60ABC" w:rsidRPr="00FE1799" w:rsidRDefault="00760ABC" w:rsidP="00760AB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B72D0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B72D0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760ABC" w:rsidRPr="000B72D0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>Wybrane zagadnienia przekładu</w:t>
            </w:r>
          </w:p>
          <w:p w:rsidR="00760ABC" w:rsidRPr="000B72D0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hab.A.Dunin-Dudkowska</w:t>
            </w:r>
            <w:proofErr w:type="spellEnd"/>
            <w:r w:rsidR="008120E8">
              <w:rPr>
                <w:b/>
                <w:sz w:val="16"/>
                <w:szCs w:val="16"/>
              </w:rPr>
              <w:t xml:space="preserve">, prof. </w:t>
            </w:r>
            <w:proofErr w:type="spellStart"/>
            <w:r w:rsidR="008120E8">
              <w:rPr>
                <w:b/>
                <w:sz w:val="16"/>
                <w:szCs w:val="16"/>
              </w:rPr>
              <w:t>nadzw</w:t>
            </w:r>
            <w:proofErr w:type="spellEnd"/>
            <w:r w:rsidR="008120E8">
              <w:rPr>
                <w:b/>
                <w:sz w:val="16"/>
                <w:szCs w:val="16"/>
              </w:rPr>
              <w:t>.</w:t>
            </w:r>
          </w:p>
        </w:tc>
      </w:tr>
      <w:tr w:rsidR="0061288E" w:rsidRPr="002E0157" w:rsidTr="008120E8">
        <w:trPr>
          <w:trHeight w:val="598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18.03</w:t>
            </w:r>
          </w:p>
        </w:tc>
        <w:tc>
          <w:tcPr>
            <w:tcW w:w="2589" w:type="dxa"/>
            <w:shd w:val="clear" w:color="auto" w:fill="auto"/>
          </w:tcPr>
          <w:p w:rsidR="00760ABC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61288E" w:rsidRPr="00357A07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760ABC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61288E" w:rsidRPr="00357A07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0ABC" w:rsidRPr="000C6BFA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60ABC" w:rsidRPr="000C6BFA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C6BFA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61288E" w:rsidRPr="000C6BFA" w:rsidRDefault="0061288E" w:rsidP="003E07B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60ABC" w:rsidRPr="000C6BFA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60ABC" w:rsidRPr="000C6BFA" w:rsidRDefault="00760ABC" w:rsidP="00760ABC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C6BFA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288E" w:rsidRPr="002E0157" w:rsidTr="008120E8">
        <w:trPr>
          <w:trHeight w:val="516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07.04</w:t>
            </w:r>
          </w:p>
        </w:tc>
        <w:tc>
          <w:tcPr>
            <w:tcW w:w="258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</w:tr>
      <w:tr w:rsidR="0061288E" w:rsidRPr="002E0157" w:rsidTr="008120E8">
        <w:trPr>
          <w:trHeight w:val="377"/>
        </w:trPr>
        <w:tc>
          <w:tcPr>
            <w:tcW w:w="0" w:type="auto"/>
            <w:shd w:val="clear" w:color="auto" w:fill="CCCCCC"/>
          </w:tcPr>
          <w:p w:rsidR="0061288E" w:rsidRPr="008B7446" w:rsidRDefault="008120E8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08.</w:t>
            </w:r>
            <w:r w:rsidR="0061288E" w:rsidRPr="008B7446">
              <w:rPr>
                <w:b/>
                <w:color w:val="FF0000"/>
                <w:sz w:val="16"/>
                <w:szCs w:val="16"/>
              </w:rPr>
              <w:t>04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61288E" w:rsidRPr="00A811D5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A811D5">
              <w:rPr>
                <w:b/>
                <w:sz w:val="16"/>
                <w:szCs w:val="16"/>
              </w:rPr>
              <w:t>Praktyczna gramatyka języka polskiego WY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A811D5">
              <w:rPr>
                <w:b/>
                <w:sz w:val="16"/>
                <w:szCs w:val="16"/>
              </w:rPr>
              <w:t>rof.dr</w:t>
            </w:r>
            <w:proofErr w:type="spellEnd"/>
            <w:r w:rsidRPr="00A811D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A811D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61288E" w:rsidRPr="00A811D5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A811D5">
              <w:rPr>
                <w:b/>
                <w:sz w:val="16"/>
                <w:szCs w:val="16"/>
              </w:rPr>
              <w:t>Praktyczna gramatyka języka polskiego WY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A811D5">
              <w:rPr>
                <w:b/>
                <w:sz w:val="16"/>
                <w:szCs w:val="16"/>
              </w:rPr>
              <w:t>rof.dr</w:t>
            </w:r>
            <w:proofErr w:type="spellEnd"/>
            <w:r w:rsidRPr="00A811D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A811D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Pr="000C6BFA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0C6BFA" w:rsidRDefault="008120E8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Pr="000C6BFA" w:rsidRDefault="0061288E" w:rsidP="003E07BD">
            <w:pPr>
              <w:rPr>
                <w:b/>
                <w:sz w:val="16"/>
                <w:szCs w:val="16"/>
              </w:rPr>
            </w:pPr>
          </w:p>
        </w:tc>
      </w:tr>
      <w:tr w:rsidR="00064F9E" w:rsidRPr="00051B1C" w:rsidTr="008120E8">
        <w:trPr>
          <w:trHeight w:val="616"/>
        </w:trPr>
        <w:tc>
          <w:tcPr>
            <w:tcW w:w="0" w:type="auto"/>
            <w:shd w:val="clear" w:color="auto" w:fill="CCCCCC"/>
          </w:tcPr>
          <w:p w:rsidR="00064F9E" w:rsidRPr="008B7446" w:rsidRDefault="00064F9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21.04</w:t>
            </w:r>
          </w:p>
        </w:tc>
        <w:tc>
          <w:tcPr>
            <w:tcW w:w="2589" w:type="dxa"/>
            <w:shd w:val="clear" w:color="auto" w:fill="auto"/>
          </w:tcPr>
          <w:p w:rsidR="00064F9E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Praktyczna gramatyka języka polskiego CA</w:t>
            </w:r>
          </w:p>
          <w:p w:rsidR="00064F9E" w:rsidRPr="00357A07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064F9E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064F9E" w:rsidRPr="00357A07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>Testowanie i ocenianie</w:t>
            </w:r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>Testowanie i ocenianie</w:t>
            </w:r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:rsidR="00064F9E" w:rsidRPr="000C6BFA" w:rsidRDefault="00064F9E" w:rsidP="008120E8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>Metodyka nauczania języka polskiego jako obcego</w:t>
            </w:r>
          </w:p>
          <w:p w:rsidR="00064F9E" w:rsidRPr="00357A07" w:rsidRDefault="00064F9E" w:rsidP="008120E8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C6BFA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064F9E" w:rsidRPr="002E0157" w:rsidTr="008120E8">
        <w:trPr>
          <w:trHeight w:val="195"/>
        </w:trPr>
        <w:tc>
          <w:tcPr>
            <w:tcW w:w="0" w:type="auto"/>
            <w:shd w:val="clear" w:color="auto" w:fill="CCCCCC"/>
          </w:tcPr>
          <w:p w:rsidR="00064F9E" w:rsidRPr="008B7446" w:rsidRDefault="00064F9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22.04</w:t>
            </w:r>
          </w:p>
        </w:tc>
        <w:tc>
          <w:tcPr>
            <w:tcW w:w="2589" w:type="dxa"/>
          </w:tcPr>
          <w:p w:rsidR="00064F9E" w:rsidRPr="00A811D5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A811D5">
              <w:rPr>
                <w:b/>
                <w:sz w:val="16"/>
                <w:szCs w:val="16"/>
              </w:rPr>
              <w:t>Praktyczna gramatyka języka polskiego WY</w:t>
            </w:r>
          </w:p>
          <w:p w:rsidR="00064F9E" w:rsidRPr="00357A07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A811D5">
              <w:rPr>
                <w:b/>
                <w:sz w:val="16"/>
                <w:szCs w:val="16"/>
              </w:rPr>
              <w:t>rof.dr</w:t>
            </w:r>
            <w:proofErr w:type="spellEnd"/>
            <w:r w:rsidRPr="00A811D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A811D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64" w:type="dxa"/>
          </w:tcPr>
          <w:p w:rsidR="00064F9E" w:rsidRPr="00A811D5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A811D5">
              <w:rPr>
                <w:b/>
                <w:sz w:val="16"/>
                <w:szCs w:val="16"/>
              </w:rPr>
              <w:t>Praktyczna gramatyka języka polskiego WY</w:t>
            </w:r>
          </w:p>
          <w:p w:rsidR="00064F9E" w:rsidRPr="00357A07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Pr="00A811D5">
              <w:rPr>
                <w:b/>
                <w:sz w:val="16"/>
                <w:szCs w:val="16"/>
              </w:rPr>
              <w:t>rof.dr</w:t>
            </w:r>
            <w:proofErr w:type="spellEnd"/>
            <w:r w:rsidRPr="00A811D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A811D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064F9E" w:rsidRPr="00357A07" w:rsidRDefault="00064F9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288E" w:rsidRPr="002E0157" w:rsidTr="008120E8">
        <w:trPr>
          <w:trHeight w:val="481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12.05</w:t>
            </w:r>
          </w:p>
        </w:tc>
        <w:tc>
          <w:tcPr>
            <w:tcW w:w="258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Nauczanie cudzoziemców literatury polskiej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288E" w:rsidRPr="002E0157" w:rsidTr="008120E8">
        <w:trPr>
          <w:trHeight w:val="498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13.05</w:t>
            </w:r>
          </w:p>
        </w:tc>
        <w:tc>
          <w:tcPr>
            <w:tcW w:w="258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języka polskiego jako obcego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języka polskiego jako obcego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Praktyczna gramatyka języka polskiego CA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865B5D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288E" w:rsidRPr="00051B1C" w:rsidTr="008120E8">
        <w:trPr>
          <w:trHeight w:val="506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26.05</w:t>
            </w:r>
          </w:p>
        </w:tc>
        <w:tc>
          <w:tcPr>
            <w:tcW w:w="2589" w:type="dxa"/>
            <w:shd w:val="clear" w:color="auto" w:fill="auto"/>
          </w:tcPr>
          <w:p w:rsidR="00064F9E" w:rsidRPr="000C6BFA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FE1799" w:rsidRDefault="00064F9E" w:rsidP="003E07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064F9E" w:rsidRPr="000B72D0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>Testowanie i ocenianie</w:t>
            </w:r>
          </w:p>
          <w:p w:rsidR="00064F9E" w:rsidRPr="000B72D0" w:rsidRDefault="00064F9E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61288E" w:rsidRPr="000B72D0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Praktyczna gramatyka języka polskiego CA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288E" w:rsidRPr="002E0157" w:rsidTr="008120E8">
        <w:trPr>
          <w:trHeight w:val="552"/>
        </w:trPr>
        <w:tc>
          <w:tcPr>
            <w:tcW w:w="0" w:type="auto"/>
            <w:shd w:val="clear" w:color="auto" w:fill="CCCCCC"/>
          </w:tcPr>
          <w:p w:rsidR="0061288E" w:rsidRPr="008B7446" w:rsidRDefault="0061288E" w:rsidP="003E07B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27.05</w:t>
            </w:r>
          </w:p>
        </w:tc>
        <w:tc>
          <w:tcPr>
            <w:tcW w:w="2589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Praktyczna gramatyka języka polskiego CA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1288E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BF7420" w:rsidRPr="000B72D0" w:rsidRDefault="00BF7420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F7420" w:rsidRPr="00357A07" w:rsidRDefault="00BF7420" w:rsidP="003E07BD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B72D0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61288E" w:rsidRPr="00FE1799" w:rsidRDefault="0061288E" w:rsidP="003E07B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C3676" w:rsidRPr="000C6BFA" w:rsidRDefault="00CC3676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61288E" w:rsidRPr="000C6BFA" w:rsidRDefault="00CC3676" w:rsidP="003E07BD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31" w:type="dxa"/>
          </w:tcPr>
          <w:p w:rsidR="0061288E" w:rsidRPr="00357A07" w:rsidRDefault="0061288E" w:rsidP="003E0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3BC7" w:rsidRPr="002E0157" w:rsidTr="008120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0D3BC7" w:rsidRPr="008B7446" w:rsidRDefault="000D3BC7" w:rsidP="000D3B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09.06</w:t>
            </w:r>
          </w:p>
        </w:tc>
        <w:tc>
          <w:tcPr>
            <w:tcW w:w="2589" w:type="dxa"/>
            <w:shd w:val="clear" w:color="auto" w:fill="FFFFFF" w:themeFill="background1"/>
          </w:tcPr>
          <w:p w:rsidR="000D3BC7" w:rsidRPr="004A24E7" w:rsidRDefault="000D3BC7" w:rsidP="008120E8">
            <w:pPr>
              <w:jc w:val="center"/>
              <w:rPr>
                <w:b/>
                <w:sz w:val="16"/>
                <w:szCs w:val="16"/>
              </w:rPr>
            </w:pPr>
            <w:r w:rsidRPr="004A24E7">
              <w:rPr>
                <w:b/>
                <w:sz w:val="16"/>
                <w:szCs w:val="16"/>
              </w:rPr>
              <w:t>Praktyczna gramatyka języka polskiego WY</w:t>
            </w:r>
          </w:p>
          <w:p w:rsidR="000D3BC7" w:rsidRPr="00357A07" w:rsidRDefault="000D3BC7" w:rsidP="008120E8">
            <w:pPr>
              <w:jc w:val="center"/>
              <w:rPr>
                <w:sz w:val="16"/>
                <w:szCs w:val="16"/>
              </w:rPr>
            </w:pPr>
            <w:proofErr w:type="spellStart"/>
            <w:r w:rsidRPr="004A24E7">
              <w:rPr>
                <w:b/>
                <w:sz w:val="16"/>
                <w:szCs w:val="16"/>
              </w:rPr>
              <w:t>prof.dr</w:t>
            </w:r>
            <w:proofErr w:type="spellEnd"/>
            <w:r w:rsidRPr="004A24E7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4A24E7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0D3BC7" w:rsidRPr="000B72D0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B72D0">
              <w:rPr>
                <w:b/>
                <w:sz w:val="16"/>
                <w:szCs w:val="16"/>
              </w:rPr>
              <w:t>jpjo</w:t>
            </w:r>
            <w:proofErr w:type="spellEnd"/>
          </w:p>
          <w:p w:rsidR="000D3BC7" w:rsidRPr="00FE1799" w:rsidRDefault="000D3BC7" w:rsidP="000D3BC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B72D0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0B72D0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D3BC7" w:rsidRPr="000B72D0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>Wybrane zagadnienia przekładu</w:t>
            </w:r>
          </w:p>
          <w:p w:rsidR="000D3BC7" w:rsidRPr="000B72D0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B72D0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B72D0">
              <w:rPr>
                <w:b/>
                <w:sz w:val="16"/>
                <w:szCs w:val="16"/>
              </w:rPr>
              <w:t>hab.A.Dunin-Dudkowska</w:t>
            </w:r>
            <w:proofErr w:type="spellEnd"/>
            <w:r w:rsidR="008120E8">
              <w:rPr>
                <w:b/>
                <w:sz w:val="16"/>
                <w:szCs w:val="16"/>
              </w:rPr>
              <w:t xml:space="preserve">, prof. </w:t>
            </w:r>
            <w:proofErr w:type="spellStart"/>
            <w:r w:rsidR="008120E8">
              <w:rPr>
                <w:b/>
                <w:sz w:val="16"/>
                <w:szCs w:val="16"/>
              </w:rPr>
              <w:t>nadzw</w:t>
            </w:r>
            <w:proofErr w:type="spellEnd"/>
            <w:r w:rsidR="008120E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D3BC7" w:rsidRPr="000C6BFA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0D3BC7" w:rsidRPr="000C6BFA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0D3BC7" w:rsidRPr="00DD776B" w:rsidRDefault="000D3BC7" w:rsidP="000D3BC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Testowanie i ocenianie</w:t>
            </w:r>
          </w:p>
          <w:p w:rsidR="000D3BC7" w:rsidRPr="00DD776B" w:rsidRDefault="000D3BC7" w:rsidP="000D3BC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0D3BC7" w:rsidRPr="000B72D0" w:rsidRDefault="000D3BC7" w:rsidP="000D3B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3BC7" w:rsidRPr="002E0157" w:rsidTr="008120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0D3BC7" w:rsidRPr="008B7446" w:rsidRDefault="000D3BC7" w:rsidP="000D3B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B7446">
              <w:rPr>
                <w:b/>
                <w:color w:val="FF0000"/>
                <w:sz w:val="16"/>
                <w:szCs w:val="16"/>
              </w:rPr>
              <w:t>10.06</w:t>
            </w:r>
          </w:p>
        </w:tc>
        <w:tc>
          <w:tcPr>
            <w:tcW w:w="2589" w:type="dxa"/>
            <w:shd w:val="clear" w:color="auto" w:fill="auto"/>
          </w:tcPr>
          <w:p w:rsidR="000D3BC7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języka polskiego jako obcego</w:t>
            </w:r>
            <w:bookmarkStart w:id="0" w:name="_GoBack"/>
            <w:bookmarkEnd w:id="0"/>
          </w:p>
          <w:p w:rsidR="000D3BC7" w:rsidRPr="00357A07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0D3BC7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języka polskiego jako obcego</w:t>
            </w:r>
          </w:p>
          <w:p w:rsidR="000D3BC7" w:rsidRPr="00357A07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D3BC7" w:rsidRPr="000C6BFA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</w:p>
          <w:p w:rsidR="000D3BC7" w:rsidRPr="00357A07" w:rsidRDefault="000D3BC7" w:rsidP="000D3BC7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A.Przechodzka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</w:t>
            </w:r>
          </w:p>
          <w:p w:rsidR="000D3BC7" w:rsidRPr="00357A07" w:rsidRDefault="000D3BC7" w:rsidP="000D3BC7"/>
        </w:tc>
        <w:tc>
          <w:tcPr>
            <w:tcW w:w="2835" w:type="dxa"/>
            <w:shd w:val="clear" w:color="auto" w:fill="auto"/>
          </w:tcPr>
          <w:p w:rsidR="000D3BC7" w:rsidRPr="000C6BFA" w:rsidRDefault="000D3BC7" w:rsidP="008120E8">
            <w:pPr>
              <w:jc w:val="center"/>
              <w:rPr>
                <w:b/>
                <w:sz w:val="16"/>
                <w:szCs w:val="16"/>
              </w:rPr>
            </w:pPr>
            <w:r w:rsidRPr="000C6BFA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0C6BFA">
              <w:rPr>
                <w:b/>
                <w:sz w:val="16"/>
                <w:szCs w:val="16"/>
              </w:rPr>
              <w:t>jpjo</w:t>
            </w:r>
            <w:proofErr w:type="spellEnd"/>
            <w:r w:rsidRPr="000C6BFA">
              <w:rPr>
                <w:b/>
                <w:sz w:val="16"/>
                <w:szCs w:val="16"/>
              </w:rPr>
              <w:t xml:space="preserve"> dzieci i młodzieży</w:t>
            </w:r>
          </w:p>
          <w:p w:rsidR="000D3BC7" w:rsidRPr="000C6BFA" w:rsidRDefault="000D3BC7" w:rsidP="008120E8">
            <w:pPr>
              <w:jc w:val="center"/>
            </w:pPr>
            <w:r w:rsidRPr="000C6BFA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0C6BFA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231" w:type="dxa"/>
          </w:tcPr>
          <w:p w:rsidR="000D3BC7" w:rsidRPr="00357A07" w:rsidRDefault="000D3BC7" w:rsidP="000D3BC7"/>
        </w:tc>
      </w:tr>
    </w:tbl>
    <w:p w:rsidR="008120E8" w:rsidRDefault="008120E8" w:rsidP="008120E8">
      <w:r>
        <w:t>PLAN ZAJĘĆ STUDIA PODYPLOMOWE NAUCZANIE JĘZYKA POLSKIEG</w:t>
      </w:r>
      <w:r>
        <w:t>O JAKO OBCEGO SEMESTR 2. GRUPA B, SALA II</w:t>
      </w:r>
    </w:p>
    <w:p w:rsidR="0061288E" w:rsidRDefault="0061288E" w:rsidP="003E07BD"/>
    <w:p w:rsidR="009B0313" w:rsidRDefault="009B0313"/>
    <w:sectPr w:rsidR="009B0313" w:rsidSect="00812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9B" w:rsidRDefault="0097079B" w:rsidP="00D626DD">
      <w:r>
        <w:separator/>
      </w:r>
    </w:p>
  </w:endnote>
  <w:endnote w:type="continuationSeparator" w:id="0">
    <w:p w:rsidR="0097079B" w:rsidRDefault="0097079B" w:rsidP="00D6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9B" w:rsidRDefault="0097079B" w:rsidP="00D626DD">
      <w:r>
        <w:separator/>
      </w:r>
    </w:p>
  </w:footnote>
  <w:footnote w:type="continuationSeparator" w:id="0">
    <w:p w:rsidR="0097079B" w:rsidRDefault="0097079B" w:rsidP="00D6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8E"/>
    <w:rsid w:val="00027380"/>
    <w:rsid w:val="00064F9E"/>
    <w:rsid w:val="000B72D0"/>
    <w:rsid w:val="000C6BFA"/>
    <w:rsid w:val="000D3BC7"/>
    <w:rsid w:val="00121606"/>
    <w:rsid w:val="00375DCC"/>
    <w:rsid w:val="003E07BD"/>
    <w:rsid w:val="004A24E7"/>
    <w:rsid w:val="0061288E"/>
    <w:rsid w:val="006A1BFC"/>
    <w:rsid w:val="00760ABC"/>
    <w:rsid w:val="008120E8"/>
    <w:rsid w:val="008B7446"/>
    <w:rsid w:val="0097079B"/>
    <w:rsid w:val="00983C1F"/>
    <w:rsid w:val="009B0313"/>
    <w:rsid w:val="00BF2E6C"/>
    <w:rsid w:val="00BF7420"/>
    <w:rsid w:val="00CC3676"/>
    <w:rsid w:val="00D626DD"/>
    <w:rsid w:val="00DD7BC8"/>
    <w:rsid w:val="00E55583"/>
    <w:rsid w:val="00E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8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88E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8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6D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6D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8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88E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8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6D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6D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17</cp:revision>
  <dcterms:created xsi:type="dcterms:W3CDTF">2018-02-07T13:06:00Z</dcterms:created>
  <dcterms:modified xsi:type="dcterms:W3CDTF">2018-02-27T08:12:00Z</dcterms:modified>
</cp:coreProperties>
</file>