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A3D5" w14:textId="216267D7" w:rsidR="00701141" w:rsidRPr="006A1CE2" w:rsidRDefault="00701141" w:rsidP="006A1CE2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Lublin, </w:t>
      </w:r>
      <w:r w:rsidR="006A1CE2">
        <w:rPr>
          <w:rFonts w:asciiTheme="minorHAnsi" w:hAnsiTheme="minorHAnsi" w:cstheme="minorHAnsi"/>
          <w:sz w:val="20"/>
          <w:szCs w:val="20"/>
        </w:rPr>
        <w:t>26.01.2018</w:t>
      </w:r>
    </w:p>
    <w:p w14:paraId="752FFE04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14:paraId="4D30CA60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14:paraId="63D0A681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9096B4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3F24A31" w14:textId="43024961" w:rsidR="00E93908" w:rsidRPr="006A1CE2" w:rsidRDefault="00E93908" w:rsidP="006A1CE2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A1CE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6A1CE2">
        <w:rPr>
          <w:rFonts w:asciiTheme="minorHAnsi" w:hAnsiTheme="minorHAnsi" w:cstheme="minorHAnsi"/>
          <w:b/>
          <w:bCs/>
          <w:iCs/>
          <w:sz w:val="20"/>
          <w:szCs w:val="20"/>
        </w:rPr>
        <w:t>9</w:t>
      </w:r>
      <w:r w:rsidR="00A13A9C" w:rsidRPr="006A1CE2">
        <w:rPr>
          <w:rFonts w:asciiTheme="minorHAnsi" w:hAnsiTheme="minorHAnsi" w:cstheme="minorHAnsi"/>
          <w:b/>
          <w:bCs/>
          <w:iCs/>
          <w:sz w:val="20"/>
          <w:szCs w:val="20"/>
        </w:rPr>
        <w:t>/CTWiT/2018</w:t>
      </w:r>
    </w:p>
    <w:p w14:paraId="0114E244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39017A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6A1CE2">
        <w:rPr>
          <w:rFonts w:asciiTheme="minorHAnsi" w:hAnsiTheme="minorHAnsi" w:cstheme="minorHAnsi"/>
          <w:b/>
          <w:sz w:val="20"/>
          <w:szCs w:val="20"/>
        </w:rPr>
        <w:tab/>
      </w:r>
    </w:p>
    <w:p w14:paraId="3AFA76B2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14:paraId="35A853AF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14:paraId="15BF46A5" w14:textId="77777777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14:paraId="2940BC49" w14:textId="77777777" w:rsidR="00415C08" w:rsidRDefault="00415C08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415C08">
        <w:rPr>
          <w:rFonts w:asciiTheme="minorHAnsi" w:hAnsiTheme="minorHAnsi" w:cstheme="minorHAnsi"/>
          <w:sz w:val="20"/>
          <w:szCs w:val="20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14:paraId="4A607B9E" w14:textId="464A3E31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14:paraId="7273479E" w14:textId="77777777" w:rsidR="003562D5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A1CE2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6A1CE2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14:paraId="4B8F75D4" w14:textId="77777777" w:rsidR="005710F6" w:rsidRPr="00E35625" w:rsidRDefault="005710F6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E35625">
        <w:rPr>
          <w:rFonts w:asciiTheme="minorHAnsi" w:hAnsiTheme="minorHAnsi" w:cstheme="minorHAnsi"/>
          <w:sz w:val="20"/>
          <w:szCs w:val="20"/>
        </w:rPr>
        <w:t>Przedmiotem zamówienia jest przeprowadzenie prac badawczo - rozwojowych w zakresie:</w:t>
      </w:r>
    </w:p>
    <w:p w14:paraId="59A8228D" w14:textId="556E53BA" w:rsidR="005710F6" w:rsidRPr="00EA27D6" w:rsidRDefault="00E35625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Opracowania</w:t>
      </w:r>
      <w:r w:rsidR="005710F6" w:rsidRPr="006A1CE2">
        <w:rPr>
          <w:rFonts w:asciiTheme="minorHAnsi" w:hAnsiTheme="minorHAnsi" w:cstheme="minorHAnsi"/>
          <w:b/>
          <w:sz w:val="20"/>
          <w:szCs w:val="20"/>
        </w:rPr>
        <w:t xml:space="preserve"> kompozycji bazy pasty do zębów dedykowanej </w:t>
      </w:r>
      <w:proofErr w:type="spellStart"/>
      <w:r w:rsidR="005710F6" w:rsidRPr="006A1CE2">
        <w:rPr>
          <w:rFonts w:asciiTheme="minorHAnsi" w:hAnsiTheme="minorHAnsi" w:cstheme="minorHAnsi"/>
          <w:b/>
          <w:sz w:val="20"/>
          <w:szCs w:val="20"/>
        </w:rPr>
        <w:t>mutanazie</w:t>
      </w:r>
      <w:proofErr w:type="spellEnd"/>
      <w:r w:rsidR="005710F6" w:rsidRPr="006A1CE2">
        <w:rPr>
          <w:rFonts w:asciiTheme="minorHAnsi" w:hAnsiTheme="minorHAnsi" w:cstheme="minorHAnsi"/>
          <w:b/>
          <w:sz w:val="20"/>
          <w:szCs w:val="20"/>
        </w:rPr>
        <w:t xml:space="preserve"> wraz z badaniem czystości mikro</w:t>
      </w:r>
      <w:r>
        <w:rPr>
          <w:rFonts w:asciiTheme="minorHAnsi" w:hAnsiTheme="minorHAnsi" w:cstheme="minorHAnsi"/>
          <w:b/>
          <w:sz w:val="20"/>
          <w:szCs w:val="20"/>
        </w:rPr>
        <w:t>biologicznej produktu finalnego i przekaz</w:t>
      </w:r>
      <w:r w:rsidR="00EA27D6">
        <w:rPr>
          <w:rFonts w:asciiTheme="minorHAnsi" w:hAnsiTheme="minorHAnsi" w:cstheme="minorHAnsi"/>
          <w:b/>
          <w:sz w:val="20"/>
          <w:szCs w:val="20"/>
        </w:rPr>
        <w:t xml:space="preserve">aniem próbki gotowego produktu </w:t>
      </w:r>
      <w:r w:rsidR="00EA27D6" w:rsidRPr="00255A66">
        <w:rPr>
          <w:rFonts w:asciiTheme="minorHAnsi" w:hAnsiTheme="minorHAnsi" w:cstheme="minorHAnsi"/>
          <w:sz w:val="20"/>
          <w:szCs w:val="20"/>
        </w:rPr>
        <w:t xml:space="preserve">– </w:t>
      </w:r>
      <w:r w:rsidR="00255A66">
        <w:rPr>
          <w:rFonts w:asciiTheme="minorHAnsi" w:hAnsiTheme="minorHAnsi" w:cstheme="minorHAnsi"/>
          <w:sz w:val="20"/>
          <w:szCs w:val="20"/>
        </w:rPr>
        <w:t>w terminach zgodnych</w:t>
      </w:r>
      <w:r w:rsidR="00EA27D6">
        <w:rPr>
          <w:rFonts w:asciiTheme="minorHAnsi" w:hAnsiTheme="minorHAnsi" w:cstheme="minorHAnsi"/>
          <w:sz w:val="20"/>
          <w:szCs w:val="20"/>
        </w:rPr>
        <w:t xml:space="preserve"> </w:t>
      </w:r>
      <w:r w:rsidR="00255A66">
        <w:rPr>
          <w:rFonts w:asciiTheme="minorHAnsi" w:hAnsiTheme="minorHAnsi" w:cstheme="minorHAnsi"/>
          <w:sz w:val="20"/>
          <w:szCs w:val="20"/>
        </w:rPr>
        <w:br/>
      </w:r>
      <w:r w:rsidR="00EA27D6">
        <w:rPr>
          <w:rFonts w:asciiTheme="minorHAnsi" w:hAnsiTheme="minorHAnsi" w:cstheme="minorHAnsi"/>
          <w:sz w:val="20"/>
          <w:szCs w:val="20"/>
        </w:rPr>
        <w:t>z załączonym Harmonogramem prac</w:t>
      </w:r>
      <w:r w:rsidR="00255A66">
        <w:rPr>
          <w:rFonts w:asciiTheme="minorHAnsi" w:hAnsiTheme="minorHAnsi" w:cstheme="minorHAnsi"/>
          <w:sz w:val="20"/>
          <w:szCs w:val="20"/>
        </w:rPr>
        <w:t xml:space="preserve"> stanowiącym załącznik nr 1</w:t>
      </w:r>
      <w:r w:rsidR="00EA27D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2426194" w14:textId="77777777" w:rsidR="005710F6" w:rsidRPr="00E35625" w:rsidRDefault="005710F6" w:rsidP="006A1CE2">
      <w:pPr>
        <w:spacing w:after="120"/>
        <w:ind w:left="-142" w:firstLine="50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5625">
        <w:rPr>
          <w:rFonts w:asciiTheme="minorHAnsi" w:hAnsiTheme="minorHAnsi" w:cstheme="minorHAnsi"/>
          <w:b/>
          <w:sz w:val="20"/>
          <w:szCs w:val="20"/>
        </w:rPr>
        <w:t>Produkt:</w:t>
      </w:r>
    </w:p>
    <w:p w14:paraId="67A622E3" w14:textId="77777777" w:rsidR="005710F6" w:rsidRPr="006A1CE2" w:rsidRDefault="005710F6" w:rsidP="006A1CE2">
      <w:pPr>
        <w:numPr>
          <w:ilvl w:val="0"/>
          <w:numId w:val="13"/>
        </w:numPr>
        <w:spacing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powinien zapewniać zachowanie aktywności </w:t>
      </w:r>
      <w:proofErr w:type="spellStart"/>
      <w:r w:rsidRPr="006A1CE2">
        <w:rPr>
          <w:rFonts w:asciiTheme="minorHAnsi" w:hAnsiTheme="minorHAnsi" w:cstheme="minorHAnsi"/>
          <w:sz w:val="20"/>
          <w:szCs w:val="20"/>
        </w:rPr>
        <w:t>mutanazy</w:t>
      </w:r>
      <w:proofErr w:type="spellEnd"/>
      <w:r w:rsidRPr="006A1CE2">
        <w:rPr>
          <w:rFonts w:asciiTheme="minorHAnsi" w:hAnsiTheme="minorHAnsi" w:cstheme="minorHAnsi"/>
          <w:sz w:val="20"/>
          <w:szCs w:val="20"/>
        </w:rPr>
        <w:t xml:space="preserve"> na poziomie co najmniej 0,1 U/g w paście do zębów - produkcie finalnym. Za jednostkę aktywności </w:t>
      </w:r>
      <w:proofErr w:type="spellStart"/>
      <w:r w:rsidRPr="006A1CE2">
        <w:rPr>
          <w:rFonts w:asciiTheme="minorHAnsi" w:hAnsiTheme="minorHAnsi" w:cstheme="minorHAnsi"/>
          <w:sz w:val="20"/>
          <w:szCs w:val="20"/>
        </w:rPr>
        <w:t>mutanazy</w:t>
      </w:r>
      <w:proofErr w:type="spellEnd"/>
      <w:r w:rsidRPr="006A1CE2">
        <w:rPr>
          <w:rFonts w:asciiTheme="minorHAnsi" w:hAnsiTheme="minorHAnsi" w:cstheme="minorHAnsi"/>
          <w:sz w:val="20"/>
          <w:szCs w:val="20"/>
        </w:rPr>
        <w:t xml:space="preserve"> (U) przyjmuje się taką ilość enzymu, która w okresie 1 minuty uwalnia cukry redukujące równoważne 1 </w:t>
      </w:r>
      <w:proofErr w:type="spellStart"/>
      <w:r w:rsidRPr="006A1CE2">
        <w:rPr>
          <w:rFonts w:asciiTheme="minorHAnsi" w:hAnsiTheme="minorHAnsi" w:cstheme="minorHAnsi"/>
          <w:sz w:val="20"/>
          <w:szCs w:val="20"/>
        </w:rPr>
        <w:t>μM</w:t>
      </w:r>
      <w:proofErr w:type="spellEnd"/>
      <w:r w:rsidRPr="006A1CE2">
        <w:rPr>
          <w:rFonts w:asciiTheme="minorHAnsi" w:hAnsiTheme="minorHAnsi" w:cstheme="minorHAnsi"/>
          <w:sz w:val="20"/>
          <w:szCs w:val="20"/>
        </w:rPr>
        <w:t xml:space="preserve"> glukozy.</w:t>
      </w:r>
    </w:p>
    <w:p w14:paraId="6B953A2D" w14:textId="77777777" w:rsidR="005710F6" w:rsidRPr="006A1CE2" w:rsidRDefault="005710F6" w:rsidP="006A1CE2">
      <w:pPr>
        <w:numPr>
          <w:ilvl w:val="0"/>
          <w:numId w:val="13"/>
        </w:numPr>
        <w:spacing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powinien charakteryzować się ziołową kompozycją smakowo-zapachową</w:t>
      </w:r>
    </w:p>
    <w:p w14:paraId="56E5B6C6" w14:textId="77777777" w:rsidR="005710F6" w:rsidRPr="006A1CE2" w:rsidRDefault="005710F6" w:rsidP="006A1CE2">
      <w:pPr>
        <w:numPr>
          <w:ilvl w:val="0"/>
          <w:numId w:val="13"/>
        </w:numPr>
        <w:spacing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powinien mieć konsystencję stabilnej emulsji i nie zmieniać swoich właściwości w czasie przechowywania</w:t>
      </w:r>
    </w:p>
    <w:p w14:paraId="45A1AF75" w14:textId="77777777" w:rsidR="005710F6" w:rsidRPr="006A1CE2" w:rsidRDefault="005710F6" w:rsidP="006A1CE2">
      <w:pPr>
        <w:numPr>
          <w:ilvl w:val="0"/>
          <w:numId w:val="13"/>
        </w:numPr>
        <w:spacing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powinien działać nawilżająco i tonizująco na śluzówkę jamy ustnej, tzn. powinien zawierać co najmniej jedną substancję naturalną o takim działaniu </w:t>
      </w:r>
    </w:p>
    <w:p w14:paraId="66D4FA10" w14:textId="77777777" w:rsidR="005710F6" w:rsidRPr="006A1CE2" w:rsidRDefault="005710F6" w:rsidP="006A1CE2">
      <w:pPr>
        <w:numPr>
          <w:ilvl w:val="0"/>
          <w:numId w:val="13"/>
        </w:numPr>
        <w:spacing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lastRenderedPageBreak/>
        <w:t>powinien zawierać co najmniej dwie substancje pochodzenia roślinnego (np. olejek) działaniu bakteriobójczym i przeciwzapalnym</w:t>
      </w:r>
    </w:p>
    <w:p w14:paraId="138A1A7F" w14:textId="77777777" w:rsidR="005710F6" w:rsidRPr="006A1CE2" w:rsidRDefault="005710F6" w:rsidP="006A1CE2">
      <w:pPr>
        <w:numPr>
          <w:ilvl w:val="0"/>
          <w:numId w:val="13"/>
        </w:numPr>
        <w:spacing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powinien zawierać odpowiednio dobrane (według wytycznych Zamawiającego) substancje </w:t>
      </w:r>
      <w:proofErr w:type="spellStart"/>
      <w:r w:rsidRPr="006A1CE2">
        <w:rPr>
          <w:rFonts w:asciiTheme="minorHAnsi" w:hAnsiTheme="minorHAnsi" w:cstheme="minorHAnsi"/>
          <w:sz w:val="20"/>
          <w:szCs w:val="20"/>
        </w:rPr>
        <w:t>hydrofilizujące</w:t>
      </w:r>
      <w:proofErr w:type="spellEnd"/>
      <w:r w:rsidRPr="006A1CE2">
        <w:rPr>
          <w:rFonts w:asciiTheme="minorHAnsi" w:hAnsiTheme="minorHAnsi" w:cstheme="minorHAnsi"/>
          <w:sz w:val="20"/>
          <w:szCs w:val="20"/>
        </w:rPr>
        <w:t xml:space="preserve"> i zagęszczające, myjące (tylko łagodne detergenty), ścierne, stabilizujące, buforujące i konserwujące.</w:t>
      </w:r>
    </w:p>
    <w:p w14:paraId="5F528317" w14:textId="79EB6E6F" w:rsidR="005710F6" w:rsidRPr="00E35625" w:rsidRDefault="005710F6" w:rsidP="006A1CE2">
      <w:pPr>
        <w:spacing w:after="12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5625">
        <w:rPr>
          <w:rFonts w:asciiTheme="minorHAnsi" w:hAnsiTheme="minorHAnsi" w:cstheme="minorHAnsi"/>
          <w:b/>
          <w:sz w:val="20"/>
          <w:szCs w:val="20"/>
        </w:rPr>
        <w:t>Procedura wykonania produktu powinna obejmować:</w:t>
      </w:r>
    </w:p>
    <w:p w14:paraId="5FAA2E94" w14:textId="77777777" w:rsidR="005710F6" w:rsidRPr="006A1CE2" w:rsidRDefault="005710F6" w:rsidP="006A1CE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Dobór substancji aktywnych pochodzenia roślinnego.</w:t>
      </w:r>
    </w:p>
    <w:p w14:paraId="1EC9C7A6" w14:textId="77777777" w:rsidR="005710F6" w:rsidRPr="006A1CE2" w:rsidRDefault="005710F6" w:rsidP="006A1CE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Wykonanie co najmniej pięciu próbnych kompozycji bazy, w ilości co najmniej 50 gram, do wstępnych badań jakościowych i ilościowych.</w:t>
      </w:r>
    </w:p>
    <w:p w14:paraId="3DFCE3A7" w14:textId="77777777" w:rsidR="005710F6" w:rsidRPr="006A1CE2" w:rsidRDefault="005710F6" w:rsidP="006A1CE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Dostarczenie procedur oceny jakościowej past.</w:t>
      </w:r>
    </w:p>
    <w:p w14:paraId="29B647EC" w14:textId="77777777" w:rsidR="005710F6" w:rsidRPr="006A1CE2" w:rsidRDefault="005710F6" w:rsidP="006A1CE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Wykonanie wybranej przez Zamawiającego kompozycji bazy w ilości co najmniej 250 gram.</w:t>
      </w:r>
    </w:p>
    <w:p w14:paraId="50F202CC" w14:textId="77777777" w:rsidR="005710F6" w:rsidRPr="006A1CE2" w:rsidRDefault="005710F6" w:rsidP="006A1CE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Badanie czystości mikrobiologicznej produktu finalnego.</w:t>
      </w:r>
    </w:p>
    <w:p w14:paraId="6F6232AF" w14:textId="77777777" w:rsidR="005710F6" w:rsidRPr="006A1CE2" w:rsidRDefault="005710F6" w:rsidP="006A1CE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Opracowanie dokumentacji w postaci opisu technologii produkcji pasty oraz raportu z oceny czystości mikrobiologicznej produktu finalnego.</w:t>
      </w:r>
    </w:p>
    <w:p w14:paraId="0CB413D2" w14:textId="56369FCA" w:rsidR="004E7008" w:rsidRPr="006A1CE2" w:rsidRDefault="007332B7" w:rsidP="007332B7">
      <w:pPr>
        <w:tabs>
          <w:tab w:val="left" w:pos="426"/>
        </w:tabs>
        <w:spacing w:after="120"/>
        <w:ind w:left="-142" w:firstLine="14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4E7008" w:rsidRPr="006A1CE2">
        <w:rPr>
          <w:rFonts w:asciiTheme="minorHAnsi" w:hAnsiTheme="minorHAnsi" w:cstheme="minorHAnsi"/>
          <w:sz w:val="20"/>
          <w:szCs w:val="20"/>
        </w:rPr>
        <w:t xml:space="preserve">Kod CPV: </w:t>
      </w:r>
      <w:r w:rsidR="009608E8" w:rsidRPr="006A1CE2">
        <w:rPr>
          <w:rFonts w:asciiTheme="minorHAnsi" w:hAnsiTheme="minorHAnsi" w:cstheme="minorHAnsi"/>
          <w:bCs/>
          <w:sz w:val="20"/>
          <w:szCs w:val="20"/>
        </w:rPr>
        <w:t>73120000-9 Usługi eksperymentalno-rozwojowe</w:t>
      </w:r>
    </w:p>
    <w:p w14:paraId="2129F911" w14:textId="77777777" w:rsidR="00E93908" w:rsidRPr="006A1CE2" w:rsidRDefault="00E93908" w:rsidP="006A1CE2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14:paraId="6244C73B" w14:textId="77777777" w:rsidR="00415870" w:rsidRPr="006A1CE2" w:rsidRDefault="00415870" w:rsidP="006A1CE2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14:paraId="16F543E2" w14:textId="13DD928E" w:rsidR="00E93908" w:rsidRPr="006A1CE2" w:rsidRDefault="00415870" w:rsidP="006A1CE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1CE2">
        <w:rPr>
          <w:rFonts w:asciiTheme="minorHAnsi" w:hAnsiTheme="minorHAnsi" w:cstheme="minorHAnsi"/>
          <w:sz w:val="20"/>
          <w:szCs w:val="20"/>
        </w:rPr>
        <w:t>Dotyczące z</w:t>
      </w:r>
      <w:r w:rsidR="00E93908" w:rsidRPr="006A1CE2">
        <w:rPr>
          <w:rFonts w:asciiTheme="minorHAnsi" w:hAnsiTheme="minorHAnsi" w:cstheme="minorHAnsi"/>
          <w:sz w:val="20"/>
          <w:szCs w:val="20"/>
        </w:rPr>
        <w:t>dolnoś</w:t>
      </w:r>
      <w:r w:rsidR="006A1CE2">
        <w:rPr>
          <w:rFonts w:asciiTheme="minorHAnsi" w:hAnsiTheme="minorHAnsi" w:cstheme="minorHAnsi"/>
          <w:sz w:val="20"/>
          <w:szCs w:val="20"/>
        </w:rPr>
        <w:t xml:space="preserve">ci technicznej  lub zawodowej – </w:t>
      </w:r>
      <w:r w:rsidR="00E93908" w:rsidRPr="006A1CE2">
        <w:rPr>
          <w:rFonts w:asciiTheme="minorHAnsi" w:hAnsiTheme="minorHAnsi" w:cstheme="minorHAnsi"/>
          <w:sz w:val="20"/>
          <w:szCs w:val="20"/>
        </w:rPr>
        <w:t>Zamawiający określa warunki w zakresie osób zdolnych do wykonania zamówienia:</w:t>
      </w:r>
    </w:p>
    <w:p w14:paraId="5A39ED26" w14:textId="77777777" w:rsidR="00E93908" w:rsidRPr="006A1CE2" w:rsidRDefault="00E93908" w:rsidP="006A1CE2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Zamawiający uzna warunek za spełniony jeżeli Wykonawca wykaże, że zamówienie będzie realizowane przez osobę łącznie spełniającą poniższe wymagania:</w:t>
      </w:r>
    </w:p>
    <w:p w14:paraId="7B4B9F8C" w14:textId="77777777" w:rsidR="00A54E84" w:rsidRPr="006A1CE2" w:rsidRDefault="00287A97" w:rsidP="006A1CE2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Doświadczenie i z</w:t>
      </w:r>
      <w:r w:rsidR="00A54E84" w:rsidRPr="006A1CE2">
        <w:rPr>
          <w:rFonts w:asciiTheme="minorHAnsi" w:hAnsiTheme="minorHAnsi" w:cstheme="minorHAnsi"/>
          <w:sz w:val="20"/>
          <w:szCs w:val="20"/>
        </w:rPr>
        <w:t>najomość zagadnień związanych z</w:t>
      </w:r>
      <w:r w:rsidR="00AA3FCE" w:rsidRPr="006A1CE2">
        <w:rPr>
          <w:rFonts w:asciiTheme="minorHAnsi" w:hAnsiTheme="minorHAnsi" w:cstheme="minorHAnsi"/>
          <w:sz w:val="20"/>
          <w:szCs w:val="20"/>
        </w:rPr>
        <w:t xml:space="preserve"> </w:t>
      </w:r>
      <w:r w:rsidRPr="006A1CE2">
        <w:rPr>
          <w:rFonts w:asciiTheme="minorHAnsi" w:hAnsiTheme="minorHAnsi" w:cstheme="minorHAnsi"/>
          <w:sz w:val="20"/>
          <w:szCs w:val="20"/>
        </w:rPr>
        <w:t>pracami rozwojowymi nad kompozycją produktów przeznaczonych dla ludzi.</w:t>
      </w:r>
      <w:r w:rsidR="00A54E84" w:rsidRPr="006A1C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34A869" w14:textId="77777777" w:rsidR="00A54E84" w:rsidRPr="006A1CE2" w:rsidRDefault="00A54E84" w:rsidP="006A1CE2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Stopień naukowy doktora nauk </w:t>
      </w:r>
      <w:r w:rsidR="00724EEC" w:rsidRPr="006A1CE2">
        <w:rPr>
          <w:rFonts w:asciiTheme="minorHAnsi" w:hAnsiTheme="minorHAnsi" w:cstheme="minorHAnsi"/>
          <w:sz w:val="20"/>
          <w:szCs w:val="20"/>
        </w:rPr>
        <w:t>biologicznych</w:t>
      </w:r>
    </w:p>
    <w:p w14:paraId="422D8302" w14:textId="77777777" w:rsidR="00A54E84" w:rsidRPr="006A1CE2" w:rsidRDefault="00103A00" w:rsidP="006A1CE2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Co najmniej jedna</w:t>
      </w:r>
      <w:r w:rsidR="00287A97" w:rsidRPr="006A1CE2">
        <w:rPr>
          <w:rFonts w:asciiTheme="minorHAnsi" w:hAnsiTheme="minorHAnsi" w:cstheme="minorHAnsi"/>
          <w:sz w:val="20"/>
          <w:szCs w:val="20"/>
        </w:rPr>
        <w:t xml:space="preserve"> publikacja lub patent dotyczące opracowania nowego produktu związanego z higieną jamy ustnej.</w:t>
      </w:r>
    </w:p>
    <w:p w14:paraId="6707CCC6" w14:textId="77777777" w:rsidR="00A54E84" w:rsidRPr="006A1CE2" w:rsidRDefault="00A54E84" w:rsidP="006A1CE2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Gotowość odbywania częstych roboczych spotkań z zespołem badawczym projektu na terenie UMCS, w czasie trwania realizacji zadania, w celu bieżącego omawiania postępów prac.</w:t>
      </w:r>
    </w:p>
    <w:p w14:paraId="3147BB18" w14:textId="77777777" w:rsidR="00415870" w:rsidRPr="006A1CE2" w:rsidRDefault="00415870" w:rsidP="006A1CE2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Opis sposobu dokonania oceny spełnienia t</w:t>
      </w:r>
      <w:r w:rsidR="00103A00" w:rsidRPr="006A1CE2">
        <w:rPr>
          <w:rFonts w:asciiTheme="minorHAnsi" w:hAnsiTheme="minorHAnsi" w:cstheme="minorHAnsi"/>
          <w:sz w:val="20"/>
          <w:szCs w:val="20"/>
        </w:rPr>
        <w:t>ych</w:t>
      </w:r>
      <w:r w:rsidRPr="006A1CE2">
        <w:rPr>
          <w:rFonts w:asciiTheme="minorHAnsi" w:hAnsiTheme="minorHAnsi" w:cstheme="minorHAnsi"/>
          <w:sz w:val="20"/>
          <w:szCs w:val="20"/>
        </w:rPr>
        <w:t xml:space="preserve"> warunk</w:t>
      </w:r>
      <w:r w:rsidR="00103A00" w:rsidRPr="006A1CE2">
        <w:rPr>
          <w:rFonts w:asciiTheme="minorHAnsi" w:hAnsiTheme="minorHAnsi" w:cstheme="minorHAnsi"/>
          <w:sz w:val="20"/>
          <w:szCs w:val="20"/>
        </w:rPr>
        <w:t>ów</w:t>
      </w:r>
      <w:r w:rsidRPr="006A1CE2">
        <w:rPr>
          <w:rFonts w:asciiTheme="minorHAnsi" w:hAnsiTheme="minorHAnsi" w:cstheme="minorHAnsi"/>
          <w:sz w:val="20"/>
          <w:szCs w:val="20"/>
        </w:rPr>
        <w:t>:</w:t>
      </w:r>
    </w:p>
    <w:p w14:paraId="60F6D3FA" w14:textId="78162B20" w:rsidR="0000270E" w:rsidRPr="006A1CE2" w:rsidRDefault="00103A00" w:rsidP="006A1CE2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eastAsia="Arial Unicode MS" w:hAnsiTheme="minorHAnsi" w:cstheme="minorHAnsi"/>
          <w:sz w:val="20"/>
          <w:szCs w:val="20"/>
        </w:rPr>
        <w:t>W celu spełnienia powyższych warunków</w:t>
      </w:r>
      <w:r w:rsidR="00415870" w:rsidRPr="006A1CE2">
        <w:rPr>
          <w:rFonts w:asciiTheme="minorHAnsi" w:eastAsia="Arial Unicode MS" w:hAnsiTheme="minorHAnsi" w:cstheme="minorHAnsi"/>
          <w:sz w:val="20"/>
          <w:szCs w:val="20"/>
        </w:rPr>
        <w:t xml:space="preserve"> Wykonawca przedłoży Załączn</w:t>
      </w:r>
      <w:r w:rsidR="00FB469C" w:rsidRPr="006A1CE2">
        <w:rPr>
          <w:rFonts w:asciiTheme="minorHAnsi" w:eastAsia="Arial Unicode MS" w:hAnsiTheme="minorHAnsi" w:cstheme="minorHAnsi"/>
          <w:sz w:val="20"/>
          <w:szCs w:val="20"/>
        </w:rPr>
        <w:t>ik nr 3</w:t>
      </w:r>
      <w:r w:rsidR="00F912F9" w:rsidRPr="006A1CE2">
        <w:rPr>
          <w:rFonts w:asciiTheme="minorHAnsi" w:eastAsia="Arial Unicode MS" w:hAnsiTheme="minorHAnsi" w:cstheme="minorHAnsi"/>
          <w:sz w:val="20"/>
          <w:szCs w:val="20"/>
        </w:rPr>
        <w:t xml:space="preserve"> do </w:t>
      </w:r>
      <w:r w:rsidR="0000270E" w:rsidRPr="006A1CE2">
        <w:rPr>
          <w:rFonts w:asciiTheme="minorHAnsi" w:eastAsia="Arial Unicode MS" w:hAnsiTheme="minorHAnsi" w:cstheme="minorHAnsi"/>
          <w:sz w:val="20"/>
          <w:szCs w:val="20"/>
        </w:rPr>
        <w:t>zapytania ofertowego. Z przedłożonych dokumentów musi wynikać, iż wskazana osoba  spełnia powyższe wymagania. Wykonawca zobowiązany jest do wypełnienia Załącznika nr 3 do zapytania ofertowego w sposób umożliwiający jednoznaczną ocenę spełnienia wymagań formalnych przez zaproponowaną osobę.</w:t>
      </w:r>
    </w:p>
    <w:p w14:paraId="2F1630FC" w14:textId="402A9E90" w:rsidR="00E93908" w:rsidRPr="006A1CE2" w:rsidRDefault="00E93908" w:rsidP="006A1CE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Zakres wykluczenia</w:t>
      </w:r>
    </w:p>
    <w:p w14:paraId="0161FE41" w14:textId="77777777" w:rsidR="00E93908" w:rsidRPr="006A1CE2" w:rsidRDefault="00E93908" w:rsidP="006A1CE2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14:paraId="2763BAC3" w14:textId="77777777" w:rsidR="001A1B4C" w:rsidRPr="006A1CE2" w:rsidRDefault="001A1B4C" w:rsidP="006A1CE2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osobom zatrudnionym jednocześnie w instytucji uczestniczącej w realizacji Programu Operacyjnego Inteligentny Rozwój na podstawie stosunku pracy, chyba że nie zachodzi konflikt interesów lub podwójne finansowanie </w:t>
      </w:r>
    </w:p>
    <w:p w14:paraId="380098B1" w14:textId="77777777" w:rsidR="00E93908" w:rsidRPr="006A1CE2" w:rsidRDefault="00E93908" w:rsidP="006A1CE2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osobom/podmiotom powiązanym z Zamawiającym osobowo lub kapitałowo. Przez powiązania kapitałowe lub osobowe rozumie się wzajemne powiązania między Zamawiającym lub osobami upoważnionymi do zaciągania zobowiązań w imieniu Zamawiającego lub osobami wykonującymi w </w:t>
      </w:r>
      <w:r w:rsidRPr="006A1CE2">
        <w:rPr>
          <w:rFonts w:asciiTheme="minorHAnsi" w:hAnsiTheme="minorHAnsi" w:cstheme="minorHAnsi"/>
          <w:sz w:val="20"/>
          <w:szCs w:val="20"/>
        </w:rPr>
        <w:lastRenderedPageBreak/>
        <w:t>imieniu Zamawiającego czynności związane z przygotowaniem i przeprowadzeniem procedury wyboru wykonawcy a wykonawcą, polegające w szczególności na:</w:t>
      </w:r>
    </w:p>
    <w:p w14:paraId="09EE9914" w14:textId="77777777" w:rsidR="00E93908" w:rsidRPr="006A1CE2" w:rsidRDefault="00E93908" w:rsidP="006A1CE2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21735D19" w14:textId="77777777" w:rsidR="00E93908" w:rsidRPr="006A1CE2" w:rsidRDefault="00E93908" w:rsidP="006A1CE2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14:paraId="61C750D6" w14:textId="77777777" w:rsidR="00E93908" w:rsidRPr="006A1CE2" w:rsidRDefault="00E93908" w:rsidP="006A1CE2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367509E5" w14:textId="77777777" w:rsidR="00E93908" w:rsidRPr="006A1CE2" w:rsidRDefault="00E93908" w:rsidP="006A1CE2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43095C1A" w14:textId="77777777" w:rsidR="00E93908" w:rsidRPr="006A1CE2" w:rsidRDefault="00E93908" w:rsidP="006A1CE2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14:paraId="591F16FA" w14:textId="77777777" w:rsidR="00E93908" w:rsidRPr="006A1CE2" w:rsidRDefault="00E93908" w:rsidP="006A1CE2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6A1CE2">
        <w:rPr>
          <w:rFonts w:asciiTheme="minorHAnsi" w:hAnsiTheme="minorHAnsi" w:cstheme="minorHAnsi"/>
          <w:sz w:val="20"/>
          <w:szCs w:val="20"/>
        </w:rPr>
        <w:t xml:space="preserve">, że wobec niego nie zachodzą powyższe przesłanki. </w:t>
      </w:r>
    </w:p>
    <w:p w14:paraId="4E2F55D2" w14:textId="77777777" w:rsidR="00E93908" w:rsidRPr="006A1CE2" w:rsidRDefault="00E93908" w:rsidP="006A1CE2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14:paraId="08FC3514" w14:textId="77777777" w:rsidR="00D1641C" w:rsidRPr="006A1CE2" w:rsidRDefault="00E93908" w:rsidP="006A1CE2">
      <w:pPr>
        <w:pStyle w:val="Akapitzlist"/>
        <w:numPr>
          <w:ilvl w:val="0"/>
          <w:numId w:val="7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Miejsce realizacji zamówienia</w:t>
      </w:r>
      <w:r w:rsidR="00D1641C" w:rsidRPr="006A1CE2">
        <w:rPr>
          <w:rFonts w:asciiTheme="minorHAnsi" w:hAnsiTheme="minorHAnsi" w:cstheme="minorHAnsi"/>
          <w:sz w:val="20"/>
          <w:szCs w:val="20"/>
        </w:rPr>
        <w:t xml:space="preserve"> musi dawać możliwość odbywania częstych roboczych spotkań z autorem projektu na terenie UMCS,  w czasie trwania realizacji zadania, w celu bieżącego omawiania postępów prac</w:t>
      </w:r>
    </w:p>
    <w:p w14:paraId="4E8D074C" w14:textId="10868F4D" w:rsidR="006F60D7" w:rsidRPr="006A1CE2" w:rsidRDefault="006F60D7" w:rsidP="006A1CE2">
      <w:pPr>
        <w:pStyle w:val="Akapitzlist"/>
        <w:numPr>
          <w:ilvl w:val="0"/>
          <w:numId w:val="7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eastAsia="Tahoma" w:hAnsiTheme="minorHAnsi" w:cstheme="minorHAnsi"/>
          <w:sz w:val="20"/>
          <w:szCs w:val="20"/>
        </w:rPr>
        <w:t xml:space="preserve">Termin wykonania: od dnia </w:t>
      </w:r>
      <w:r w:rsidR="006E5218" w:rsidRPr="006A1CE2">
        <w:rPr>
          <w:rFonts w:asciiTheme="minorHAnsi" w:eastAsia="Tahoma" w:hAnsiTheme="minorHAnsi" w:cstheme="minorHAnsi"/>
          <w:sz w:val="20"/>
          <w:szCs w:val="20"/>
        </w:rPr>
        <w:t xml:space="preserve">podpisania umowy </w:t>
      </w:r>
      <w:r w:rsidRPr="006A1CE2">
        <w:rPr>
          <w:rFonts w:asciiTheme="minorHAnsi" w:eastAsia="Tahoma" w:hAnsiTheme="minorHAnsi" w:cstheme="minorHAnsi"/>
          <w:sz w:val="20"/>
          <w:szCs w:val="20"/>
        </w:rPr>
        <w:t xml:space="preserve">do </w:t>
      </w:r>
      <w:r w:rsidR="006E5218" w:rsidRPr="00501C8F">
        <w:rPr>
          <w:rFonts w:asciiTheme="minorHAnsi" w:eastAsia="Tahoma" w:hAnsiTheme="minorHAnsi" w:cstheme="minorHAnsi"/>
          <w:b/>
          <w:sz w:val="20"/>
          <w:szCs w:val="20"/>
        </w:rPr>
        <w:t>31.10</w:t>
      </w:r>
      <w:r w:rsidR="00212DD6" w:rsidRPr="00501C8F">
        <w:rPr>
          <w:rFonts w:asciiTheme="minorHAnsi" w:eastAsia="Tahoma" w:hAnsiTheme="minorHAnsi" w:cstheme="minorHAnsi"/>
          <w:b/>
          <w:sz w:val="20"/>
          <w:szCs w:val="20"/>
        </w:rPr>
        <w:t>.2018</w:t>
      </w:r>
      <w:r w:rsidR="00A91E75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6A1CE2">
        <w:rPr>
          <w:rFonts w:asciiTheme="minorHAnsi" w:eastAsia="Tahoma" w:hAnsiTheme="minorHAnsi" w:cstheme="minorHAnsi"/>
          <w:sz w:val="20"/>
          <w:szCs w:val="20"/>
        </w:rPr>
        <w:t>r.</w:t>
      </w:r>
    </w:p>
    <w:p w14:paraId="10FF2885" w14:textId="77777777" w:rsidR="00DB7F99" w:rsidRPr="006A1CE2" w:rsidRDefault="00795A66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6</w:t>
      </w:r>
      <w:r w:rsidR="00E93908" w:rsidRPr="006A1CE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14:paraId="27C2333C" w14:textId="2CF9AEEC" w:rsidR="00DB7F99" w:rsidRPr="006A1CE2" w:rsidRDefault="00DB7F99" w:rsidP="006A1C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547FD5">
        <w:rPr>
          <w:rFonts w:asciiTheme="minorHAnsi" w:hAnsiTheme="minorHAnsi" w:cstheme="minorHAnsi"/>
          <w:sz w:val="20"/>
          <w:szCs w:val="20"/>
        </w:rPr>
        <w:t>Wioletta Ostrowska</w:t>
      </w:r>
      <w:r w:rsidRPr="006A1CE2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6A1CE2">
        <w:rPr>
          <w:rFonts w:asciiTheme="minorHAnsi" w:hAnsiTheme="minorHAnsi" w:cstheme="minorHAnsi"/>
          <w:sz w:val="20"/>
          <w:szCs w:val="20"/>
        </w:rPr>
        <w:t>55 4</w:t>
      </w:r>
      <w:r w:rsidR="00547FD5">
        <w:rPr>
          <w:rFonts w:asciiTheme="minorHAnsi" w:hAnsiTheme="minorHAnsi" w:cstheme="minorHAnsi"/>
          <w:sz w:val="20"/>
          <w:szCs w:val="20"/>
        </w:rPr>
        <w:t>1</w:t>
      </w:r>
      <w:r w:rsidRPr="006A1CE2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547FD5" w:rsidRPr="00981649">
          <w:rPr>
            <w:rStyle w:val="Hipercze"/>
            <w:rFonts w:asciiTheme="minorHAnsi" w:hAnsiTheme="minorHAnsi" w:cstheme="minorHAnsi"/>
            <w:sz w:val="20"/>
            <w:szCs w:val="20"/>
          </w:rPr>
          <w:t>wioletta.ostrowska@poczta.umcs.lublin.pl</w:t>
        </w:r>
      </w:hyperlink>
      <w:r w:rsidR="00A37D0D" w:rsidRPr="006A1C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34521F" w14:textId="5C8BB157" w:rsidR="00DB7F99" w:rsidRPr="006A1CE2" w:rsidRDefault="00DB7F99" w:rsidP="00431508">
      <w:p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212DD6" w:rsidRPr="006A1CE2">
        <w:rPr>
          <w:rFonts w:asciiTheme="minorHAnsi" w:hAnsiTheme="minorHAnsi" w:cstheme="minorHAnsi"/>
          <w:sz w:val="20"/>
          <w:szCs w:val="20"/>
        </w:rPr>
        <w:t>dr</w:t>
      </w:r>
      <w:r w:rsidR="00A05AB9" w:rsidRPr="006A1CE2">
        <w:rPr>
          <w:rFonts w:asciiTheme="minorHAnsi" w:hAnsiTheme="minorHAnsi" w:cstheme="minorHAnsi"/>
          <w:sz w:val="20"/>
          <w:szCs w:val="20"/>
        </w:rPr>
        <w:t xml:space="preserve"> hab.</w:t>
      </w:r>
      <w:r w:rsidR="00212DD6" w:rsidRPr="006A1CE2">
        <w:rPr>
          <w:rFonts w:asciiTheme="minorHAnsi" w:hAnsiTheme="minorHAnsi" w:cstheme="minorHAnsi"/>
          <w:sz w:val="20"/>
          <w:szCs w:val="20"/>
        </w:rPr>
        <w:t xml:space="preserve"> </w:t>
      </w:r>
      <w:r w:rsidR="00724EEC" w:rsidRPr="006A1CE2">
        <w:rPr>
          <w:rFonts w:asciiTheme="minorHAnsi" w:hAnsiTheme="minorHAnsi" w:cstheme="minorHAnsi"/>
          <w:sz w:val="20"/>
          <w:szCs w:val="20"/>
        </w:rPr>
        <w:t>Małgorzata Pleszczyńska</w:t>
      </w:r>
      <w:r w:rsidR="00212DD6" w:rsidRPr="006A1CE2">
        <w:rPr>
          <w:rFonts w:asciiTheme="minorHAnsi" w:hAnsiTheme="minorHAnsi" w:cstheme="minorHAnsi"/>
          <w:sz w:val="20"/>
          <w:szCs w:val="20"/>
        </w:rPr>
        <w:t xml:space="preserve"> tel. </w:t>
      </w:r>
      <w:r w:rsidR="0000270E" w:rsidRPr="006A1CE2">
        <w:rPr>
          <w:rFonts w:asciiTheme="minorHAnsi" w:hAnsiTheme="minorHAnsi" w:cstheme="minorHAnsi"/>
          <w:sz w:val="20"/>
          <w:szCs w:val="20"/>
        </w:rPr>
        <w:t>537 59</w:t>
      </w:r>
      <w:r w:rsidR="00547FD5">
        <w:rPr>
          <w:rFonts w:asciiTheme="minorHAnsi" w:hAnsiTheme="minorHAnsi" w:cstheme="minorHAnsi"/>
          <w:sz w:val="20"/>
          <w:szCs w:val="20"/>
        </w:rPr>
        <w:t xml:space="preserve"> 29</w:t>
      </w:r>
      <w:r w:rsidR="0000270E" w:rsidRPr="006A1CE2">
        <w:rPr>
          <w:rFonts w:asciiTheme="minorHAnsi" w:hAnsiTheme="minorHAnsi" w:cstheme="minorHAnsi"/>
          <w:sz w:val="20"/>
          <w:szCs w:val="20"/>
        </w:rPr>
        <w:t xml:space="preserve"> </w:t>
      </w:r>
      <w:r w:rsidR="00547FD5">
        <w:rPr>
          <w:rFonts w:asciiTheme="minorHAnsi" w:hAnsiTheme="minorHAnsi" w:cstheme="minorHAnsi"/>
          <w:sz w:val="20"/>
          <w:szCs w:val="20"/>
        </w:rPr>
        <w:t xml:space="preserve"> lub </w:t>
      </w:r>
      <w:r w:rsidR="00547FD5" w:rsidRPr="006A1CE2">
        <w:rPr>
          <w:rFonts w:asciiTheme="minorHAnsi" w:hAnsiTheme="minorHAnsi" w:cstheme="minorHAnsi"/>
          <w:sz w:val="20"/>
          <w:szCs w:val="20"/>
        </w:rPr>
        <w:t>537 59</w:t>
      </w:r>
      <w:r w:rsidR="00547FD5">
        <w:rPr>
          <w:rFonts w:asciiTheme="minorHAnsi" w:hAnsiTheme="minorHAnsi" w:cstheme="minorHAnsi"/>
          <w:sz w:val="20"/>
          <w:szCs w:val="20"/>
        </w:rPr>
        <w:t xml:space="preserve"> 60</w:t>
      </w:r>
      <w:r w:rsidR="00547FD5" w:rsidRPr="006A1CE2">
        <w:rPr>
          <w:rFonts w:asciiTheme="minorHAnsi" w:hAnsiTheme="minorHAnsi" w:cstheme="minorHAnsi"/>
          <w:sz w:val="20"/>
          <w:szCs w:val="20"/>
        </w:rPr>
        <w:t xml:space="preserve"> </w:t>
      </w:r>
      <w:r w:rsidR="00547FD5">
        <w:rPr>
          <w:rFonts w:asciiTheme="minorHAnsi" w:hAnsiTheme="minorHAnsi" w:cstheme="minorHAnsi"/>
          <w:sz w:val="20"/>
          <w:szCs w:val="20"/>
        </w:rPr>
        <w:t xml:space="preserve"> </w:t>
      </w:r>
      <w:r w:rsidR="00547FD5">
        <w:rPr>
          <w:rFonts w:asciiTheme="minorHAnsi" w:hAnsiTheme="minorHAnsi" w:cstheme="minorHAnsi"/>
          <w:sz w:val="20"/>
          <w:szCs w:val="20"/>
        </w:rPr>
        <w:br/>
      </w:r>
      <w:hyperlink r:id="rId9" w:history="1">
        <w:r w:rsidR="0000270E" w:rsidRPr="006A1CE2">
          <w:rPr>
            <w:rStyle w:val="Hipercze"/>
            <w:rFonts w:asciiTheme="minorHAnsi" w:hAnsiTheme="minorHAnsi" w:cstheme="minorHAnsi"/>
            <w:sz w:val="20"/>
            <w:szCs w:val="20"/>
          </w:rPr>
          <w:t>m.pleszczynska@poczta.umcs.lublin.pl</w:t>
        </w:r>
      </w:hyperlink>
      <w:r w:rsidR="0000270E" w:rsidRPr="006A1C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7F1E1D" w14:textId="77777777" w:rsidR="00DB7F99" w:rsidRPr="006A1CE2" w:rsidRDefault="00F90CA3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14:paraId="1EB31AED" w14:textId="77777777" w:rsidR="00DB7F99" w:rsidRPr="006A1CE2" w:rsidRDefault="00DB7F99" w:rsidP="006A1CE2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Okres związania ofertą wynosi 30 dni licząc od upływu terminu składania ofert.</w:t>
      </w:r>
    </w:p>
    <w:p w14:paraId="5E6BA088" w14:textId="77777777" w:rsidR="00DB7F99" w:rsidRPr="006A1CE2" w:rsidRDefault="00F90CA3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14:paraId="61FA5C5E" w14:textId="7236B29D" w:rsidR="00F50CFF" w:rsidRPr="006A1CE2" w:rsidRDefault="00DB7F99" w:rsidP="006A1CE2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stanowiącym załącznik  nr </w:t>
      </w:r>
      <w:r w:rsidR="00002CDF">
        <w:rPr>
          <w:rFonts w:asciiTheme="minorHAnsi" w:hAnsiTheme="minorHAnsi" w:cstheme="minorHAnsi"/>
          <w:sz w:val="20"/>
          <w:szCs w:val="20"/>
        </w:rPr>
        <w:t>2</w:t>
      </w:r>
      <w:r w:rsidRPr="006A1CE2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14:paraId="5CB66F9E" w14:textId="77777777" w:rsidR="00F50CFF" w:rsidRPr="006A1CE2" w:rsidRDefault="00DB7F99" w:rsidP="006A1CE2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Oferta m</w:t>
      </w:r>
      <w:r w:rsidR="00FD0121" w:rsidRPr="006A1CE2">
        <w:rPr>
          <w:rFonts w:asciiTheme="minorHAnsi" w:hAnsiTheme="minorHAnsi" w:cstheme="minorHAnsi"/>
          <w:sz w:val="20"/>
          <w:szCs w:val="20"/>
        </w:rPr>
        <w:t>oże</w:t>
      </w:r>
      <w:r w:rsidRPr="006A1CE2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 w:rsidRPr="006A1CE2">
        <w:rPr>
          <w:rFonts w:asciiTheme="minorHAnsi" w:hAnsiTheme="minorHAnsi" w:cstheme="minorHAnsi"/>
          <w:sz w:val="20"/>
          <w:szCs w:val="20"/>
        </w:rPr>
        <w:t>lub elektronicznej</w:t>
      </w:r>
      <w:r w:rsidR="00FD0121" w:rsidRPr="006A1CE2">
        <w:rPr>
          <w:rFonts w:asciiTheme="minorHAnsi" w:hAnsiTheme="minorHAnsi" w:cstheme="minorHAnsi"/>
          <w:sz w:val="20"/>
          <w:szCs w:val="20"/>
        </w:rPr>
        <w:t>,</w:t>
      </w:r>
      <w:r w:rsidR="00F912F9" w:rsidRPr="006A1CE2">
        <w:rPr>
          <w:rFonts w:asciiTheme="minorHAnsi" w:hAnsiTheme="minorHAnsi" w:cstheme="minorHAnsi"/>
          <w:sz w:val="20"/>
          <w:szCs w:val="20"/>
        </w:rPr>
        <w:t xml:space="preserve"> </w:t>
      </w:r>
      <w:r w:rsidRPr="006A1CE2">
        <w:rPr>
          <w:rFonts w:asciiTheme="minorHAnsi" w:hAnsiTheme="minorHAnsi" w:cstheme="minorHAnsi"/>
          <w:sz w:val="20"/>
          <w:szCs w:val="20"/>
        </w:rPr>
        <w:t>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14:paraId="5DE4E8B2" w14:textId="70D7B707" w:rsidR="00F912F9" w:rsidRPr="006A1CE2" w:rsidRDefault="00F912F9" w:rsidP="006A1CE2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6A1CE2">
        <w:rPr>
          <w:rFonts w:asciiTheme="minorHAnsi" w:hAnsiTheme="minorHAnsi" w:cstheme="minorHAnsi"/>
          <w:sz w:val="20"/>
          <w:szCs w:val="20"/>
        </w:rPr>
        <w:t>w wersji elektronicznej</w:t>
      </w:r>
      <w:r w:rsidRPr="006A1CE2">
        <w:rPr>
          <w:rFonts w:asciiTheme="minorHAnsi" w:hAnsiTheme="minorHAnsi" w:cstheme="minorHAnsi"/>
          <w:sz w:val="20"/>
          <w:szCs w:val="20"/>
        </w:rPr>
        <w:t xml:space="preserve"> wszystkie dokumenty po podpisaniu powinny zostać zeskanowane. </w:t>
      </w:r>
    </w:p>
    <w:p w14:paraId="31BFEEE0" w14:textId="77777777" w:rsidR="00F50CFF" w:rsidRPr="006A1CE2" w:rsidRDefault="00AE093A" w:rsidP="006A1CE2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Na ofertę składają się:</w:t>
      </w:r>
    </w:p>
    <w:p w14:paraId="2B3BC4AB" w14:textId="77777777" w:rsidR="00F50CFF" w:rsidRPr="006A1CE2" w:rsidRDefault="009C3BED" w:rsidP="006A1CE2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Załącznik nr 2</w:t>
      </w:r>
      <w:r w:rsidR="00D545C2" w:rsidRPr="006A1CE2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6A1CE2">
        <w:rPr>
          <w:rFonts w:asciiTheme="minorHAnsi" w:hAnsiTheme="minorHAnsi" w:cstheme="minorHAnsi"/>
          <w:sz w:val="20"/>
          <w:szCs w:val="20"/>
        </w:rPr>
        <w:t>,</w:t>
      </w:r>
    </w:p>
    <w:p w14:paraId="2EF49DED" w14:textId="77777777" w:rsidR="00F50CFF" w:rsidRPr="006A1CE2" w:rsidRDefault="009C3BED" w:rsidP="006A1CE2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Załącznik nr 3</w:t>
      </w:r>
      <w:r w:rsidR="00D545C2" w:rsidRPr="006A1CE2">
        <w:rPr>
          <w:rFonts w:asciiTheme="minorHAnsi" w:hAnsiTheme="minorHAnsi" w:cstheme="minorHAnsi"/>
          <w:sz w:val="20"/>
          <w:szCs w:val="20"/>
        </w:rPr>
        <w:t xml:space="preserve"> - </w:t>
      </w:r>
      <w:r w:rsidR="00D545C2" w:rsidRPr="006A1CE2">
        <w:rPr>
          <w:rFonts w:asciiTheme="minorHAnsi" w:hAnsiTheme="minorHAnsi" w:cstheme="minorHAnsi"/>
          <w:bCs/>
          <w:sz w:val="20"/>
          <w:szCs w:val="20"/>
        </w:rPr>
        <w:t>Wykaz osób,</w:t>
      </w:r>
    </w:p>
    <w:p w14:paraId="795B63B6" w14:textId="4EDDBCB4" w:rsidR="00F50CFF" w:rsidRPr="006A1CE2" w:rsidRDefault="00D545C2" w:rsidP="006A1CE2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A</w:t>
      </w:r>
      <w:r w:rsidR="00DB7F99" w:rsidRPr="006A1CE2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6A1CE2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 w:rsidRPr="006A1CE2"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6A1CE2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  <w:r w:rsidR="00415C08">
        <w:rPr>
          <w:rFonts w:asciiTheme="minorHAnsi" w:hAnsiTheme="minorHAnsi" w:cstheme="minorHAnsi"/>
          <w:sz w:val="20"/>
          <w:szCs w:val="20"/>
        </w:rPr>
        <w:t xml:space="preserve"> lub elektroniczny wydruk z rejestru do ofert składanych drogą elektroniczną,</w:t>
      </w:r>
    </w:p>
    <w:p w14:paraId="420D3C6C" w14:textId="0D28A9A0" w:rsidR="00F50CFF" w:rsidRPr="006A1CE2" w:rsidRDefault="00AE093A" w:rsidP="006A1CE2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 w:rsidRPr="006A1CE2">
        <w:rPr>
          <w:rFonts w:asciiTheme="minorHAnsi" w:hAnsiTheme="minorHAnsi" w:cstheme="minorHAnsi"/>
          <w:sz w:val="20"/>
          <w:szCs w:val="20"/>
        </w:rPr>
        <w:t xml:space="preserve"> – jeśli dotyczy</w:t>
      </w:r>
      <w:r w:rsidR="00415C08">
        <w:rPr>
          <w:rFonts w:asciiTheme="minorHAnsi" w:hAnsiTheme="minorHAnsi" w:cstheme="minorHAnsi"/>
          <w:sz w:val="20"/>
          <w:szCs w:val="20"/>
        </w:rPr>
        <w:t>.</w:t>
      </w:r>
    </w:p>
    <w:p w14:paraId="10D3C617" w14:textId="77777777" w:rsidR="00F50CFF" w:rsidRPr="006A1CE2" w:rsidRDefault="00DB7F99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6A1CE2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 w:rsidRPr="006A1CE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6A1CE2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14:paraId="27632571" w14:textId="77777777" w:rsidR="001864CC" w:rsidRPr="006A1CE2" w:rsidRDefault="00DB7F99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14:paraId="21A025A9" w14:textId="60684328" w:rsidR="00044E6E" w:rsidRPr="006A1CE2" w:rsidRDefault="00DB7F99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Wykonawca winien z</w:t>
      </w:r>
      <w:r w:rsidR="00E91FF2">
        <w:rPr>
          <w:rFonts w:asciiTheme="minorHAnsi" w:hAnsiTheme="minorHAnsi" w:cstheme="minorHAnsi"/>
          <w:sz w:val="20"/>
          <w:szCs w:val="20"/>
        </w:rPr>
        <w:t>amieścić ofertę w kopercie która</w:t>
      </w:r>
      <w:r w:rsidRPr="006A1CE2">
        <w:rPr>
          <w:rFonts w:asciiTheme="minorHAnsi" w:hAnsiTheme="minorHAnsi" w:cstheme="minorHAnsi"/>
          <w:sz w:val="20"/>
          <w:szCs w:val="20"/>
        </w:rPr>
        <w:t xml:space="preserve"> będzie zaadresowane na Zamawiającego i będzie posiadać oznaczenia: </w:t>
      </w:r>
      <w:r w:rsidR="00F912F9" w:rsidRPr="006A1CE2">
        <w:rPr>
          <w:rFonts w:asciiTheme="minorHAnsi" w:hAnsiTheme="minorHAnsi" w:cstheme="minorHAnsi"/>
          <w:sz w:val="20"/>
          <w:szCs w:val="20"/>
        </w:rPr>
        <w:t>dotyczy</w:t>
      </w:r>
      <w:r w:rsidR="006E5A94" w:rsidRPr="006A1CE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9</w:t>
      </w:r>
      <w:r w:rsidR="0018031E" w:rsidRPr="006A1CE2">
        <w:rPr>
          <w:rFonts w:asciiTheme="minorHAnsi" w:hAnsiTheme="minorHAnsi" w:cstheme="minorHAnsi"/>
          <w:b/>
          <w:bCs/>
          <w:iCs/>
          <w:sz w:val="20"/>
          <w:szCs w:val="20"/>
        </w:rPr>
        <w:t>/CTWiT/201</w:t>
      </w:r>
      <w:r w:rsidR="00624DDC" w:rsidRPr="006A1CE2">
        <w:rPr>
          <w:rFonts w:asciiTheme="minorHAnsi" w:hAnsiTheme="minorHAnsi" w:cstheme="minorHAnsi"/>
          <w:b/>
          <w:bCs/>
          <w:iCs/>
          <w:sz w:val="20"/>
          <w:szCs w:val="20"/>
        </w:rPr>
        <w:t>8</w:t>
      </w:r>
      <w:r w:rsidR="00FA0A69" w:rsidRPr="006A1CE2">
        <w:rPr>
          <w:rFonts w:asciiTheme="minorHAnsi" w:hAnsiTheme="minorHAnsi" w:cstheme="minorHAnsi"/>
          <w:sz w:val="20"/>
          <w:szCs w:val="20"/>
        </w:rPr>
        <w:t xml:space="preserve"> </w:t>
      </w:r>
      <w:r w:rsidRPr="006A1CE2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BA7993" w:rsidRPr="006A1CE2">
        <w:rPr>
          <w:rFonts w:asciiTheme="minorHAnsi" w:hAnsiTheme="minorHAnsi" w:cstheme="minorHAnsi"/>
          <w:b/>
          <w:sz w:val="20"/>
          <w:szCs w:val="20"/>
        </w:rPr>
        <w:t>05.02.2018</w:t>
      </w:r>
      <w:r w:rsidRPr="006A1CE2">
        <w:rPr>
          <w:rFonts w:asciiTheme="minorHAnsi" w:hAnsiTheme="minorHAnsi" w:cstheme="minorHAnsi"/>
          <w:b/>
          <w:sz w:val="20"/>
          <w:szCs w:val="20"/>
        </w:rPr>
        <w:t xml:space="preserve"> do godziny </w:t>
      </w:r>
      <w:r w:rsidR="0018031E" w:rsidRPr="006A1CE2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6A1C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1CE2">
        <w:rPr>
          <w:rFonts w:asciiTheme="minorHAnsi" w:hAnsiTheme="minorHAnsi" w:cstheme="minorHAnsi"/>
          <w:sz w:val="20"/>
          <w:szCs w:val="20"/>
        </w:rPr>
        <w:t>oraz,</w:t>
      </w:r>
      <w:r w:rsidR="00F50CFF" w:rsidRPr="006A1CE2">
        <w:rPr>
          <w:rFonts w:asciiTheme="minorHAnsi" w:hAnsiTheme="minorHAnsi" w:cstheme="minorHAnsi"/>
          <w:sz w:val="20"/>
          <w:szCs w:val="20"/>
        </w:rPr>
        <w:t xml:space="preserve"> </w:t>
      </w:r>
      <w:r w:rsidRPr="006A1CE2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6A1CE2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0" w:history="1">
        <w:r w:rsidR="00044E6E" w:rsidRPr="006A1CE2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6A1C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1946C" w14:textId="77777777" w:rsidR="00F50CFF" w:rsidRPr="006A1CE2" w:rsidRDefault="00DB7F99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14:paraId="5E37A669" w14:textId="77777777" w:rsidR="00F50CFF" w:rsidRPr="006A1CE2" w:rsidRDefault="002B2F65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14:paraId="17F7E64F" w14:textId="77777777" w:rsidR="00F50CFF" w:rsidRPr="006A1CE2" w:rsidRDefault="002B2F65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14:paraId="1C4B2836" w14:textId="77777777" w:rsidR="00F50CFF" w:rsidRPr="006A1CE2" w:rsidRDefault="002B2F65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6A1CE2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6A1CE2">
        <w:rPr>
          <w:rFonts w:asciiTheme="minorHAnsi" w:hAnsiTheme="minorHAnsi" w:cstheme="minorHAnsi"/>
          <w:sz w:val="20"/>
          <w:szCs w:val="20"/>
        </w:rPr>
        <w:t>.</w:t>
      </w:r>
    </w:p>
    <w:p w14:paraId="0A526C59" w14:textId="77777777" w:rsidR="00F50CFF" w:rsidRPr="006A1CE2" w:rsidRDefault="002B2F65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 w:rsidRPr="006A1CE2">
        <w:rPr>
          <w:rFonts w:asciiTheme="minorHAnsi" w:hAnsiTheme="minorHAnsi" w:cstheme="minorHAnsi"/>
          <w:sz w:val="20"/>
          <w:szCs w:val="20"/>
        </w:rPr>
        <w:t>Rozwoju Regionalnego</w:t>
      </w:r>
      <w:r w:rsidRPr="006A1CE2">
        <w:rPr>
          <w:rFonts w:asciiTheme="minorHAnsi" w:hAnsiTheme="minorHAnsi" w:cstheme="minorHAnsi"/>
          <w:sz w:val="20"/>
          <w:szCs w:val="20"/>
        </w:rPr>
        <w:t>.</w:t>
      </w:r>
    </w:p>
    <w:p w14:paraId="171345D0" w14:textId="77777777" w:rsidR="00F50CFF" w:rsidRPr="006A1CE2" w:rsidRDefault="003F44FA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6A1CE2">
        <w:rPr>
          <w:rFonts w:asciiTheme="minorHAnsi" w:hAnsiTheme="minorHAnsi" w:cstheme="minorHAnsi"/>
          <w:sz w:val="20"/>
          <w:szCs w:val="20"/>
        </w:rPr>
        <w:tab/>
      </w:r>
    </w:p>
    <w:p w14:paraId="5969E7DF" w14:textId="77777777" w:rsidR="00F50CFF" w:rsidRPr="006A1CE2" w:rsidRDefault="003F44FA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14:paraId="4EF12F67" w14:textId="77777777" w:rsidR="003F44FA" w:rsidRPr="006A1CE2" w:rsidRDefault="003F44FA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14:paraId="418695B2" w14:textId="77777777" w:rsidR="00DB7F99" w:rsidRPr="006A1CE2" w:rsidRDefault="007479A6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14:paraId="632999A4" w14:textId="1C83F044" w:rsidR="00656150" w:rsidRPr="006A1CE2" w:rsidRDefault="00656150" w:rsidP="006A1CE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Curie-Skłodowskiej 5, budynek Rekt</w:t>
      </w:r>
      <w:r w:rsidR="00734AF3">
        <w:rPr>
          <w:rFonts w:asciiTheme="minorHAnsi" w:hAnsiTheme="minorHAnsi" w:cstheme="minorHAnsi"/>
          <w:sz w:val="20"/>
          <w:szCs w:val="20"/>
        </w:rPr>
        <w:t xml:space="preserve">oratu, piętro XII, pokój 1213, </w:t>
      </w:r>
      <w:r w:rsidRPr="006A1CE2">
        <w:rPr>
          <w:rFonts w:asciiTheme="minorHAnsi" w:hAnsiTheme="minorHAnsi" w:cstheme="minorHAnsi"/>
          <w:sz w:val="20"/>
          <w:szCs w:val="20"/>
        </w:rPr>
        <w:t xml:space="preserve"> lub w wersji elektronicznej (skan) na adres </w:t>
      </w:r>
      <w:hyperlink r:id="rId11" w:history="1">
        <w:r w:rsidRPr="006A1CE2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Pr="006A1CE2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6A1CE2">
        <w:rPr>
          <w:rFonts w:asciiTheme="minorHAnsi" w:hAnsiTheme="minorHAnsi" w:cstheme="minorHAnsi"/>
          <w:sz w:val="20"/>
          <w:szCs w:val="20"/>
        </w:rPr>
        <w:t xml:space="preserve">w terminie do dnia </w:t>
      </w:r>
      <w:r w:rsidR="00BA7993" w:rsidRPr="006A1CE2">
        <w:rPr>
          <w:rFonts w:asciiTheme="minorHAnsi" w:hAnsiTheme="minorHAnsi" w:cstheme="minorHAnsi"/>
          <w:sz w:val="20"/>
          <w:szCs w:val="20"/>
        </w:rPr>
        <w:t>05.02.2018</w:t>
      </w:r>
      <w:r w:rsidRPr="006A1CE2">
        <w:rPr>
          <w:rFonts w:asciiTheme="minorHAnsi" w:hAnsiTheme="minorHAnsi" w:cstheme="minorHAnsi"/>
          <w:sz w:val="20"/>
          <w:szCs w:val="20"/>
        </w:rPr>
        <w:t xml:space="preserve"> do godz. 13.00 </w:t>
      </w:r>
    </w:p>
    <w:p w14:paraId="4DF80976" w14:textId="0459C9B3" w:rsidR="00656150" w:rsidRPr="006A1CE2" w:rsidRDefault="00656150" w:rsidP="006A1CE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Oferty zostaną otwarte w dniu </w:t>
      </w:r>
      <w:r w:rsidR="00BA7993" w:rsidRPr="006A1CE2">
        <w:rPr>
          <w:rFonts w:asciiTheme="minorHAnsi" w:hAnsiTheme="minorHAnsi" w:cstheme="minorHAnsi"/>
          <w:sz w:val="20"/>
          <w:szCs w:val="20"/>
        </w:rPr>
        <w:t xml:space="preserve">05.02.2018 </w:t>
      </w:r>
      <w:r w:rsidRPr="006A1CE2">
        <w:rPr>
          <w:rFonts w:asciiTheme="minorHAnsi" w:hAnsiTheme="minorHAnsi" w:cstheme="minorHAnsi"/>
          <w:sz w:val="20"/>
          <w:szCs w:val="20"/>
        </w:rPr>
        <w:t xml:space="preserve"> godz. 13.1</w:t>
      </w:r>
      <w:r w:rsidR="00212DD6" w:rsidRPr="006A1CE2">
        <w:rPr>
          <w:rFonts w:asciiTheme="minorHAnsi" w:hAnsiTheme="minorHAnsi" w:cstheme="minorHAnsi"/>
          <w:sz w:val="20"/>
          <w:szCs w:val="20"/>
        </w:rPr>
        <w:t>0</w:t>
      </w:r>
      <w:r w:rsidRPr="006A1CE2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</w:t>
      </w:r>
      <w:r w:rsidR="00734AF3">
        <w:rPr>
          <w:rFonts w:asciiTheme="minorHAnsi" w:hAnsiTheme="minorHAnsi" w:cstheme="minorHAnsi"/>
          <w:sz w:val="20"/>
          <w:szCs w:val="20"/>
        </w:rPr>
        <w:t>ektoratu, piętro XII, pokój 1213</w:t>
      </w:r>
      <w:r w:rsidRPr="006A1CE2">
        <w:rPr>
          <w:rFonts w:asciiTheme="minorHAnsi" w:hAnsiTheme="minorHAnsi" w:cstheme="minorHAnsi"/>
          <w:sz w:val="20"/>
          <w:szCs w:val="20"/>
        </w:rPr>
        <w:t>.</w:t>
      </w:r>
    </w:p>
    <w:p w14:paraId="561F52C0" w14:textId="77777777" w:rsidR="00DB7F99" w:rsidRPr="006A1CE2" w:rsidRDefault="00FD0121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6A1CE2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14:paraId="0AB669BE" w14:textId="77777777" w:rsidR="00795A66" w:rsidRPr="006A1CE2" w:rsidRDefault="00ED28DB" w:rsidP="006A1CE2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6A1CE2">
        <w:rPr>
          <w:rFonts w:asciiTheme="minorHAnsi" w:hAnsiTheme="minorHAnsi" w:cstheme="minorHAnsi"/>
          <w:sz w:val="20"/>
          <w:szCs w:val="20"/>
        </w:rPr>
        <w:t>ena</w:t>
      </w:r>
      <w:r w:rsidR="001835EC" w:rsidRPr="006A1CE2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6A1CE2">
        <w:rPr>
          <w:rFonts w:asciiTheme="minorHAnsi" w:hAnsiTheme="minorHAnsi" w:cstheme="minorHAnsi"/>
          <w:sz w:val="20"/>
          <w:szCs w:val="20"/>
        </w:rPr>
        <w:t>0%.</w:t>
      </w:r>
    </w:p>
    <w:p w14:paraId="0237C338" w14:textId="77777777" w:rsidR="00DB7F99" w:rsidRPr="006A1CE2" w:rsidRDefault="00FD0121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 w:rsidRPr="006A1CE2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 w:rsidRPr="006A1CE2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>:</w:t>
      </w:r>
    </w:p>
    <w:p w14:paraId="3048E3F5" w14:textId="77777777" w:rsidR="00ED28DB" w:rsidRPr="006A1CE2" w:rsidRDefault="00DB7F99" w:rsidP="006A1CE2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14:paraId="775DF2B6" w14:textId="77777777" w:rsidR="00DB7F99" w:rsidRPr="006A1CE2" w:rsidRDefault="00DB7F99" w:rsidP="006A1CE2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14:paraId="167D00AD" w14:textId="77777777" w:rsidR="00DB7F99" w:rsidRPr="006A1CE2" w:rsidRDefault="00FD0121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CE2"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6A1CE2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14:paraId="548FA5F1" w14:textId="65E6C284" w:rsidR="00DB7F99" w:rsidRPr="006A1CE2" w:rsidRDefault="00DB7F99" w:rsidP="006A1CE2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Zamawiającego.</w:t>
      </w:r>
      <w:r w:rsidR="00002CDF">
        <w:rPr>
          <w:rFonts w:asciiTheme="minorHAnsi" w:hAnsiTheme="minorHAnsi" w:cstheme="minorHAnsi"/>
          <w:sz w:val="20"/>
          <w:szCs w:val="20"/>
        </w:rPr>
        <w:t xml:space="preserve"> Wzór umowy stanowi załącznik nr 4.  </w:t>
      </w:r>
    </w:p>
    <w:p w14:paraId="2ABEA504" w14:textId="77777777" w:rsidR="00547FD5" w:rsidRDefault="00547FD5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016B022" w14:textId="469966A4" w:rsidR="00DB7F99" w:rsidRPr="006A1CE2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A1CE2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14:paraId="616FEFD3" w14:textId="2147CFC9" w:rsidR="00745739" w:rsidRPr="006A1CE2" w:rsidRDefault="004A64B0" w:rsidP="006A1CE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Nr 1 </w:t>
      </w:r>
      <w:r w:rsidR="006E7B84">
        <w:rPr>
          <w:rFonts w:asciiTheme="minorHAnsi" w:hAnsiTheme="minorHAnsi" w:cstheme="minorHAnsi"/>
          <w:sz w:val="20"/>
          <w:szCs w:val="20"/>
        </w:rPr>
        <w:t>Harmonogram prac</w:t>
      </w:r>
    </w:p>
    <w:p w14:paraId="1E506BF0" w14:textId="77777777" w:rsidR="00DB7F99" w:rsidRPr="006A1CE2" w:rsidRDefault="00745739" w:rsidP="006A1CE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 xml:space="preserve">Nr 2 </w:t>
      </w:r>
      <w:r w:rsidR="00DB7F99" w:rsidRPr="006A1CE2">
        <w:rPr>
          <w:rFonts w:asciiTheme="minorHAnsi" w:hAnsiTheme="minorHAnsi" w:cstheme="minorHAnsi"/>
          <w:sz w:val="20"/>
          <w:szCs w:val="20"/>
        </w:rPr>
        <w:t>Formularz oferty</w:t>
      </w:r>
    </w:p>
    <w:p w14:paraId="0E499A73" w14:textId="77777777" w:rsidR="00DB7F99" w:rsidRPr="006A1CE2" w:rsidRDefault="00745739" w:rsidP="006A1CE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Nr 3</w:t>
      </w:r>
      <w:r w:rsidR="00DB7F99" w:rsidRPr="006A1CE2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14:paraId="38B6F376" w14:textId="77777777" w:rsidR="00FD0121" w:rsidRPr="006A1CE2" w:rsidRDefault="00745739" w:rsidP="006A1CE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A1CE2">
        <w:rPr>
          <w:rFonts w:asciiTheme="minorHAnsi" w:hAnsiTheme="minorHAnsi" w:cstheme="minorHAnsi"/>
          <w:sz w:val="20"/>
          <w:szCs w:val="20"/>
        </w:rPr>
        <w:t>Nr 4</w:t>
      </w:r>
      <w:r w:rsidR="00FD0121" w:rsidRPr="006A1CE2">
        <w:rPr>
          <w:rFonts w:asciiTheme="minorHAnsi" w:hAnsiTheme="minorHAnsi" w:cstheme="minorHAnsi"/>
          <w:sz w:val="20"/>
          <w:szCs w:val="20"/>
        </w:rPr>
        <w:t xml:space="preserve"> Wzór umowy </w:t>
      </w:r>
    </w:p>
    <w:sectPr w:rsidR="00FD0121" w:rsidRPr="006A1CE2" w:rsidSect="00547F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7" w:bottom="212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F9ED" w14:textId="77777777" w:rsidR="00E042E6" w:rsidRDefault="00E042E6">
      <w:r>
        <w:separator/>
      </w:r>
    </w:p>
  </w:endnote>
  <w:endnote w:type="continuationSeparator" w:id="0">
    <w:p w14:paraId="49B91E20" w14:textId="77777777" w:rsidR="00E042E6" w:rsidRDefault="00E0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61A5" w14:textId="77777777"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2D34B" w14:textId="77777777"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E6D2E" w14:textId="25F2AC9D"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91FF2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8FF433E" w14:textId="77777777"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2A594FC1" wp14:editId="3F555BCE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14:paraId="150DE008" w14:textId="77777777" w:rsidTr="008229EE">
      <w:trPr>
        <w:trHeight w:val="1560"/>
        <w:jc w:val="center"/>
      </w:trPr>
      <w:tc>
        <w:tcPr>
          <w:tcW w:w="3280" w:type="dxa"/>
          <w:vAlign w:val="center"/>
        </w:tcPr>
        <w:p w14:paraId="02337524" w14:textId="77777777"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6AC47470" wp14:editId="0DB3DBBC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14:paraId="0B21A28C" w14:textId="77777777"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14:paraId="24659EBE" w14:textId="77777777"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14:paraId="6987AD3D" w14:textId="77777777"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14:paraId="50584D0D" w14:textId="77777777"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0DA5" w14:textId="77777777" w:rsidR="00E042E6" w:rsidRDefault="00E042E6">
      <w:r>
        <w:separator/>
      </w:r>
    </w:p>
  </w:footnote>
  <w:footnote w:type="continuationSeparator" w:id="0">
    <w:p w14:paraId="489592EE" w14:textId="77777777" w:rsidR="00E042E6" w:rsidRDefault="00E0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8448" w14:textId="77777777"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310D90" wp14:editId="468B3E21">
          <wp:simplePos x="0" y="0"/>
          <wp:positionH relativeFrom="page">
            <wp:posOffset>603250</wp:posOffset>
          </wp:positionH>
          <wp:positionV relativeFrom="page">
            <wp:posOffset>313690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6EE5867" wp14:editId="30C2559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1761E" w14:textId="77777777"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6EE586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4801761E" w14:textId="77777777"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4B4A" w14:textId="77777777"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8AFCC9F" wp14:editId="1B49C0F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3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77011259" w14:textId="77777777"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777D597D" wp14:editId="1EDEF7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FAB7657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66F0B"/>
    <w:multiLevelType w:val="hybridMultilevel"/>
    <w:tmpl w:val="7E42448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66913"/>
    <w:multiLevelType w:val="hybridMultilevel"/>
    <w:tmpl w:val="7892FC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1F0CE4"/>
    <w:multiLevelType w:val="hybridMultilevel"/>
    <w:tmpl w:val="5BEA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2751"/>
    <w:multiLevelType w:val="hybridMultilevel"/>
    <w:tmpl w:val="2FA6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C96677D"/>
    <w:multiLevelType w:val="hybridMultilevel"/>
    <w:tmpl w:val="E7949ADC"/>
    <w:lvl w:ilvl="0" w:tplc="5A9C8548">
      <w:start w:val="1"/>
      <w:numFmt w:val="lowerLetter"/>
      <w:lvlText w:val="%1)"/>
      <w:lvlJc w:val="left"/>
      <w:pPr>
        <w:ind w:left="27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6" w15:restartNumberingAfterBreak="0">
    <w:nsid w:val="6DEB31AE"/>
    <w:multiLevelType w:val="hybridMultilevel"/>
    <w:tmpl w:val="8B582022"/>
    <w:lvl w:ilvl="0" w:tplc="1622650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270E"/>
    <w:rsid w:val="00002CDF"/>
    <w:rsid w:val="000048F8"/>
    <w:rsid w:val="00017A18"/>
    <w:rsid w:val="0002161B"/>
    <w:rsid w:val="0002364F"/>
    <w:rsid w:val="000279F4"/>
    <w:rsid w:val="00027A77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3A00"/>
    <w:rsid w:val="001043C2"/>
    <w:rsid w:val="00117378"/>
    <w:rsid w:val="001221D5"/>
    <w:rsid w:val="00122B24"/>
    <w:rsid w:val="0012619F"/>
    <w:rsid w:val="00134F5A"/>
    <w:rsid w:val="0015503D"/>
    <w:rsid w:val="001560E6"/>
    <w:rsid w:val="001612D8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12DD6"/>
    <w:rsid w:val="00220AF2"/>
    <w:rsid w:val="00227ACA"/>
    <w:rsid w:val="00232771"/>
    <w:rsid w:val="00241389"/>
    <w:rsid w:val="00243126"/>
    <w:rsid w:val="0024576F"/>
    <w:rsid w:val="002508FE"/>
    <w:rsid w:val="00255A66"/>
    <w:rsid w:val="0026486A"/>
    <w:rsid w:val="0028408A"/>
    <w:rsid w:val="00284CF3"/>
    <w:rsid w:val="00287A97"/>
    <w:rsid w:val="00294E44"/>
    <w:rsid w:val="00297F94"/>
    <w:rsid w:val="002A751C"/>
    <w:rsid w:val="002B0B10"/>
    <w:rsid w:val="002B1872"/>
    <w:rsid w:val="002B2F65"/>
    <w:rsid w:val="002B3DE2"/>
    <w:rsid w:val="002D59F0"/>
    <w:rsid w:val="002F34ED"/>
    <w:rsid w:val="002F38EF"/>
    <w:rsid w:val="00306654"/>
    <w:rsid w:val="00306D8B"/>
    <w:rsid w:val="003129C4"/>
    <w:rsid w:val="0031576E"/>
    <w:rsid w:val="00333996"/>
    <w:rsid w:val="003454CE"/>
    <w:rsid w:val="00347EC3"/>
    <w:rsid w:val="00354D1C"/>
    <w:rsid w:val="003562D5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46DE"/>
    <w:rsid w:val="003A7B48"/>
    <w:rsid w:val="003B0E7E"/>
    <w:rsid w:val="003C5097"/>
    <w:rsid w:val="003C63AB"/>
    <w:rsid w:val="003D0CC6"/>
    <w:rsid w:val="003E5D78"/>
    <w:rsid w:val="003E7E2A"/>
    <w:rsid w:val="003F09F8"/>
    <w:rsid w:val="003F1535"/>
    <w:rsid w:val="003F44FA"/>
    <w:rsid w:val="00405329"/>
    <w:rsid w:val="00410717"/>
    <w:rsid w:val="004130B2"/>
    <w:rsid w:val="00415870"/>
    <w:rsid w:val="00415C08"/>
    <w:rsid w:val="00431508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1C8F"/>
    <w:rsid w:val="00506C49"/>
    <w:rsid w:val="00515A39"/>
    <w:rsid w:val="005249F9"/>
    <w:rsid w:val="005339B3"/>
    <w:rsid w:val="00547FD5"/>
    <w:rsid w:val="0055103A"/>
    <w:rsid w:val="00556820"/>
    <w:rsid w:val="00556E8D"/>
    <w:rsid w:val="0056059F"/>
    <w:rsid w:val="00570FB5"/>
    <w:rsid w:val="005710F6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4DDC"/>
    <w:rsid w:val="00627127"/>
    <w:rsid w:val="006342B5"/>
    <w:rsid w:val="00634A30"/>
    <w:rsid w:val="0063796F"/>
    <w:rsid w:val="00656150"/>
    <w:rsid w:val="006672B4"/>
    <w:rsid w:val="006679E1"/>
    <w:rsid w:val="00681E1B"/>
    <w:rsid w:val="006839B6"/>
    <w:rsid w:val="00696945"/>
    <w:rsid w:val="006A1CE2"/>
    <w:rsid w:val="006A4321"/>
    <w:rsid w:val="006A605C"/>
    <w:rsid w:val="006B1D70"/>
    <w:rsid w:val="006B4987"/>
    <w:rsid w:val="006D0AA7"/>
    <w:rsid w:val="006D4DDB"/>
    <w:rsid w:val="006E5218"/>
    <w:rsid w:val="006E5A94"/>
    <w:rsid w:val="006E65FB"/>
    <w:rsid w:val="006E7B84"/>
    <w:rsid w:val="006F60D7"/>
    <w:rsid w:val="006F7870"/>
    <w:rsid w:val="00701141"/>
    <w:rsid w:val="007060B8"/>
    <w:rsid w:val="007121B5"/>
    <w:rsid w:val="00724EEC"/>
    <w:rsid w:val="00726BB0"/>
    <w:rsid w:val="00732350"/>
    <w:rsid w:val="007332B7"/>
    <w:rsid w:val="00734AF3"/>
    <w:rsid w:val="00745739"/>
    <w:rsid w:val="00746E44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39A8"/>
    <w:rsid w:val="008C5BCD"/>
    <w:rsid w:val="008E52F2"/>
    <w:rsid w:val="008F480A"/>
    <w:rsid w:val="008F488A"/>
    <w:rsid w:val="00912EA3"/>
    <w:rsid w:val="00916214"/>
    <w:rsid w:val="00936038"/>
    <w:rsid w:val="00937AF0"/>
    <w:rsid w:val="00940D9A"/>
    <w:rsid w:val="009608E8"/>
    <w:rsid w:val="00975F5E"/>
    <w:rsid w:val="009936B1"/>
    <w:rsid w:val="009A46CC"/>
    <w:rsid w:val="009B28F8"/>
    <w:rsid w:val="009C05FE"/>
    <w:rsid w:val="009C0AFE"/>
    <w:rsid w:val="009C3BED"/>
    <w:rsid w:val="009C3F59"/>
    <w:rsid w:val="009C4DAB"/>
    <w:rsid w:val="009E7211"/>
    <w:rsid w:val="00A00038"/>
    <w:rsid w:val="00A05AB9"/>
    <w:rsid w:val="00A05ECA"/>
    <w:rsid w:val="00A1012D"/>
    <w:rsid w:val="00A109B9"/>
    <w:rsid w:val="00A13A9C"/>
    <w:rsid w:val="00A14630"/>
    <w:rsid w:val="00A15FA8"/>
    <w:rsid w:val="00A17B02"/>
    <w:rsid w:val="00A21552"/>
    <w:rsid w:val="00A217C4"/>
    <w:rsid w:val="00A2504E"/>
    <w:rsid w:val="00A37D0D"/>
    <w:rsid w:val="00A53AEF"/>
    <w:rsid w:val="00A54AEF"/>
    <w:rsid w:val="00A54E84"/>
    <w:rsid w:val="00A5570A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91E75"/>
    <w:rsid w:val="00AA1FE3"/>
    <w:rsid w:val="00AA3FCE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3765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91A15"/>
    <w:rsid w:val="00BA15D9"/>
    <w:rsid w:val="00BA74C5"/>
    <w:rsid w:val="00BA7993"/>
    <w:rsid w:val="00BB5CB1"/>
    <w:rsid w:val="00BC7899"/>
    <w:rsid w:val="00BD01D0"/>
    <w:rsid w:val="00BD3C47"/>
    <w:rsid w:val="00BD4C76"/>
    <w:rsid w:val="00BD5404"/>
    <w:rsid w:val="00BF0572"/>
    <w:rsid w:val="00BF5749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50BE8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E7F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042E6"/>
    <w:rsid w:val="00E17169"/>
    <w:rsid w:val="00E240E1"/>
    <w:rsid w:val="00E35625"/>
    <w:rsid w:val="00E404D9"/>
    <w:rsid w:val="00E647E4"/>
    <w:rsid w:val="00E846F0"/>
    <w:rsid w:val="00E91FF2"/>
    <w:rsid w:val="00E93908"/>
    <w:rsid w:val="00EA27D6"/>
    <w:rsid w:val="00EA3ABD"/>
    <w:rsid w:val="00EA6479"/>
    <w:rsid w:val="00EB121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159A"/>
    <w:rsid w:val="00FA34C3"/>
    <w:rsid w:val="00FB2AE9"/>
    <w:rsid w:val="00FB469C"/>
    <w:rsid w:val="00FC39CD"/>
    <w:rsid w:val="00FC6F56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266BA61"/>
  <w15:docId w15:val="{BF134C77-3D6C-4BD5-A5D9-DEBACE18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ostrowska@poczta.umcs.lubli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leszczynska@poczta.umcs.lubli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DE07-856A-4814-B039-DFC4A9B8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1318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WO UMCS</cp:lastModifiedBy>
  <cp:revision>28</cp:revision>
  <cp:lastPrinted>2018-01-26T10:28:00Z</cp:lastPrinted>
  <dcterms:created xsi:type="dcterms:W3CDTF">2018-01-22T11:57:00Z</dcterms:created>
  <dcterms:modified xsi:type="dcterms:W3CDTF">2018-01-26T13:03:00Z</dcterms:modified>
</cp:coreProperties>
</file>