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łącznik nr 1 </w:t>
      </w:r>
    </w:p>
    <w:p w:rsidR="00CB13AE" w:rsidRPr="001B515F" w:rsidRDefault="0075674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9</w:t>
      </w:r>
      <w:r w:rsidR="007F24F6">
        <w:rPr>
          <w:rFonts w:asciiTheme="minorHAnsi" w:hAnsiTheme="minorHAnsi" w:cstheme="minorHAnsi"/>
          <w:i/>
          <w:sz w:val="20"/>
          <w:szCs w:val="20"/>
        </w:rPr>
        <w:t>/CTWiT/2018</w:t>
      </w:r>
    </w:p>
    <w:p w:rsidR="00B6479F" w:rsidRDefault="00B6479F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B6479F" w:rsidRDefault="00B6479F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479F">
        <w:rPr>
          <w:rFonts w:asciiTheme="minorHAnsi" w:hAnsiTheme="minorHAnsi" w:cstheme="minorHAnsi"/>
          <w:b/>
          <w:sz w:val="20"/>
          <w:szCs w:val="20"/>
        </w:rPr>
        <w:t xml:space="preserve">HARMONOGRAM PRAC </w:t>
      </w:r>
    </w:p>
    <w:p w:rsidR="004523D3" w:rsidRPr="00B6479F" w:rsidRDefault="004523D3" w:rsidP="0009114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87F0B" w:rsidRPr="00B6479F" w:rsidRDefault="00B6479F" w:rsidP="00987F0B">
      <w:pPr>
        <w:jc w:val="both"/>
        <w:rPr>
          <w:rFonts w:ascii="Calibri" w:hAnsi="Calibri" w:cs="Arial"/>
          <w:sz w:val="20"/>
          <w:szCs w:val="20"/>
        </w:rPr>
      </w:pPr>
      <w:r w:rsidRPr="00B6479F">
        <w:rPr>
          <w:rFonts w:ascii="Calibri" w:hAnsi="Calibri" w:cs="Arial"/>
          <w:sz w:val="20"/>
          <w:szCs w:val="20"/>
        </w:rPr>
        <w:t>Harmonogram</w:t>
      </w:r>
      <w:r w:rsidR="00987F0B" w:rsidRPr="00B6479F">
        <w:rPr>
          <w:rFonts w:ascii="Calibri" w:hAnsi="Calibri" w:cs="Arial"/>
          <w:sz w:val="20"/>
          <w:szCs w:val="20"/>
        </w:rPr>
        <w:t xml:space="preserve"> prac badawczo - rozwojowych w zakresie:</w:t>
      </w:r>
    </w:p>
    <w:p w:rsidR="00987F0B" w:rsidRPr="00B6479F" w:rsidRDefault="00B6479F" w:rsidP="00987F0B">
      <w:pPr>
        <w:jc w:val="both"/>
        <w:rPr>
          <w:rFonts w:ascii="Calibri" w:hAnsi="Calibri" w:cs="Arial"/>
          <w:b/>
          <w:sz w:val="20"/>
          <w:szCs w:val="20"/>
        </w:rPr>
      </w:pPr>
      <w:r w:rsidRPr="00B6479F">
        <w:rPr>
          <w:rFonts w:ascii="Calibri" w:hAnsi="Calibri" w:cs="Arial"/>
          <w:b/>
          <w:sz w:val="20"/>
          <w:szCs w:val="20"/>
        </w:rPr>
        <w:t xml:space="preserve">Opracowania </w:t>
      </w:r>
      <w:r w:rsidR="00987F0B" w:rsidRPr="00B6479F">
        <w:rPr>
          <w:rFonts w:ascii="Calibri" w:hAnsi="Calibri" w:cs="Arial"/>
          <w:b/>
          <w:sz w:val="20"/>
          <w:szCs w:val="20"/>
        </w:rPr>
        <w:t>kompozycji bazy pasty do zębów dedykowanej mutanazie wraz z badaniem czystości mikrobiologicznej produktu finalnego</w:t>
      </w:r>
      <w:r w:rsidRPr="00B6479F">
        <w:rPr>
          <w:rFonts w:ascii="Calibri" w:hAnsi="Calibri" w:cs="Arial"/>
          <w:b/>
          <w:sz w:val="20"/>
          <w:szCs w:val="20"/>
        </w:rPr>
        <w:t xml:space="preserve"> i przekazania próbki gotowego produktu</w:t>
      </w:r>
      <w:r w:rsidR="00987F0B" w:rsidRPr="00B6479F">
        <w:rPr>
          <w:rFonts w:ascii="Calibri" w:hAnsi="Calibri" w:cs="Arial"/>
          <w:b/>
          <w:sz w:val="20"/>
          <w:szCs w:val="20"/>
        </w:rPr>
        <w:t>.</w:t>
      </w:r>
    </w:p>
    <w:p w:rsidR="00987F0B" w:rsidRPr="00B6479F" w:rsidRDefault="00987F0B" w:rsidP="00987F0B">
      <w:pPr>
        <w:rPr>
          <w:sz w:val="20"/>
          <w:szCs w:val="20"/>
        </w:rPr>
      </w:pPr>
    </w:p>
    <w:p w:rsidR="00B8312D" w:rsidRDefault="00B8312D" w:rsidP="00B8312D">
      <w:pPr>
        <w:rPr>
          <w:rFonts w:ascii="Calibri" w:hAnsi="Calibri" w:cs="Arial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01"/>
        <w:gridCol w:w="6694"/>
      </w:tblGrid>
      <w:tr w:rsidR="00B8312D" w:rsidRPr="00B6479F" w:rsidTr="00B6479F">
        <w:trPr>
          <w:jc w:val="center"/>
        </w:trPr>
        <w:tc>
          <w:tcPr>
            <w:tcW w:w="817" w:type="dxa"/>
          </w:tcPr>
          <w:p w:rsidR="00B8312D" w:rsidRPr="00B6479F" w:rsidRDefault="00B8312D" w:rsidP="00B647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Etap</w:t>
            </w:r>
          </w:p>
        </w:tc>
        <w:tc>
          <w:tcPr>
            <w:tcW w:w="1701" w:type="dxa"/>
          </w:tcPr>
          <w:p w:rsidR="00B8312D" w:rsidRPr="00B6479F" w:rsidRDefault="00B8312D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Data zakończenia</w:t>
            </w:r>
          </w:p>
        </w:tc>
        <w:tc>
          <w:tcPr>
            <w:tcW w:w="6694" w:type="dxa"/>
          </w:tcPr>
          <w:p w:rsidR="00B8312D" w:rsidRPr="00B6479F" w:rsidRDefault="00B8312D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Zakres prac</w:t>
            </w:r>
          </w:p>
        </w:tc>
      </w:tr>
      <w:tr w:rsidR="00B8312D" w:rsidRPr="00B6479F" w:rsidTr="00B6479F">
        <w:trPr>
          <w:jc w:val="center"/>
        </w:trPr>
        <w:tc>
          <w:tcPr>
            <w:tcW w:w="817" w:type="dxa"/>
          </w:tcPr>
          <w:p w:rsidR="00B8312D" w:rsidRPr="00B6479F" w:rsidRDefault="00B8312D" w:rsidP="00B647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8312D" w:rsidRPr="00B6479F" w:rsidRDefault="00B8312D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31. 03. 2018</w:t>
            </w:r>
          </w:p>
        </w:tc>
        <w:tc>
          <w:tcPr>
            <w:tcW w:w="6694" w:type="dxa"/>
          </w:tcPr>
          <w:p w:rsidR="00B8312D" w:rsidRPr="00B6479F" w:rsidRDefault="00B8312D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 xml:space="preserve">Dobór odczynników (według wytycznych Zamawiającego) </w:t>
            </w:r>
            <w:proofErr w:type="spellStart"/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hydrofilizujących</w:t>
            </w:r>
            <w:proofErr w:type="spellEnd"/>
            <w:r w:rsidRPr="00B6479F">
              <w:rPr>
                <w:rFonts w:asciiTheme="minorHAnsi" w:hAnsiTheme="minorHAnsi" w:cstheme="minorHAnsi"/>
                <w:sz w:val="20"/>
                <w:szCs w:val="20"/>
              </w:rPr>
              <w:t xml:space="preserve"> i zagęszczających, myjących (tylko łagodne detergenty), ściernych, stabilizujących, buforujących i konserwujących do sporządzenia baz pasty do zębów.</w:t>
            </w:r>
          </w:p>
          <w:p w:rsidR="00B8312D" w:rsidRPr="00B6479F" w:rsidRDefault="00B8312D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 xml:space="preserve">Dobór co najmniej jednej substancji aktywnej pochodzenia roślinnego o działaniu nawilżającym i tonizującym na śluzówkę jamy ustnej. Dobór co najmniej dwóch substancji pochodzenia roślinnego (np. olejek) o działaniu bakteriobójczym i przeciwzapalnym. </w:t>
            </w:r>
          </w:p>
          <w:p w:rsidR="00B8312D" w:rsidRDefault="00B8312D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Opracowanie i wykonanie co najmniej pięciu próbnych kompozycji bazy, w ilości co najmniej 50 gram, do wstępnych badań jakościowych i ilościowych.</w:t>
            </w:r>
          </w:p>
          <w:p w:rsidR="00B6479F" w:rsidRPr="00B6479F" w:rsidRDefault="00B6479F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312D" w:rsidRPr="00B6479F" w:rsidTr="00B6479F">
        <w:trPr>
          <w:jc w:val="center"/>
        </w:trPr>
        <w:tc>
          <w:tcPr>
            <w:tcW w:w="817" w:type="dxa"/>
          </w:tcPr>
          <w:p w:rsidR="00B8312D" w:rsidRPr="00B6479F" w:rsidRDefault="00B8312D" w:rsidP="00B647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8312D" w:rsidRPr="00B6479F" w:rsidRDefault="00B8312D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30. 06. 2018</w:t>
            </w:r>
          </w:p>
        </w:tc>
        <w:tc>
          <w:tcPr>
            <w:tcW w:w="6694" w:type="dxa"/>
          </w:tcPr>
          <w:p w:rsidR="00B8312D" w:rsidRPr="00B6479F" w:rsidRDefault="00B8312D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Dostarczenie procedur oceny jakościowej past.</w:t>
            </w:r>
          </w:p>
          <w:p w:rsidR="00B8312D" w:rsidRDefault="00B8312D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 xml:space="preserve">Wykonanie wybranej przez Zamawiającego kompozycji bazy w ilości co najmniej 250 gram. Produkt powinien: zapewniać zachowanie aktywności </w:t>
            </w:r>
            <w:proofErr w:type="spellStart"/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mutanazy</w:t>
            </w:r>
            <w:proofErr w:type="spellEnd"/>
            <w:r w:rsidRPr="00B6479F">
              <w:rPr>
                <w:rFonts w:asciiTheme="minorHAnsi" w:hAnsiTheme="minorHAnsi" w:cstheme="minorHAnsi"/>
                <w:sz w:val="20"/>
                <w:szCs w:val="20"/>
              </w:rPr>
              <w:t xml:space="preserve"> na poziomie co najmniej 0,1 U/g w paście do zębów - produkcie finalnym.; charakteryzować się ziołową kompozycją smakowo-zapachową; mieć konsystencję stabilnej emulsji i nie zmieniać swoich właściwości w czasie przechowywania. Za jednostkę aktywności </w:t>
            </w:r>
            <w:proofErr w:type="spellStart"/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mutanazy</w:t>
            </w:r>
            <w:proofErr w:type="spellEnd"/>
            <w:r w:rsidRPr="00B6479F">
              <w:rPr>
                <w:rFonts w:asciiTheme="minorHAnsi" w:hAnsiTheme="minorHAnsi" w:cstheme="minorHAnsi"/>
                <w:sz w:val="20"/>
                <w:szCs w:val="20"/>
              </w:rPr>
              <w:t xml:space="preserve"> (U) przyjmuje się taką ilość enzymu, która w okresie 1 minuty uwalnia cukry redukujące równoważne 1 </w:t>
            </w:r>
            <w:proofErr w:type="spellStart"/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  <w:r w:rsidRPr="00B6479F">
              <w:rPr>
                <w:rFonts w:asciiTheme="minorHAnsi" w:hAnsiTheme="minorHAnsi" w:cstheme="minorHAnsi"/>
                <w:sz w:val="20"/>
                <w:szCs w:val="20"/>
              </w:rPr>
              <w:t xml:space="preserve"> glukozy</w:t>
            </w:r>
            <w:r w:rsidR="00B647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6479F" w:rsidRPr="00B6479F" w:rsidRDefault="00B6479F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312D" w:rsidRPr="00B6479F" w:rsidTr="00B6479F">
        <w:trPr>
          <w:jc w:val="center"/>
        </w:trPr>
        <w:tc>
          <w:tcPr>
            <w:tcW w:w="817" w:type="dxa"/>
          </w:tcPr>
          <w:p w:rsidR="00B8312D" w:rsidRPr="00B6479F" w:rsidRDefault="00B8312D" w:rsidP="00B647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8312D" w:rsidRPr="00B6479F" w:rsidRDefault="00B8312D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31. 10. 2018</w:t>
            </w:r>
          </w:p>
        </w:tc>
        <w:tc>
          <w:tcPr>
            <w:tcW w:w="6694" w:type="dxa"/>
          </w:tcPr>
          <w:p w:rsidR="00B8312D" w:rsidRDefault="00B8312D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79F">
              <w:rPr>
                <w:rFonts w:asciiTheme="minorHAnsi" w:hAnsiTheme="minorHAnsi" w:cstheme="minorHAnsi"/>
                <w:sz w:val="20"/>
                <w:szCs w:val="20"/>
              </w:rPr>
              <w:t>Badanie czystości mikrobiologicznej produktu finalnego. Opracowanie dokumentacji w postaci opisu technologii produkcji pasty oraz raportu z oceny czystości mikrobiologicznej produktu finalnego.</w:t>
            </w:r>
          </w:p>
          <w:p w:rsidR="00B6479F" w:rsidRPr="00B6479F" w:rsidRDefault="00B6479F" w:rsidP="000259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7F0B" w:rsidRDefault="00987F0B" w:rsidP="0009114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987F0B" w:rsidSect="000911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2268" w:left="1135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4B" w:rsidRDefault="001B044B">
      <w:r>
        <w:separator/>
      </w:r>
    </w:p>
  </w:endnote>
  <w:endnote w:type="continuationSeparator" w:id="0">
    <w:p w:rsidR="001B044B" w:rsidRDefault="001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6479F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75CDE0F0" wp14:editId="763B433B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2D8AFDB1" wp14:editId="483344A5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4B" w:rsidRDefault="001B044B">
      <w:r>
        <w:separator/>
      </w:r>
    </w:p>
  </w:footnote>
  <w:footnote w:type="continuationSeparator" w:id="0">
    <w:p w:rsidR="001B044B" w:rsidRDefault="001B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2E1A108C" wp14:editId="38F99B09">
          <wp:simplePos x="0" y="0"/>
          <wp:positionH relativeFrom="page">
            <wp:posOffset>697230</wp:posOffset>
          </wp:positionH>
          <wp:positionV relativeFrom="page">
            <wp:posOffset>246380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5ABD6962" wp14:editId="2F80A88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D6962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A8F2BF0" wp14:editId="4195799E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E677DAA" wp14:editId="034C9F6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3CD97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66F0B"/>
    <w:multiLevelType w:val="hybridMultilevel"/>
    <w:tmpl w:val="7E424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0CE4"/>
    <w:multiLevelType w:val="hybridMultilevel"/>
    <w:tmpl w:val="5BEA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114F"/>
    <w:rsid w:val="00093407"/>
    <w:rsid w:val="0009435F"/>
    <w:rsid w:val="00094C28"/>
    <w:rsid w:val="000A40BF"/>
    <w:rsid w:val="000A5F5B"/>
    <w:rsid w:val="000B0694"/>
    <w:rsid w:val="000B15D5"/>
    <w:rsid w:val="000B2D9E"/>
    <w:rsid w:val="000B333B"/>
    <w:rsid w:val="000C00A8"/>
    <w:rsid w:val="000C2722"/>
    <w:rsid w:val="000C6BBA"/>
    <w:rsid w:val="000E31AB"/>
    <w:rsid w:val="000E659A"/>
    <w:rsid w:val="00103134"/>
    <w:rsid w:val="001043C2"/>
    <w:rsid w:val="001068BE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044B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23576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43BEA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351F"/>
    <w:rsid w:val="004A64B0"/>
    <w:rsid w:val="004A7887"/>
    <w:rsid w:val="004B3319"/>
    <w:rsid w:val="004C0D3B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0E81"/>
    <w:rsid w:val="00594764"/>
    <w:rsid w:val="0059641C"/>
    <w:rsid w:val="005B00E0"/>
    <w:rsid w:val="005B0AB3"/>
    <w:rsid w:val="005B2053"/>
    <w:rsid w:val="005C02DE"/>
    <w:rsid w:val="005C67BF"/>
    <w:rsid w:val="005D14C3"/>
    <w:rsid w:val="005D6BDE"/>
    <w:rsid w:val="005D7149"/>
    <w:rsid w:val="005F5CA3"/>
    <w:rsid w:val="00606575"/>
    <w:rsid w:val="0061660B"/>
    <w:rsid w:val="00626273"/>
    <w:rsid w:val="00627127"/>
    <w:rsid w:val="006342B5"/>
    <w:rsid w:val="00634A30"/>
    <w:rsid w:val="0063796F"/>
    <w:rsid w:val="00656150"/>
    <w:rsid w:val="006567B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24F6"/>
    <w:rsid w:val="007F5F49"/>
    <w:rsid w:val="008060FC"/>
    <w:rsid w:val="00811684"/>
    <w:rsid w:val="00812346"/>
    <w:rsid w:val="0081491F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14F5"/>
    <w:rsid w:val="00892130"/>
    <w:rsid w:val="00896BFA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80C79"/>
    <w:rsid w:val="00987F0B"/>
    <w:rsid w:val="00997E6E"/>
    <w:rsid w:val="009A46CC"/>
    <w:rsid w:val="009B28F8"/>
    <w:rsid w:val="009C05FE"/>
    <w:rsid w:val="009C0AFE"/>
    <w:rsid w:val="009C3F59"/>
    <w:rsid w:val="009C4DAB"/>
    <w:rsid w:val="009E7211"/>
    <w:rsid w:val="009F00E4"/>
    <w:rsid w:val="009F2413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65A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479F"/>
    <w:rsid w:val="00B65A05"/>
    <w:rsid w:val="00B749EA"/>
    <w:rsid w:val="00B75EC6"/>
    <w:rsid w:val="00B7710B"/>
    <w:rsid w:val="00B8312D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A62C3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E12E4"/>
    <w:rsid w:val="00CF17C4"/>
    <w:rsid w:val="00CF60D2"/>
    <w:rsid w:val="00CF6736"/>
    <w:rsid w:val="00D027A5"/>
    <w:rsid w:val="00D0384E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0ABB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303C"/>
    <w:rsid w:val="00DF6B7A"/>
    <w:rsid w:val="00E140F0"/>
    <w:rsid w:val="00E17169"/>
    <w:rsid w:val="00E240E1"/>
    <w:rsid w:val="00E46CD9"/>
    <w:rsid w:val="00E647E4"/>
    <w:rsid w:val="00E648B7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145B6"/>
    <w:rsid w:val="00F27A6F"/>
    <w:rsid w:val="00F43707"/>
    <w:rsid w:val="00F4571F"/>
    <w:rsid w:val="00F45935"/>
    <w:rsid w:val="00F50CFF"/>
    <w:rsid w:val="00F52B8C"/>
    <w:rsid w:val="00F5320B"/>
    <w:rsid w:val="00F56D17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B67BF"/>
    <w:rsid w:val="00FC39CD"/>
    <w:rsid w:val="00FD0121"/>
    <w:rsid w:val="00FD1F6D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74ACB17"/>
  <w15:docId w15:val="{EE4EF1B3-109F-4D3E-B78A-3751DA1D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6C2C-D8B6-4B98-8627-3BE300AE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Grzegorczyk</cp:lastModifiedBy>
  <cp:revision>3</cp:revision>
  <cp:lastPrinted>2017-05-31T05:48:00Z</cp:lastPrinted>
  <dcterms:created xsi:type="dcterms:W3CDTF">2018-01-26T10:38:00Z</dcterms:created>
  <dcterms:modified xsi:type="dcterms:W3CDTF">2018-01-26T10:45:00Z</dcterms:modified>
</cp:coreProperties>
</file>