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="00655A48">
        <w:rPr>
          <w:rFonts w:ascii="Calibri" w:hAnsi="Calibri"/>
          <w:szCs w:val="18"/>
          <w:u w:val="single"/>
        </w:rPr>
        <w:t>y: P</w:t>
      </w:r>
      <w:r w:rsidR="009F537F">
        <w:rPr>
          <w:rFonts w:ascii="Calibri" w:hAnsi="Calibri"/>
          <w:szCs w:val="18"/>
          <w:u w:val="single"/>
        </w:rPr>
        <w:t>U/38</w:t>
      </w:r>
      <w:r w:rsidR="00A31014">
        <w:rPr>
          <w:rFonts w:ascii="Calibri" w:hAnsi="Calibri"/>
          <w:szCs w:val="18"/>
          <w:u w:val="single"/>
        </w:rPr>
        <w:t>-2017/DOP-a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sprzętu komputerowego</w:t>
      </w:r>
      <w:r w:rsidR="00736B68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655A48">
        <w:rPr>
          <w:rFonts w:ascii="Calibri" w:hAnsi="Calibri"/>
          <w:b/>
          <w:sz w:val="20"/>
          <w:szCs w:val="20"/>
        </w:rPr>
        <w:t xml:space="preserve"> Instytutu Informatyki 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C7CD3" w:rsidRPr="00EB120F">
        <w:rPr>
          <w:rFonts w:ascii="Calibri" w:hAnsi="Calibri"/>
          <w:b/>
          <w:szCs w:val="18"/>
        </w:rPr>
        <w:t>II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 winien być osiągnięty na dzień ogłoszenia zaproszenia (zrzut z ekranu strony z wynikami testów PassMark z dnia ogłoszenia zaproszenia dostępny jest pod załącznikami do Zaproszenia).</w:t>
      </w:r>
    </w:p>
    <w:p w:rsidR="006C7CD3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9F537F" w:rsidRPr="00EB120F" w:rsidRDefault="009F537F" w:rsidP="006C7CD3">
      <w:pPr>
        <w:jc w:val="both"/>
        <w:rPr>
          <w:rFonts w:ascii="Calibri" w:hAnsi="Calibri"/>
          <w:szCs w:val="18"/>
        </w:rPr>
      </w:pPr>
    </w:p>
    <w:p w:rsidR="00655A48" w:rsidRDefault="00655A48" w:rsidP="00655A4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Jednostka centralna komputera stacjonarnego – 16 </w:t>
      </w:r>
      <w:r w:rsidRPr="00132A6B">
        <w:rPr>
          <w:rFonts w:ascii="Calibri" w:hAnsi="Calibri" w:cs="Calibri"/>
          <w:b/>
          <w:bCs/>
        </w:rPr>
        <w:t>szt. o parametrach technicznych nie gorszych niż:</w:t>
      </w:r>
    </w:p>
    <w:p w:rsidR="009F537F" w:rsidRDefault="009F537F" w:rsidP="00655A48">
      <w:pPr>
        <w:jc w:val="both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339"/>
      </w:tblGrid>
      <w:tr w:rsidR="00796642" w:rsidRPr="00E20FF9" w:rsidTr="00796642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642" w:rsidRPr="00E20FF9" w:rsidRDefault="00796642" w:rsidP="00796642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96642" w:rsidRPr="00A30758" w:rsidRDefault="00796642" w:rsidP="0079664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6642" w:rsidRPr="00E20FF9" w:rsidRDefault="00796642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Osiągający średnią </w:t>
            </w:r>
            <w:r>
              <w:rPr>
                <w:rFonts w:ascii="Calibri" w:hAnsi="Calibri"/>
                <w:szCs w:val="18"/>
              </w:rPr>
              <w:t>w</w:t>
            </w:r>
            <w:r w:rsidR="006D6BE7">
              <w:rPr>
                <w:rFonts w:ascii="Calibri" w:hAnsi="Calibri"/>
                <w:szCs w:val="18"/>
              </w:rPr>
              <w:t>ydajność na poziomie minimum 8025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</w:t>
            </w:r>
            <w:r>
              <w:rPr>
                <w:rFonts w:ascii="Calibri" w:hAnsi="Calibri"/>
                <w:szCs w:val="18"/>
              </w:rPr>
              <w:t xml:space="preserve"> Zgodny z architekturą x86 i x64. Ze wsparciem dla wirtualizacji</w:t>
            </w:r>
            <w:r w:rsidR="006D6BE7">
              <w:rPr>
                <w:rFonts w:ascii="Calibri" w:hAnsi="Calibri"/>
                <w:szCs w:val="18"/>
              </w:rPr>
              <w:t>. TDP procesora &lt;= 65W. Premiera rynkowa procesora nie wcześniej niż w 2016 roku.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Płyta główna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PCI-E x 16;</w:t>
            </w:r>
          </w:p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PCI-E x 1;</w:t>
            </w:r>
          </w:p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PCI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6D6BE7" w:rsidP="00E177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</w:t>
            </w:r>
            <w:r w:rsidR="00796642">
              <w:rPr>
                <w:rFonts w:ascii="Calibri" w:hAnsi="Calibri"/>
                <w:szCs w:val="18"/>
              </w:rPr>
              <w:t xml:space="preserve">GB 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500GB</w:t>
            </w:r>
            <w:r w:rsidR="006D6BE7">
              <w:rPr>
                <w:rFonts w:ascii="Calibri" w:hAnsi="Calibri"/>
                <w:szCs w:val="18"/>
              </w:rPr>
              <w:t xml:space="preserve"> 7200RPM HDD</w:t>
            </w:r>
          </w:p>
        </w:tc>
      </w:tr>
      <w:tr w:rsidR="00796642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DF3D27" w:rsidRDefault="00796642" w:rsidP="00796642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DF3D27" w:rsidRDefault="006D6BE7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Zgodna z technologią CUDA, minimum 2GB pamięci RAM, TDP &lt;=75 7W. Osiągająca średnią wydajność na poziomie minimum 4300 punktów w </w:t>
            </w:r>
            <w:r w:rsidR="00E74121">
              <w:rPr>
                <w:rFonts w:ascii="Calibri" w:hAnsi="Calibri"/>
                <w:szCs w:val="18"/>
              </w:rPr>
              <w:t>teście Passmark G3D Mark. Premiera rynkowa karty nie wcześniej niż w 2016 roku.</w:t>
            </w:r>
          </w:p>
        </w:tc>
      </w:tr>
      <w:tr w:rsidR="00796642" w:rsidRPr="00E20FF9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DF3D27" w:rsidRDefault="00796642" w:rsidP="00796642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DF3D27" w:rsidRDefault="00DF3D27" w:rsidP="00796642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>Zintegrowana</w:t>
            </w:r>
          </w:p>
        </w:tc>
      </w:tr>
      <w:tr w:rsidR="00796642" w:rsidRPr="007E2BE2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7E2BE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LAN 10/100/1000 Mbit</w:t>
            </w:r>
          </w:p>
        </w:tc>
      </w:tr>
      <w:tr w:rsidR="00796642" w:rsidRPr="00E20FF9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4 x </w:t>
            </w:r>
            <w:r w:rsidRPr="00CD25B7">
              <w:rPr>
                <w:rFonts w:ascii="Calibri" w:hAnsi="Calibri"/>
                <w:szCs w:val="18"/>
              </w:rPr>
              <w:t>USB</w:t>
            </w:r>
          </w:p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wyjście HDMI</w:t>
            </w:r>
          </w:p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AUDIO</w:t>
            </w:r>
          </w:p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VGA</w:t>
            </w:r>
          </w:p>
          <w:p w:rsidR="00796642" w:rsidRPr="00E20FF9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RS-232</w:t>
            </w:r>
            <w:r w:rsidR="00E74121">
              <w:rPr>
                <w:rFonts w:ascii="Calibri" w:hAnsi="Calibri"/>
                <w:szCs w:val="18"/>
              </w:rPr>
              <w:t xml:space="preserve"> wbudowany</w:t>
            </w:r>
          </w:p>
        </w:tc>
      </w:tr>
      <w:tr w:rsidR="00796642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Typu Tower z obsługa kart pełnej wysokości</w:t>
            </w:r>
          </w:p>
        </w:tc>
      </w:tr>
      <w:tr w:rsidR="00796642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Zasilacz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E7412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E74121">
              <w:rPr>
                <w:rFonts w:ascii="Calibri" w:hAnsi="Calibri"/>
                <w:szCs w:val="18"/>
              </w:rPr>
              <w:t>500</w:t>
            </w:r>
            <w:r>
              <w:rPr>
                <w:rFonts w:ascii="Calibri" w:hAnsi="Calibri"/>
                <w:szCs w:val="18"/>
              </w:rPr>
              <w:t xml:space="preserve"> W z wentylatorem minimum 12cm</w:t>
            </w:r>
            <w:r w:rsidR="00E74121">
              <w:rPr>
                <w:rFonts w:ascii="Calibri" w:hAnsi="Calibri"/>
                <w:szCs w:val="18"/>
              </w:rPr>
              <w:t xml:space="preserve"> z certyfikatem minimum 80+ Bronze lub równoważnym, zapewniający wystarczającą ilość złączy do podłączenia wszystkich komponentów oraz zapewniający wystarczającą moc do zasilenia całego zestawu i jego stabilną pracę przy maksymalnym obciążeniu.</w:t>
            </w:r>
          </w:p>
        </w:tc>
      </w:tr>
      <w:tr w:rsidR="00796642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796642" w:rsidRPr="00796642" w:rsidRDefault="00796642" w:rsidP="00796642">
            <w:pPr>
              <w:rPr>
                <w:rFonts w:ascii="Calibri" w:hAnsi="Calibri"/>
                <w:color w:val="000000"/>
                <w:szCs w:val="18"/>
              </w:rPr>
            </w:pPr>
            <w:r w:rsidRPr="00E20FF9"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 systemu operacyjnego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36 </w:t>
            </w:r>
            <w:r w:rsidRPr="00343E67">
              <w:rPr>
                <w:rFonts w:ascii="Calibri" w:hAnsi="Calibri"/>
                <w:szCs w:val="18"/>
              </w:rPr>
              <w:t>miesięcy</w:t>
            </w:r>
            <w:r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p w:rsidR="00655A48" w:rsidRDefault="00655A48" w:rsidP="00D70A1C">
      <w:pPr>
        <w:rPr>
          <w:rFonts w:ascii="Calibri" w:hAnsi="Calibri"/>
          <w:b/>
          <w:sz w:val="20"/>
          <w:szCs w:val="20"/>
        </w:rPr>
      </w:pPr>
    </w:p>
    <w:p w:rsidR="00655A48" w:rsidRDefault="00655A48" w:rsidP="00D70A1C">
      <w:pPr>
        <w:rPr>
          <w:rFonts w:ascii="Calibri" w:hAnsi="Calibri"/>
          <w:b/>
          <w:sz w:val="20"/>
          <w:szCs w:val="20"/>
        </w:rPr>
      </w:pPr>
    </w:p>
    <w:sectPr w:rsidR="00655A48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B9" w:rsidRDefault="00A44BB9" w:rsidP="00E571D3">
      <w:r>
        <w:separator/>
      </w:r>
    </w:p>
  </w:endnote>
  <w:endnote w:type="continuationSeparator" w:id="1">
    <w:p w:rsidR="00A44BB9" w:rsidRDefault="00A44BB9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96642" w:rsidRDefault="002C6471">
        <w:pPr>
          <w:pStyle w:val="Stopka"/>
          <w:jc w:val="right"/>
        </w:pPr>
        <w:fldSimple w:instr=" PAGE   \* MERGEFORMAT ">
          <w:r w:rsidR="00FC7095">
            <w:rPr>
              <w:noProof/>
            </w:rPr>
            <w:t>1</w:t>
          </w:r>
        </w:fldSimple>
      </w:p>
    </w:sdtContent>
  </w:sdt>
  <w:p w:rsidR="00796642" w:rsidRDefault="00796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B9" w:rsidRDefault="00A44BB9" w:rsidP="00E571D3">
      <w:r>
        <w:separator/>
      </w:r>
    </w:p>
  </w:footnote>
  <w:footnote w:type="continuationSeparator" w:id="1">
    <w:p w:rsidR="00A44BB9" w:rsidRDefault="00A44BB9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CFD"/>
    <w:rsid w:val="00027EE1"/>
    <w:rsid w:val="0004382B"/>
    <w:rsid w:val="000442F0"/>
    <w:rsid w:val="00051DA9"/>
    <w:rsid w:val="000579F9"/>
    <w:rsid w:val="00064958"/>
    <w:rsid w:val="00072C36"/>
    <w:rsid w:val="00076F7C"/>
    <w:rsid w:val="00085795"/>
    <w:rsid w:val="000A1B80"/>
    <w:rsid w:val="000B182E"/>
    <w:rsid w:val="000B2723"/>
    <w:rsid w:val="000B3414"/>
    <w:rsid w:val="000B756C"/>
    <w:rsid w:val="000C0800"/>
    <w:rsid w:val="000C1995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64300"/>
    <w:rsid w:val="0017291D"/>
    <w:rsid w:val="00173523"/>
    <w:rsid w:val="0017456A"/>
    <w:rsid w:val="00177F33"/>
    <w:rsid w:val="00183997"/>
    <w:rsid w:val="00185633"/>
    <w:rsid w:val="001A2DCF"/>
    <w:rsid w:val="001A326A"/>
    <w:rsid w:val="001B039B"/>
    <w:rsid w:val="001C08BE"/>
    <w:rsid w:val="001C2E0D"/>
    <w:rsid w:val="001C5047"/>
    <w:rsid w:val="001D2E5A"/>
    <w:rsid w:val="001D5EFE"/>
    <w:rsid w:val="001D742E"/>
    <w:rsid w:val="001D759D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C6471"/>
    <w:rsid w:val="002D37F6"/>
    <w:rsid w:val="002D3BD9"/>
    <w:rsid w:val="002D44F4"/>
    <w:rsid w:val="002D58E0"/>
    <w:rsid w:val="002E059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14FEA"/>
    <w:rsid w:val="004263CC"/>
    <w:rsid w:val="00426A1C"/>
    <w:rsid w:val="0043100A"/>
    <w:rsid w:val="00435B64"/>
    <w:rsid w:val="00437B37"/>
    <w:rsid w:val="0045125A"/>
    <w:rsid w:val="004572D0"/>
    <w:rsid w:val="004747F2"/>
    <w:rsid w:val="004770C3"/>
    <w:rsid w:val="0048770F"/>
    <w:rsid w:val="00490D82"/>
    <w:rsid w:val="004A4FCB"/>
    <w:rsid w:val="004B3199"/>
    <w:rsid w:val="004B3671"/>
    <w:rsid w:val="004B385B"/>
    <w:rsid w:val="004C257E"/>
    <w:rsid w:val="004C3353"/>
    <w:rsid w:val="004C5F65"/>
    <w:rsid w:val="004C6EDA"/>
    <w:rsid w:val="004D4041"/>
    <w:rsid w:val="004D5A72"/>
    <w:rsid w:val="004D5FF1"/>
    <w:rsid w:val="004D7632"/>
    <w:rsid w:val="004E2288"/>
    <w:rsid w:val="004E432C"/>
    <w:rsid w:val="004E4980"/>
    <w:rsid w:val="004E4DB7"/>
    <w:rsid w:val="004F1050"/>
    <w:rsid w:val="004F2408"/>
    <w:rsid w:val="00500B1B"/>
    <w:rsid w:val="0052038C"/>
    <w:rsid w:val="00520555"/>
    <w:rsid w:val="0052501C"/>
    <w:rsid w:val="00526C40"/>
    <w:rsid w:val="00531E66"/>
    <w:rsid w:val="00534405"/>
    <w:rsid w:val="005371C6"/>
    <w:rsid w:val="0055285E"/>
    <w:rsid w:val="00555A69"/>
    <w:rsid w:val="005662C8"/>
    <w:rsid w:val="00571414"/>
    <w:rsid w:val="00577269"/>
    <w:rsid w:val="00577A28"/>
    <w:rsid w:val="00584A64"/>
    <w:rsid w:val="00587C6B"/>
    <w:rsid w:val="005A1BEA"/>
    <w:rsid w:val="005A2F2A"/>
    <w:rsid w:val="005A7B7F"/>
    <w:rsid w:val="005B1D38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603B67"/>
    <w:rsid w:val="00607DDE"/>
    <w:rsid w:val="00607E83"/>
    <w:rsid w:val="00610616"/>
    <w:rsid w:val="006119EA"/>
    <w:rsid w:val="00620ECA"/>
    <w:rsid w:val="006417CA"/>
    <w:rsid w:val="006433D2"/>
    <w:rsid w:val="00654DC5"/>
    <w:rsid w:val="00655A48"/>
    <w:rsid w:val="0066549F"/>
    <w:rsid w:val="00675593"/>
    <w:rsid w:val="00680577"/>
    <w:rsid w:val="00687264"/>
    <w:rsid w:val="006925F9"/>
    <w:rsid w:val="00693CDB"/>
    <w:rsid w:val="006A1403"/>
    <w:rsid w:val="006A7856"/>
    <w:rsid w:val="006B0508"/>
    <w:rsid w:val="006B21A0"/>
    <w:rsid w:val="006B356E"/>
    <w:rsid w:val="006B39CD"/>
    <w:rsid w:val="006C0E20"/>
    <w:rsid w:val="006C450A"/>
    <w:rsid w:val="006C7CD3"/>
    <w:rsid w:val="006D02A6"/>
    <w:rsid w:val="006D1875"/>
    <w:rsid w:val="006D34D3"/>
    <w:rsid w:val="006D6BE7"/>
    <w:rsid w:val="006E4B42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32F79"/>
    <w:rsid w:val="00736B68"/>
    <w:rsid w:val="00737761"/>
    <w:rsid w:val="00741403"/>
    <w:rsid w:val="00743385"/>
    <w:rsid w:val="0074518B"/>
    <w:rsid w:val="00750887"/>
    <w:rsid w:val="0075407D"/>
    <w:rsid w:val="007568DB"/>
    <w:rsid w:val="0076121D"/>
    <w:rsid w:val="00767AC3"/>
    <w:rsid w:val="00772755"/>
    <w:rsid w:val="00781BEE"/>
    <w:rsid w:val="00790E4A"/>
    <w:rsid w:val="00796642"/>
    <w:rsid w:val="00797A37"/>
    <w:rsid w:val="00797BB9"/>
    <w:rsid w:val="007A1D4C"/>
    <w:rsid w:val="007A4FB5"/>
    <w:rsid w:val="007B1883"/>
    <w:rsid w:val="007B20C0"/>
    <w:rsid w:val="007B279A"/>
    <w:rsid w:val="007C559F"/>
    <w:rsid w:val="007C608B"/>
    <w:rsid w:val="007D490D"/>
    <w:rsid w:val="007D5E0C"/>
    <w:rsid w:val="007E4973"/>
    <w:rsid w:val="007F558E"/>
    <w:rsid w:val="00800A67"/>
    <w:rsid w:val="00802343"/>
    <w:rsid w:val="008037FA"/>
    <w:rsid w:val="00807DED"/>
    <w:rsid w:val="00823FA2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44A5"/>
    <w:rsid w:val="008763E4"/>
    <w:rsid w:val="00876BE5"/>
    <w:rsid w:val="00877859"/>
    <w:rsid w:val="00883C2C"/>
    <w:rsid w:val="00885288"/>
    <w:rsid w:val="008857D6"/>
    <w:rsid w:val="00894A79"/>
    <w:rsid w:val="00895331"/>
    <w:rsid w:val="008A0382"/>
    <w:rsid w:val="008A2489"/>
    <w:rsid w:val="008A5AB0"/>
    <w:rsid w:val="008B02B8"/>
    <w:rsid w:val="008B298A"/>
    <w:rsid w:val="008B6456"/>
    <w:rsid w:val="008C441B"/>
    <w:rsid w:val="008C45B2"/>
    <w:rsid w:val="008D5BF3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45D2C"/>
    <w:rsid w:val="009552C3"/>
    <w:rsid w:val="00963076"/>
    <w:rsid w:val="0096629B"/>
    <w:rsid w:val="00967B3B"/>
    <w:rsid w:val="0097006E"/>
    <w:rsid w:val="009737B9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A9A"/>
    <w:rsid w:val="009F537F"/>
    <w:rsid w:val="009F7598"/>
    <w:rsid w:val="00A02977"/>
    <w:rsid w:val="00A1082F"/>
    <w:rsid w:val="00A148C4"/>
    <w:rsid w:val="00A15412"/>
    <w:rsid w:val="00A177E9"/>
    <w:rsid w:val="00A17AC2"/>
    <w:rsid w:val="00A17E3C"/>
    <w:rsid w:val="00A21BD9"/>
    <w:rsid w:val="00A22E7A"/>
    <w:rsid w:val="00A22F07"/>
    <w:rsid w:val="00A242A5"/>
    <w:rsid w:val="00A300EB"/>
    <w:rsid w:val="00A31014"/>
    <w:rsid w:val="00A31517"/>
    <w:rsid w:val="00A40738"/>
    <w:rsid w:val="00A44BB9"/>
    <w:rsid w:val="00A50CA3"/>
    <w:rsid w:val="00A57912"/>
    <w:rsid w:val="00A61C28"/>
    <w:rsid w:val="00A636F1"/>
    <w:rsid w:val="00A71079"/>
    <w:rsid w:val="00A721E7"/>
    <w:rsid w:val="00A731FC"/>
    <w:rsid w:val="00A73860"/>
    <w:rsid w:val="00A73B55"/>
    <w:rsid w:val="00A766A0"/>
    <w:rsid w:val="00A83EF3"/>
    <w:rsid w:val="00A90A03"/>
    <w:rsid w:val="00A92B18"/>
    <w:rsid w:val="00AA09A5"/>
    <w:rsid w:val="00AA13B1"/>
    <w:rsid w:val="00AA638E"/>
    <w:rsid w:val="00AA78AB"/>
    <w:rsid w:val="00AC383E"/>
    <w:rsid w:val="00AD0BFD"/>
    <w:rsid w:val="00AE1AB0"/>
    <w:rsid w:val="00AE2997"/>
    <w:rsid w:val="00AE7D29"/>
    <w:rsid w:val="00AF2567"/>
    <w:rsid w:val="00B167E8"/>
    <w:rsid w:val="00B20C68"/>
    <w:rsid w:val="00B21E80"/>
    <w:rsid w:val="00B24A8B"/>
    <w:rsid w:val="00B3323A"/>
    <w:rsid w:val="00B33B0C"/>
    <w:rsid w:val="00B33B7A"/>
    <w:rsid w:val="00B366F8"/>
    <w:rsid w:val="00B369C3"/>
    <w:rsid w:val="00B45169"/>
    <w:rsid w:val="00B470AE"/>
    <w:rsid w:val="00B507D4"/>
    <w:rsid w:val="00B549D3"/>
    <w:rsid w:val="00B54E6D"/>
    <w:rsid w:val="00B6081F"/>
    <w:rsid w:val="00B643A4"/>
    <w:rsid w:val="00B704B9"/>
    <w:rsid w:val="00B75C7E"/>
    <w:rsid w:val="00B75EE2"/>
    <w:rsid w:val="00B7704A"/>
    <w:rsid w:val="00B81DF3"/>
    <w:rsid w:val="00B949E3"/>
    <w:rsid w:val="00B96789"/>
    <w:rsid w:val="00BA03F4"/>
    <w:rsid w:val="00BA7957"/>
    <w:rsid w:val="00BA7E11"/>
    <w:rsid w:val="00BD26DF"/>
    <w:rsid w:val="00BD56F9"/>
    <w:rsid w:val="00BD6DB0"/>
    <w:rsid w:val="00BF16C7"/>
    <w:rsid w:val="00BF3B9D"/>
    <w:rsid w:val="00BF6DEC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3905"/>
    <w:rsid w:val="00C670A1"/>
    <w:rsid w:val="00C73182"/>
    <w:rsid w:val="00C7648C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25B7"/>
    <w:rsid w:val="00CD535D"/>
    <w:rsid w:val="00CD56EB"/>
    <w:rsid w:val="00CE059A"/>
    <w:rsid w:val="00CE61CD"/>
    <w:rsid w:val="00CF02D4"/>
    <w:rsid w:val="00CF4826"/>
    <w:rsid w:val="00D20C36"/>
    <w:rsid w:val="00D334D5"/>
    <w:rsid w:val="00D33E80"/>
    <w:rsid w:val="00D42DDB"/>
    <w:rsid w:val="00D44249"/>
    <w:rsid w:val="00D45483"/>
    <w:rsid w:val="00D51986"/>
    <w:rsid w:val="00D55639"/>
    <w:rsid w:val="00D55AD8"/>
    <w:rsid w:val="00D60E1D"/>
    <w:rsid w:val="00D70A1C"/>
    <w:rsid w:val="00D80897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E3723"/>
    <w:rsid w:val="00DE71F7"/>
    <w:rsid w:val="00DF331D"/>
    <w:rsid w:val="00DF3D27"/>
    <w:rsid w:val="00DF62E6"/>
    <w:rsid w:val="00E003E9"/>
    <w:rsid w:val="00E03A16"/>
    <w:rsid w:val="00E143F3"/>
    <w:rsid w:val="00E17714"/>
    <w:rsid w:val="00E27622"/>
    <w:rsid w:val="00E339F5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4121"/>
    <w:rsid w:val="00E77411"/>
    <w:rsid w:val="00E90923"/>
    <w:rsid w:val="00E92201"/>
    <w:rsid w:val="00E95C30"/>
    <w:rsid w:val="00E97417"/>
    <w:rsid w:val="00EA109E"/>
    <w:rsid w:val="00EA22CE"/>
    <w:rsid w:val="00EB1317"/>
    <w:rsid w:val="00EC276D"/>
    <w:rsid w:val="00EC76CE"/>
    <w:rsid w:val="00EF0A05"/>
    <w:rsid w:val="00EF1644"/>
    <w:rsid w:val="00EF5DF1"/>
    <w:rsid w:val="00F00090"/>
    <w:rsid w:val="00F03F01"/>
    <w:rsid w:val="00F220A1"/>
    <w:rsid w:val="00F248F0"/>
    <w:rsid w:val="00F355DB"/>
    <w:rsid w:val="00F360E0"/>
    <w:rsid w:val="00F40097"/>
    <w:rsid w:val="00F517B1"/>
    <w:rsid w:val="00F64C0D"/>
    <w:rsid w:val="00F7123B"/>
    <w:rsid w:val="00F76EB9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62DE"/>
    <w:rsid w:val="00FB6711"/>
    <w:rsid w:val="00FC61B1"/>
    <w:rsid w:val="00FC7095"/>
    <w:rsid w:val="00FD2950"/>
    <w:rsid w:val="00FD29CE"/>
    <w:rsid w:val="00FD5639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583C-A744-4EDF-BD4C-345FB8D1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255</cp:revision>
  <cp:lastPrinted>2017-09-25T07:49:00Z</cp:lastPrinted>
  <dcterms:created xsi:type="dcterms:W3CDTF">2016-03-04T10:15:00Z</dcterms:created>
  <dcterms:modified xsi:type="dcterms:W3CDTF">2017-11-03T09:19:00Z</dcterms:modified>
</cp:coreProperties>
</file>