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441722" w:rsidRDefault="000B5899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441722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441722" w:rsidRDefault="000D58BC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41722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441722" w:rsidRDefault="000B5899" w:rsidP="000B5899">
      <w:pPr>
        <w:spacing w:line="380" w:lineRule="exact"/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Oznaczenie sprawy nr:</w:t>
      </w:r>
      <w:r w:rsidR="004C0176" w:rsidRPr="00441722">
        <w:rPr>
          <w:rFonts w:asciiTheme="minorHAnsi" w:hAnsiTheme="minorHAnsi" w:cs="Arial"/>
          <w:b/>
          <w:sz w:val="22"/>
          <w:szCs w:val="22"/>
        </w:rPr>
        <w:t xml:space="preserve"> DTI-</w:t>
      </w:r>
      <w:r w:rsidR="003A5231">
        <w:rPr>
          <w:rFonts w:asciiTheme="minorHAnsi" w:hAnsiTheme="minorHAnsi" w:cs="Arial"/>
          <w:b/>
          <w:sz w:val="22"/>
          <w:szCs w:val="22"/>
        </w:rPr>
        <w:t>114/10/2017</w:t>
      </w:r>
    </w:p>
    <w:p w:rsidR="007E3284" w:rsidRPr="00441722" w:rsidRDefault="007E3284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441722" w:rsidRDefault="003178AD" w:rsidP="002E18F2">
      <w:pPr>
        <w:spacing w:line="380" w:lineRule="exact"/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441722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441722" w:rsidRDefault="00BA5613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441722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441722">
        <w:rPr>
          <w:rFonts w:asciiTheme="minorHAnsi" w:hAnsiTheme="minorHAnsi" w:cs="Arial"/>
          <w:b/>
          <w:sz w:val="22"/>
          <w:szCs w:val="22"/>
        </w:rPr>
        <w:tab/>
      </w:r>
      <w:r w:rsidRPr="00441722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441722" w:rsidRDefault="000D58BC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P</w:t>
      </w:r>
      <w:r w:rsidR="007E3284" w:rsidRPr="00441722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441722" w:rsidRDefault="007E3284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441722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441722" w:rsidRPr="00441722">
        <w:rPr>
          <w:rFonts w:asciiTheme="minorHAnsi" w:hAnsiTheme="minorHAnsi" w:cs="Arial"/>
          <w:sz w:val="22"/>
          <w:szCs w:val="22"/>
        </w:rPr>
        <w:t xml:space="preserve">postępowanie prowadzone jest </w:t>
      </w:r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na podstawie art. 4 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 8 ustawy z dnia 29 stycznia 2004r. Prawo Zamówień Publicznych (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j.t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. Dz. U. z 2015r, poz. 2164 z 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. zm.) oraz na podstawie Zarządzenia</w:t>
      </w:r>
      <w:hyperlink r:id="rId7" w:history="1">
        <w:r w:rsidR="00441722" w:rsidRPr="00441722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nr 25/2017 Rektora Uniwersytetu Marii Curie-Skłodowskiej w Lublinie z dnia 30 maja 2017 r. oraz Regulaminu udzielania zamówień publicznych w Uniwersytecie Marii Curie-Skłodowskiej o wartości nieprzekraczającej 30 000 euro lub zamówień, dla których nie stosuje się ustawy Prawo zamówień publicznych</w:t>
        </w:r>
      </w:hyperlink>
      <w:r w:rsidR="00441722">
        <w:rPr>
          <w:rFonts w:asciiTheme="minorHAnsi" w:hAnsiTheme="minorHAnsi"/>
          <w:sz w:val="22"/>
          <w:szCs w:val="22"/>
        </w:rPr>
        <w:t>.</w:t>
      </w:r>
    </w:p>
    <w:p w:rsidR="00F45874" w:rsidRPr="00441722" w:rsidRDefault="007E3284" w:rsidP="0044172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AE20BA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„Wykonanie remontu wybranych gzymsów na budynku Instytutu Pedagogiki UMCS”</w:t>
      </w:r>
    </w:p>
    <w:p w:rsidR="00E170FE" w:rsidRPr="00441722" w:rsidRDefault="00E170FE" w:rsidP="00F45874">
      <w:pPr>
        <w:pStyle w:val="Akapitzlist"/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3178AD" w:rsidRPr="00441722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441722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441722">
        <w:rPr>
          <w:rFonts w:asciiTheme="minorHAnsi" w:hAnsiTheme="minorHAnsi" w:cs="Arial"/>
          <w:b/>
          <w:sz w:val="22"/>
          <w:szCs w:val="22"/>
        </w:rPr>
        <w:t xml:space="preserve"> i przedmiarach robót.</w:t>
      </w:r>
    </w:p>
    <w:p w:rsidR="003178AD" w:rsidRPr="00441722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441722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441722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441722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441722">
        <w:rPr>
          <w:rFonts w:asciiTheme="minorHAnsi" w:hAnsiTheme="minorHAnsi" w:cs="Arial"/>
          <w:sz w:val="22"/>
          <w:szCs w:val="22"/>
        </w:rPr>
        <w:t>,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441722">
        <w:rPr>
          <w:rFonts w:asciiTheme="minorHAnsi" w:hAnsiTheme="minorHAnsi" w:cs="Arial"/>
          <w:sz w:val="22"/>
          <w:szCs w:val="22"/>
        </w:rPr>
        <w:t>ych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441722" w:rsidRDefault="002C49E0" w:rsidP="002E18F2">
      <w:p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</w:p>
    <w:p w:rsidR="003674EB" w:rsidRPr="00441722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Osoby upoważnione do kontaktu:</w:t>
      </w:r>
    </w:p>
    <w:p w:rsidR="00C96AC2" w:rsidRPr="00441722" w:rsidRDefault="004C0176" w:rsidP="00FC66B9">
      <w:pPr>
        <w:numPr>
          <w:ilvl w:val="1"/>
          <w:numId w:val="21"/>
        </w:num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p.</w:t>
      </w:r>
      <w:r w:rsidR="003674EB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441722">
        <w:rPr>
          <w:rFonts w:asciiTheme="minorHAnsi" w:hAnsiTheme="minorHAnsi" w:cs="Arial"/>
          <w:sz w:val="22"/>
          <w:szCs w:val="22"/>
        </w:rPr>
        <w:t>Piotr Czyżewski</w:t>
      </w:r>
      <w:r w:rsidR="005C22E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441722">
        <w:rPr>
          <w:rFonts w:asciiTheme="minorHAnsi" w:hAnsiTheme="minorHAnsi" w:cs="Arial"/>
          <w:sz w:val="22"/>
          <w:szCs w:val="22"/>
        </w:rPr>
        <w:t>–</w:t>
      </w:r>
      <w:r w:rsidR="003674EB" w:rsidRPr="00441722">
        <w:rPr>
          <w:rFonts w:asciiTheme="minorHAnsi" w:hAnsiTheme="minorHAnsi" w:cs="Arial"/>
          <w:sz w:val="22"/>
          <w:szCs w:val="22"/>
        </w:rPr>
        <w:t xml:space="preserve"> Dział In</w:t>
      </w:r>
      <w:r w:rsidR="00B715DC" w:rsidRPr="00441722">
        <w:rPr>
          <w:rFonts w:asciiTheme="minorHAnsi" w:hAnsiTheme="minorHAnsi" w:cs="Arial"/>
          <w:sz w:val="22"/>
          <w:szCs w:val="22"/>
        </w:rPr>
        <w:t xml:space="preserve">westycji i Remontów UMCS, tel. </w:t>
      </w:r>
      <w:r w:rsidR="003674EB" w:rsidRPr="00441722">
        <w:rPr>
          <w:rFonts w:asciiTheme="minorHAnsi" w:hAnsiTheme="minorHAnsi" w:cs="Arial"/>
          <w:sz w:val="22"/>
          <w:szCs w:val="22"/>
        </w:rPr>
        <w:t>81</w:t>
      </w:r>
      <w:r w:rsidR="003843F1" w:rsidRPr="00441722">
        <w:rPr>
          <w:rFonts w:asciiTheme="minorHAnsi" w:hAnsiTheme="minorHAnsi" w:cs="Arial"/>
          <w:sz w:val="22"/>
          <w:szCs w:val="22"/>
        </w:rPr>
        <w:t> </w:t>
      </w:r>
      <w:r w:rsidR="003674EB" w:rsidRPr="00441722">
        <w:rPr>
          <w:rFonts w:asciiTheme="minorHAnsi" w:hAnsiTheme="minorHAnsi" w:cs="Arial"/>
          <w:sz w:val="22"/>
          <w:szCs w:val="22"/>
        </w:rPr>
        <w:t>537</w:t>
      </w:r>
      <w:r w:rsidR="003843F1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441722">
        <w:rPr>
          <w:rFonts w:asciiTheme="minorHAnsi" w:hAnsiTheme="minorHAnsi" w:cs="Arial"/>
          <w:sz w:val="22"/>
          <w:szCs w:val="22"/>
        </w:rPr>
        <w:t>5</w:t>
      </w:r>
      <w:r w:rsidR="00CF1CBF" w:rsidRPr="00441722">
        <w:rPr>
          <w:rFonts w:asciiTheme="minorHAnsi" w:hAnsiTheme="minorHAnsi" w:cs="Arial"/>
          <w:sz w:val="22"/>
          <w:szCs w:val="22"/>
        </w:rPr>
        <w:t>1</w:t>
      </w:r>
      <w:r w:rsidR="003843F1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441722">
        <w:rPr>
          <w:rFonts w:asciiTheme="minorHAnsi" w:hAnsiTheme="minorHAnsi" w:cs="Arial"/>
          <w:sz w:val="22"/>
          <w:szCs w:val="22"/>
        </w:rPr>
        <w:t>24</w:t>
      </w:r>
      <w:r w:rsidR="00EB7A20" w:rsidRPr="00441722">
        <w:rPr>
          <w:rFonts w:asciiTheme="minorHAnsi" w:hAnsiTheme="minorHAnsi" w:cs="Arial"/>
          <w:sz w:val="22"/>
          <w:szCs w:val="22"/>
        </w:rPr>
        <w:t>;</w:t>
      </w:r>
    </w:p>
    <w:p w:rsidR="003674EB" w:rsidRPr="00441722" w:rsidRDefault="003674EB" w:rsidP="004872DD">
      <w:p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441722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F4B90" w:rsidRPr="00441722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20</w:t>
      </w:r>
      <w:r w:rsidR="00AE20BA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grudnia</w:t>
      </w:r>
      <w:r w:rsidR="00005198" w:rsidRPr="00441722">
        <w:rPr>
          <w:rFonts w:asciiTheme="minorHAnsi" w:hAnsiTheme="minorHAnsi" w:cs="Arial"/>
          <w:b/>
          <w:sz w:val="22"/>
          <w:szCs w:val="22"/>
        </w:rPr>
        <w:t xml:space="preserve"> 2017</w:t>
      </w:r>
      <w:r w:rsidR="00AE20BA" w:rsidRPr="00441722">
        <w:rPr>
          <w:rFonts w:asciiTheme="minorHAnsi" w:hAnsiTheme="minorHAnsi" w:cs="Arial"/>
          <w:b/>
          <w:sz w:val="22"/>
          <w:szCs w:val="22"/>
        </w:rPr>
        <w:t>r.</w:t>
      </w:r>
      <w:r w:rsidR="009D244C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="009D244C" w:rsidRPr="00441722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441722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6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441722" w:rsidRDefault="007E3284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441722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441722">
        <w:rPr>
          <w:rFonts w:asciiTheme="minorHAnsi" w:hAnsiTheme="minorHAnsi" w:cs="Arial"/>
          <w:b/>
          <w:sz w:val="22"/>
          <w:szCs w:val="22"/>
        </w:rPr>
        <w:t>dni</w:t>
      </w:r>
      <w:r w:rsidR="005C22E9" w:rsidRPr="00441722">
        <w:rPr>
          <w:rFonts w:asciiTheme="minorHAnsi" w:hAnsiTheme="minorHAnsi" w:cs="Arial"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441722" w:rsidRDefault="00AC5BFD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441722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7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</w:t>
      </w:r>
      <w:r w:rsidR="003178AD" w:rsidRPr="00441722">
        <w:rPr>
          <w:rFonts w:asciiTheme="minorHAnsi" w:hAnsiTheme="minorHAnsi" w:cs="Arial"/>
          <w:sz w:val="22"/>
          <w:szCs w:val="22"/>
        </w:rPr>
        <w:t>ę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należy </w:t>
      </w:r>
      <w:r w:rsidRPr="00441722">
        <w:rPr>
          <w:rFonts w:asciiTheme="minorHAnsi" w:hAnsiTheme="minorHAnsi" w:cs="Arial"/>
          <w:sz w:val="22"/>
          <w:szCs w:val="22"/>
        </w:rPr>
        <w:t>sporządz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ić </w:t>
      </w:r>
      <w:r w:rsidRPr="00441722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b/>
          <w:sz w:val="22"/>
          <w:szCs w:val="22"/>
        </w:rPr>
        <w:t>nr 2</w:t>
      </w:r>
      <w:r w:rsidRPr="00441722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441722">
        <w:rPr>
          <w:rFonts w:asciiTheme="minorHAnsi" w:hAnsiTheme="minorHAnsi" w:cs="Arial"/>
          <w:sz w:val="22"/>
          <w:szCs w:val="22"/>
        </w:rPr>
        <w:t>go zaproszenia</w:t>
      </w:r>
      <w:r w:rsidRPr="00441722">
        <w:rPr>
          <w:rFonts w:asciiTheme="minorHAnsi" w:hAnsiTheme="minorHAnsi" w:cs="Arial"/>
          <w:sz w:val="22"/>
          <w:szCs w:val="22"/>
        </w:rPr>
        <w:t>.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441722">
        <w:rPr>
          <w:rFonts w:asciiTheme="minorHAnsi" w:hAnsiTheme="minorHAnsi" w:cs="Arial"/>
          <w:sz w:val="22"/>
          <w:szCs w:val="22"/>
        </w:rPr>
        <w:t>wykonawcy</w:t>
      </w:r>
      <w:r w:rsidRPr="00441722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441722">
        <w:rPr>
          <w:rFonts w:asciiTheme="minorHAnsi" w:hAnsiTheme="minorHAnsi" w:cs="Arial"/>
          <w:sz w:val="22"/>
          <w:szCs w:val="22"/>
        </w:rPr>
        <w:t>C</w:t>
      </w:r>
      <w:r w:rsidRPr="00441722">
        <w:rPr>
          <w:rFonts w:asciiTheme="minorHAnsi" w:hAnsiTheme="minorHAnsi" w:cs="Arial"/>
          <w:sz w:val="22"/>
          <w:szCs w:val="22"/>
        </w:rPr>
        <w:t xml:space="preserve">ywilnego). Wszystkie załączniki do oferty, stanowiące oświadczenia powinny </w:t>
      </w:r>
      <w:r w:rsidRPr="00441722">
        <w:rPr>
          <w:rFonts w:asciiTheme="minorHAnsi" w:hAnsiTheme="minorHAnsi" w:cs="Arial"/>
          <w:sz w:val="22"/>
          <w:szCs w:val="22"/>
        </w:rPr>
        <w:lastRenderedPageBreak/>
        <w:t>być również podpisane przez upoważnionego przedstawiciela. Zakres reprezentacji przedsiębiorcy musi wynikać z do</w:t>
      </w:r>
      <w:r w:rsidR="007C0A9F" w:rsidRPr="00441722">
        <w:rPr>
          <w:rFonts w:asciiTheme="minorHAnsi" w:hAnsiTheme="minorHAnsi" w:cs="Arial"/>
          <w:sz w:val="22"/>
          <w:szCs w:val="22"/>
        </w:rPr>
        <w:t>kumentów przedstawionych przez W</w:t>
      </w:r>
      <w:r w:rsidRPr="00441722">
        <w:rPr>
          <w:rFonts w:asciiTheme="minorHAnsi" w:hAnsiTheme="minorHAnsi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Do oferty należy dołączyć aktualny odpis z właściwego rejestru albo </w:t>
      </w:r>
      <w:r w:rsidR="00016CFA" w:rsidRPr="00441722">
        <w:rPr>
          <w:rFonts w:asciiTheme="minorHAnsi" w:hAnsiTheme="minorHAnsi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E6470A" w:rsidRPr="00441722" w:rsidRDefault="00E6470A" w:rsidP="00E6470A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Do oferty należy dołączyć </w:t>
      </w:r>
      <w:r>
        <w:rPr>
          <w:rFonts w:asciiTheme="minorHAnsi" w:hAnsiTheme="minorHAnsi" w:cs="Arial"/>
          <w:sz w:val="22"/>
          <w:szCs w:val="22"/>
        </w:rPr>
        <w:t xml:space="preserve">dokumenty </w:t>
      </w:r>
      <w:r>
        <w:t xml:space="preserve">kierownika budowy posiadającego uprawnienia budowlane do kierowania robotami budowlanymi w specjalności konstrukcyjno – budowlanej dokumenty potwierdzające </w:t>
      </w:r>
      <w:r>
        <w:rPr>
          <w:b/>
        </w:rPr>
        <w:t xml:space="preserve">spełnienie wymogu określonego w art. 37c. Ustawy z dnia 23 lipca 2003r. o ochronie zabytków i opiece nad zabytkami (Dz. U. 2014 poz. 1446 </w:t>
      </w:r>
      <w:proofErr w:type="spellStart"/>
      <w:r>
        <w:rPr>
          <w:b/>
        </w:rPr>
        <w:t>j.t</w:t>
      </w:r>
      <w:proofErr w:type="spellEnd"/>
      <w:r>
        <w:rPr>
          <w:b/>
        </w:rPr>
        <w:t>.)</w:t>
      </w:r>
    </w:p>
    <w:p w:rsidR="00E6470A" w:rsidRPr="00E6470A" w:rsidRDefault="00E6470A" w:rsidP="00E6470A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Do oferty należy dołączyć</w:t>
      </w:r>
      <w:r>
        <w:rPr>
          <w:rFonts w:asciiTheme="minorHAnsi" w:hAnsiTheme="minorHAnsi" w:cs="Arial"/>
          <w:sz w:val="22"/>
          <w:szCs w:val="22"/>
        </w:rPr>
        <w:t xml:space="preserve"> potwierdzenie (referencje) wykonania </w:t>
      </w:r>
      <w:r w:rsidR="00F322E4">
        <w:rPr>
          <w:rFonts w:asciiTheme="minorHAnsi" w:hAnsiTheme="minorHAnsi" w:cs="Arial"/>
          <w:sz w:val="22"/>
          <w:szCs w:val="22"/>
        </w:rPr>
        <w:t xml:space="preserve">w sposób należyty, </w:t>
      </w:r>
      <w:r>
        <w:rPr>
          <w:rFonts w:asciiTheme="minorHAnsi" w:hAnsiTheme="minorHAnsi" w:cs="Arial"/>
          <w:sz w:val="22"/>
          <w:szCs w:val="22"/>
        </w:rPr>
        <w:t>na obiekcie wpisanym do rejestru zabytków</w:t>
      </w:r>
      <w:r w:rsidR="00F322E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przynajmniej jednej roboty budowlanej w zakres której wchodziło wykonanie remontu elewacji</w:t>
      </w:r>
      <w:r w:rsidR="003A5231">
        <w:rPr>
          <w:rFonts w:asciiTheme="minorHAnsi" w:hAnsiTheme="minorHAnsi" w:cs="Arial"/>
          <w:sz w:val="22"/>
          <w:szCs w:val="22"/>
        </w:rPr>
        <w:t xml:space="preserve"> w okresie nie dłuższym niż 5 lat od 03.11.2017r</w:t>
      </w:r>
      <w:r>
        <w:rPr>
          <w:rFonts w:asciiTheme="minorHAnsi" w:hAnsiTheme="minorHAnsi" w:cs="Arial"/>
          <w:sz w:val="22"/>
          <w:szCs w:val="22"/>
        </w:rPr>
        <w:t>.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441722">
        <w:rPr>
          <w:rFonts w:asciiTheme="minorHAnsi" w:hAnsiTheme="minorHAnsi" w:cs="Arial"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sz w:val="22"/>
          <w:szCs w:val="22"/>
        </w:rPr>
        <w:t xml:space="preserve">z oryginałem” </w:t>
      </w:r>
      <w:r w:rsidR="00F322E4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i umieszczenie podpisu upoważnionego przedstawiciela. 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441722" w:rsidRPr="00441722" w:rsidRDefault="00441722" w:rsidP="00441722">
      <w:pPr>
        <w:pStyle w:val="Akapitzli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„Wykonanie remontu wybranych gzymsów na budynku Instytutu Pedagogiki UMCS”</w:t>
      </w:r>
    </w:p>
    <w:p w:rsidR="007E3284" w:rsidRPr="00441722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- „</w:t>
      </w:r>
      <w:r w:rsidR="003C2966" w:rsidRPr="00441722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03</w:t>
      </w:r>
      <w:r w:rsidR="005C22E9" w:rsidRPr="00441722">
        <w:rPr>
          <w:rFonts w:asciiTheme="minorHAnsi" w:hAnsiTheme="minorHAnsi" w:cs="Arial"/>
          <w:b/>
          <w:sz w:val="22"/>
          <w:szCs w:val="22"/>
        </w:rPr>
        <w:t>.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11</w:t>
      </w:r>
      <w:r w:rsidR="009E0D2E" w:rsidRPr="00441722">
        <w:rPr>
          <w:rFonts w:asciiTheme="minorHAnsi" w:hAnsiTheme="minorHAnsi" w:cs="Arial"/>
          <w:b/>
          <w:sz w:val="22"/>
          <w:szCs w:val="22"/>
        </w:rPr>
        <w:t>.</w:t>
      </w:r>
      <w:r w:rsidR="004C0176" w:rsidRPr="00441722">
        <w:rPr>
          <w:rFonts w:asciiTheme="minorHAnsi" w:hAnsiTheme="minorHAnsi" w:cs="Arial"/>
          <w:b/>
          <w:color w:val="000000"/>
          <w:sz w:val="22"/>
          <w:szCs w:val="22"/>
        </w:rPr>
        <w:t>2017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="00F24CB5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do godziny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4C0176" w:rsidRPr="00441722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Pr="00441722">
        <w:rPr>
          <w:rFonts w:asciiTheme="minorHAnsi" w:hAnsiTheme="minorHAnsi" w:cs="Arial"/>
          <w:sz w:val="22"/>
          <w:szCs w:val="22"/>
        </w:rPr>
        <w:t>oraz,</w:t>
      </w:r>
    </w:p>
    <w:p w:rsidR="007E3284" w:rsidRPr="00441722" w:rsidRDefault="008469C6" w:rsidP="002E18F2">
      <w:pPr>
        <w:spacing w:line="360" w:lineRule="auto"/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441722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E6470A" w:rsidRDefault="00E6470A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wykonawcy należy poniesienie wszystkich kosztów związanych z zajęciem pasa drogowego.</w:t>
      </w:r>
    </w:p>
    <w:p w:rsidR="00672028" w:rsidRPr="00441722" w:rsidRDefault="00672028" w:rsidP="002E18F2">
      <w:pPr>
        <w:pStyle w:val="Tekstpodstawowywcity"/>
        <w:spacing w:line="360" w:lineRule="auto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441722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8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441722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441722">
        <w:rPr>
          <w:rFonts w:asciiTheme="minorHAnsi" w:hAnsiTheme="minorHAnsi" w:cs="Arial"/>
          <w:sz w:val="22"/>
          <w:szCs w:val="22"/>
        </w:rPr>
        <w:t>01</w:t>
      </w:r>
      <w:r w:rsidR="00B715DC" w:rsidRPr="00441722">
        <w:rPr>
          <w:rFonts w:asciiTheme="minorHAnsi" w:hAnsiTheme="minorHAnsi" w:cs="Arial"/>
          <w:sz w:val="22"/>
          <w:szCs w:val="22"/>
        </w:rPr>
        <w:t>, w terminie do dnia</w:t>
      </w:r>
      <w:r w:rsidRPr="00441722">
        <w:rPr>
          <w:rFonts w:asciiTheme="minorHAnsi" w:hAnsiTheme="minorHAnsi" w:cs="Arial"/>
          <w:sz w:val="22"/>
          <w:szCs w:val="22"/>
        </w:rPr>
        <w:t>: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F322E4">
        <w:rPr>
          <w:rFonts w:asciiTheme="minorHAnsi" w:hAnsiTheme="minorHAnsi" w:cs="Arial"/>
          <w:b/>
          <w:sz w:val="22"/>
          <w:szCs w:val="22"/>
        </w:rPr>
        <w:t>03</w:t>
      </w:r>
      <w:r w:rsidR="00A26528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F322E4">
        <w:rPr>
          <w:rFonts w:asciiTheme="minorHAnsi" w:hAnsiTheme="minorHAnsi" w:cs="Arial"/>
          <w:b/>
          <w:color w:val="000000"/>
          <w:sz w:val="22"/>
          <w:szCs w:val="22"/>
        </w:rPr>
        <w:t>11</w:t>
      </w:r>
      <w:r w:rsidR="009E0D2E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A467B7" w:rsidRPr="00441722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4C0176" w:rsidRPr="00441722">
        <w:rPr>
          <w:rFonts w:asciiTheme="minorHAnsi" w:hAnsiTheme="minorHAnsi" w:cs="Arial"/>
          <w:b/>
          <w:color w:val="000000"/>
          <w:sz w:val="22"/>
          <w:szCs w:val="22"/>
        </w:rPr>
        <w:t>017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do godz.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>00</w:t>
      </w:r>
    </w:p>
    <w:p w:rsidR="007E3284" w:rsidRPr="00441722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441722">
        <w:rPr>
          <w:rFonts w:asciiTheme="minorHAnsi" w:hAnsiTheme="minorHAnsi" w:cs="Arial"/>
          <w:sz w:val="22"/>
          <w:szCs w:val="22"/>
        </w:rPr>
        <w:t xml:space="preserve">: </w:t>
      </w:r>
      <w:r w:rsidR="00F322E4">
        <w:rPr>
          <w:rFonts w:asciiTheme="minorHAnsi" w:hAnsiTheme="minorHAnsi" w:cs="Arial"/>
          <w:b/>
          <w:sz w:val="22"/>
          <w:szCs w:val="22"/>
        </w:rPr>
        <w:t>03</w:t>
      </w:r>
      <w:r w:rsidR="00A26528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F322E4">
        <w:rPr>
          <w:rFonts w:asciiTheme="minorHAnsi" w:hAnsiTheme="minorHAnsi" w:cs="Arial"/>
          <w:b/>
          <w:color w:val="000000"/>
          <w:sz w:val="22"/>
          <w:szCs w:val="22"/>
        </w:rPr>
        <w:t>11</w:t>
      </w:r>
      <w:r w:rsidR="009E0D2E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4C0176" w:rsidRPr="00441722">
        <w:rPr>
          <w:rFonts w:asciiTheme="minorHAnsi" w:hAnsiTheme="minorHAnsi" w:cs="Arial"/>
          <w:b/>
          <w:color w:val="000000"/>
          <w:sz w:val="22"/>
          <w:szCs w:val="22"/>
        </w:rPr>
        <w:t>2017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>r.</w:t>
      </w:r>
      <w:r w:rsidR="007E3284" w:rsidRPr="0044172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o godz.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 xml:space="preserve">15 </w:t>
      </w:r>
      <w:r w:rsidR="009814E0" w:rsidRPr="00441722">
        <w:rPr>
          <w:rFonts w:asciiTheme="minorHAnsi" w:hAnsiTheme="minorHAnsi" w:cs="Arial"/>
          <w:b/>
          <w:sz w:val="22"/>
          <w:szCs w:val="22"/>
        </w:rPr>
        <w:t>w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441722">
        <w:rPr>
          <w:rFonts w:asciiTheme="minorHAnsi" w:hAnsiTheme="minorHAnsi" w:cs="Arial"/>
          <w:b/>
          <w:sz w:val="22"/>
          <w:szCs w:val="22"/>
        </w:rPr>
        <w:t>01</w:t>
      </w:r>
      <w:r w:rsidR="007E3284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441722" w:rsidRDefault="007E3284" w:rsidP="002E18F2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441722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9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441722" w:rsidRDefault="00140A62" w:rsidP="002E18F2">
      <w:pPr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441722">
        <w:rPr>
          <w:rFonts w:asciiTheme="minorHAnsi" w:hAnsiTheme="minorHAnsi" w:cs="Arial"/>
          <w:sz w:val="22"/>
          <w:szCs w:val="22"/>
        </w:rPr>
        <w:t>K</w:t>
      </w:r>
      <w:r w:rsidRPr="00441722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441722">
        <w:rPr>
          <w:rFonts w:asciiTheme="minorHAnsi" w:hAnsiTheme="minorHAnsi" w:cs="Arial"/>
          <w:sz w:val="22"/>
          <w:szCs w:val="22"/>
        </w:rPr>
        <w:t xml:space="preserve">najniższa </w:t>
      </w:r>
      <w:r w:rsidRPr="00441722">
        <w:rPr>
          <w:rFonts w:asciiTheme="minorHAnsi" w:hAnsiTheme="minorHAnsi" w:cs="Arial"/>
          <w:sz w:val="22"/>
          <w:szCs w:val="22"/>
        </w:rPr>
        <w:t>cena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 (cena – 100%)</w:t>
      </w:r>
      <w:r w:rsidRPr="00441722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2. Ofertą najkorzystniejszą będzie oferta z najniższą ceną, spełniająca wymagania Zamawiającego.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</w:p>
    <w:p w:rsidR="000A18E5" w:rsidRPr="00441722" w:rsidRDefault="000A18E5" w:rsidP="000A18E5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lastRenderedPageBreak/>
        <w:t>10. Unieważnienie postępowania: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E8114D" w:rsidRPr="00441722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441722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11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441722" w:rsidRDefault="00BD789A" w:rsidP="002E18F2">
      <w:pPr>
        <w:suppressAutoHyphens w:val="0"/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441722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441722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441722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441722" w:rsidRDefault="007E3284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41722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441722" w:rsidRDefault="00C41B53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1 – </w:t>
      </w:r>
      <w:r w:rsidRPr="00441722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0A18E5" w:rsidRPr="00441722">
        <w:rPr>
          <w:rFonts w:asciiTheme="minorHAnsi" w:hAnsiTheme="minorHAnsi" w:cs="Arial"/>
          <w:sz w:val="22"/>
          <w:szCs w:val="22"/>
        </w:rPr>
        <w:t>i</w:t>
      </w:r>
      <w:r w:rsidR="009C64F9" w:rsidRPr="00441722">
        <w:rPr>
          <w:rFonts w:asciiTheme="minorHAnsi" w:hAnsiTheme="minorHAnsi" w:cs="Arial"/>
          <w:sz w:val="22"/>
          <w:szCs w:val="22"/>
        </w:rPr>
        <w:t xml:space="preserve"> przedmiar robót 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441722">
        <w:rPr>
          <w:rFonts w:asciiTheme="minorHAnsi" w:hAnsiTheme="minorHAnsi" w:cs="Arial"/>
          <w:sz w:val="22"/>
          <w:szCs w:val="22"/>
        </w:rPr>
        <w:t>2</w:t>
      </w:r>
      <w:r w:rsidRPr="00441722">
        <w:rPr>
          <w:rFonts w:asciiTheme="minorHAnsi" w:hAnsiTheme="minorHAnsi" w:cs="Arial"/>
          <w:sz w:val="22"/>
          <w:szCs w:val="22"/>
        </w:rPr>
        <w:t xml:space="preserve"> – </w:t>
      </w:r>
      <w:r w:rsidRPr="00441722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441722">
        <w:rPr>
          <w:rFonts w:asciiTheme="minorHAnsi" w:hAnsiTheme="minorHAnsi" w:cs="Arial"/>
          <w:sz w:val="22"/>
          <w:szCs w:val="22"/>
        </w:rPr>
        <w:t>3</w:t>
      </w:r>
      <w:r w:rsidRPr="00441722">
        <w:rPr>
          <w:rFonts w:asciiTheme="minorHAnsi" w:hAnsiTheme="minorHAnsi" w:cs="Arial"/>
          <w:sz w:val="22"/>
          <w:szCs w:val="22"/>
        </w:rPr>
        <w:t xml:space="preserve"> - </w:t>
      </w:r>
      <w:r w:rsidRPr="00441722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441722" w:rsidRDefault="00B376F7" w:rsidP="002E18F2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Pr="00441722" w:rsidRDefault="00380D0C" w:rsidP="00380D0C">
      <w:pPr>
        <w:rPr>
          <w:rFonts w:asciiTheme="minorHAnsi" w:hAnsiTheme="minorHAnsi" w:cs="Arial"/>
          <w:sz w:val="22"/>
          <w:szCs w:val="22"/>
        </w:rPr>
      </w:pPr>
    </w:p>
    <w:p w:rsidR="00A016F6" w:rsidRPr="00441722" w:rsidRDefault="005C22E9" w:rsidP="00BF5C27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441722">
        <w:rPr>
          <w:rFonts w:asciiTheme="minorHAnsi" w:hAnsiTheme="minorHAnsi" w:cs="Arial"/>
          <w:sz w:val="22"/>
          <w:szCs w:val="22"/>
        </w:rPr>
        <w:br w:type="page"/>
      </w:r>
      <w:r w:rsidR="00EA54D5" w:rsidRPr="00441722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441722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441722" w:rsidRDefault="00DF65E5" w:rsidP="002E18F2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2E18F2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OFERTA</w:t>
      </w:r>
    </w:p>
    <w:p w:rsidR="001626AD" w:rsidRPr="00441722" w:rsidRDefault="001626AD" w:rsidP="002E18F2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441722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441722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441722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441722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dział</w:t>
      </w:r>
      <w:r w:rsidR="005C22E9" w:rsidRPr="00441722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441722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</w:t>
      </w:r>
      <w:r w:rsidR="00DF65E5" w:rsidRPr="00441722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441722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441722">
        <w:rPr>
          <w:rFonts w:asciiTheme="minorHAnsi" w:hAnsiTheme="minorHAnsi" w:cs="Arial"/>
          <w:sz w:val="22"/>
          <w:szCs w:val="22"/>
        </w:rPr>
        <w:t>....</w:t>
      </w:r>
      <w:r w:rsidRPr="00441722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441722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441722" w:rsidRDefault="001626AD" w:rsidP="00F322E4">
      <w:pPr>
        <w:spacing w:line="360" w:lineRule="auto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441722">
        <w:rPr>
          <w:rFonts w:asciiTheme="minorHAnsi" w:hAnsiTheme="minorHAnsi" w:cs="Arial"/>
          <w:sz w:val="22"/>
          <w:szCs w:val="22"/>
        </w:rPr>
        <w:t>o</w:t>
      </w:r>
      <w:r w:rsidR="00236237" w:rsidRPr="00441722">
        <w:rPr>
          <w:rFonts w:asciiTheme="minorHAnsi" w:hAnsiTheme="minorHAnsi" w:cs="Arial"/>
          <w:sz w:val="22"/>
          <w:szCs w:val="22"/>
        </w:rPr>
        <w:t>dpowiedzi</w:t>
      </w:r>
      <w:r w:rsidRPr="00441722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441722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441722">
        <w:rPr>
          <w:rFonts w:asciiTheme="minorHAnsi" w:hAnsiTheme="minorHAnsi" w:cs="Arial"/>
          <w:sz w:val="22"/>
          <w:szCs w:val="22"/>
        </w:rPr>
        <w:t>na</w:t>
      </w:r>
      <w:r w:rsidR="005E7BA0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4C0176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="00F322E4" w:rsidRPr="00A46646">
        <w:rPr>
          <w:rFonts w:asciiTheme="minorHAnsi" w:hAnsiTheme="minorHAnsi" w:cs="Arial"/>
          <w:b/>
          <w:sz w:val="22"/>
          <w:szCs w:val="22"/>
        </w:rPr>
        <w:t xml:space="preserve">„Wykonanie remontu </w:t>
      </w:r>
      <w:r w:rsidR="00F322E4">
        <w:rPr>
          <w:rFonts w:asciiTheme="minorHAnsi" w:hAnsiTheme="minorHAnsi" w:cs="Arial"/>
          <w:b/>
          <w:sz w:val="22"/>
          <w:szCs w:val="22"/>
        </w:rPr>
        <w:t>wybranych gzymsów na budynku Instytutu Pedagogiki</w:t>
      </w:r>
      <w:r w:rsidR="00F322E4" w:rsidRPr="00A46646">
        <w:rPr>
          <w:rFonts w:asciiTheme="minorHAnsi" w:hAnsiTheme="minorHAnsi" w:cs="Arial"/>
          <w:b/>
          <w:sz w:val="22"/>
          <w:szCs w:val="22"/>
        </w:rPr>
        <w:t xml:space="preserve"> UMCS”</w:t>
      </w:r>
      <w:r w:rsidR="00F322E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sz w:val="22"/>
          <w:szCs w:val="22"/>
        </w:rPr>
        <w:t>składamy niniejszą ofertę.</w:t>
      </w:r>
    </w:p>
    <w:p w:rsidR="00E507BC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Oświ</w:t>
      </w:r>
      <w:r w:rsidR="000A18E5" w:rsidRPr="00441722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441722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441722">
        <w:rPr>
          <w:rFonts w:asciiTheme="minorHAnsi" w:hAnsiTheme="minorHAnsi" w:cs="Arial"/>
          <w:sz w:val="22"/>
          <w:szCs w:val="22"/>
        </w:rPr>
        <w:t>. Ponadto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441722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441722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441722">
        <w:rPr>
          <w:rFonts w:asciiTheme="minorHAnsi" w:hAnsiTheme="minorHAnsi" w:cs="Arial"/>
          <w:sz w:val="22"/>
          <w:szCs w:val="22"/>
        </w:rPr>
        <w:t>zaproszeniem</w:t>
      </w:r>
      <w:r w:rsidRPr="00441722">
        <w:rPr>
          <w:rFonts w:asciiTheme="minorHAnsi" w:hAnsiTheme="minorHAnsi" w:cs="Arial"/>
          <w:sz w:val="22"/>
          <w:szCs w:val="22"/>
        </w:rPr>
        <w:t xml:space="preserve"> za kwotę brutto:</w:t>
      </w:r>
    </w:p>
    <w:p w:rsidR="005C22E9" w:rsidRPr="00441722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1626AD" w:rsidRPr="00441722">
        <w:rPr>
          <w:rFonts w:asciiTheme="minorHAnsi" w:hAnsiTheme="minorHAnsi" w:cs="Arial"/>
          <w:sz w:val="22"/>
          <w:szCs w:val="22"/>
        </w:rPr>
        <w:t>…</w:t>
      </w:r>
      <w:r w:rsidRPr="00441722">
        <w:rPr>
          <w:rFonts w:asciiTheme="minorHAnsi" w:hAnsiTheme="minorHAnsi" w:cs="Arial"/>
          <w:sz w:val="22"/>
          <w:szCs w:val="22"/>
        </w:rPr>
        <w:t>.</w:t>
      </w:r>
      <w:r w:rsidR="001626AD" w:rsidRPr="00441722">
        <w:rPr>
          <w:rFonts w:asciiTheme="minorHAnsi" w:hAnsiTheme="minorHAnsi" w:cs="Arial"/>
          <w:sz w:val="22"/>
          <w:szCs w:val="22"/>
        </w:rPr>
        <w:t>…..</w:t>
      </w:r>
      <w:r w:rsidR="000F4E82" w:rsidRPr="00441722">
        <w:rPr>
          <w:rFonts w:asciiTheme="minorHAnsi" w:hAnsiTheme="minorHAnsi" w:cs="Arial"/>
          <w:sz w:val="22"/>
          <w:szCs w:val="22"/>
        </w:rPr>
        <w:t>..</w:t>
      </w:r>
      <w:r w:rsidR="001626AD" w:rsidRPr="00441722">
        <w:rPr>
          <w:rFonts w:asciiTheme="minorHAnsi" w:hAnsiTheme="minorHAnsi" w:cs="Arial"/>
          <w:sz w:val="22"/>
          <w:szCs w:val="22"/>
        </w:rPr>
        <w:t>.</w:t>
      </w:r>
      <w:r w:rsidR="00EE255E" w:rsidRPr="00441722">
        <w:rPr>
          <w:rFonts w:asciiTheme="minorHAnsi" w:hAnsiTheme="minorHAnsi" w:cs="Arial"/>
          <w:sz w:val="22"/>
          <w:szCs w:val="22"/>
        </w:rPr>
        <w:t>.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..PLN, </w:t>
      </w:r>
    </w:p>
    <w:p w:rsidR="001626AD" w:rsidRPr="00441722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441722">
        <w:rPr>
          <w:rFonts w:asciiTheme="minorHAnsi" w:hAnsiTheme="minorHAnsi" w:cs="Arial"/>
          <w:sz w:val="22"/>
          <w:szCs w:val="22"/>
        </w:rPr>
        <w:t>....</w:t>
      </w:r>
      <w:r w:rsidRPr="00441722">
        <w:rPr>
          <w:rFonts w:asciiTheme="minorHAnsi" w:hAnsiTheme="minorHAnsi" w:cs="Arial"/>
          <w:sz w:val="22"/>
          <w:szCs w:val="22"/>
        </w:rPr>
        <w:t>..........................</w:t>
      </w:r>
    </w:p>
    <w:p w:rsidR="003519EC" w:rsidRPr="00441722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…………………..</w:t>
      </w:r>
      <w:r w:rsidR="001626AD" w:rsidRPr="00441722">
        <w:rPr>
          <w:rFonts w:asciiTheme="minorHAnsi" w:hAnsiTheme="minorHAnsi" w:cs="Arial"/>
          <w:sz w:val="22"/>
          <w:szCs w:val="22"/>
        </w:rPr>
        <w:t>…………………………………………............</w:t>
      </w:r>
      <w:r w:rsidR="000F4E82" w:rsidRPr="00441722">
        <w:rPr>
          <w:rFonts w:asciiTheme="minorHAnsi" w:hAnsiTheme="minorHAnsi" w:cs="Arial"/>
          <w:sz w:val="22"/>
          <w:szCs w:val="22"/>
        </w:rPr>
        <w:t>....</w:t>
      </w:r>
      <w:r w:rsidR="003519EC" w:rsidRPr="00441722">
        <w:rPr>
          <w:rFonts w:asciiTheme="minorHAnsi" w:hAnsiTheme="minorHAnsi" w:cs="Arial"/>
          <w:sz w:val="22"/>
          <w:szCs w:val="22"/>
        </w:rPr>
        <w:t>...</w:t>
      </w:r>
      <w:r w:rsidR="00332C58"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441722">
        <w:rPr>
          <w:rFonts w:asciiTheme="minorHAnsi" w:hAnsiTheme="minorHAnsi" w:cs="Arial"/>
          <w:sz w:val="22"/>
          <w:szCs w:val="22"/>
        </w:rPr>
        <w:t>złotych w tym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podatek </w:t>
      </w:r>
      <w:r w:rsidR="001626AD" w:rsidRPr="00441722">
        <w:rPr>
          <w:rFonts w:asciiTheme="minorHAnsi" w:hAnsiTheme="minorHAnsi" w:cs="Arial"/>
          <w:sz w:val="22"/>
          <w:szCs w:val="22"/>
        </w:rPr>
        <w:t>VAT 2</w:t>
      </w:r>
      <w:r w:rsidR="003843F1" w:rsidRPr="00441722">
        <w:rPr>
          <w:rFonts w:asciiTheme="minorHAnsi" w:hAnsiTheme="minorHAnsi" w:cs="Arial"/>
          <w:sz w:val="22"/>
          <w:szCs w:val="22"/>
        </w:rPr>
        <w:t>3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%</w:t>
      </w:r>
      <w:r w:rsidR="003519EC" w:rsidRPr="00441722">
        <w:rPr>
          <w:rFonts w:asciiTheme="minorHAnsi" w:hAnsiTheme="minorHAnsi" w:cs="Arial"/>
          <w:sz w:val="22"/>
          <w:szCs w:val="22"/>
        </w:rPr>
        <w:t>.</w:t>
      </w:r>
    </w:p>
    <w:p w:rsidR="00367F68" w:rsidRPr="00441722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</w:p>
    <w:p w:rsidR="00EF3EDE" w:rsidRPr="00441722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Zobowiązujemy się zrealizować</w:t>
      </w:r>
      <w:r w:rsidR="001250BE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441722">
        <w:rPr>
          <w:rFonts w:asciiTheme="minorHAnsi" w:hAnsiTheme="minorHAnsi" w:cs="Arial"/>
          <w:sz w:val="22"/>
          <w:szCs w:val="22"/>
        </w:rPr>
        <w:t xml:space="preserve">zamówienie w terminie </w:t>
      </w:r>
      <w:r w:rsidR="00332C58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7F68" w:rsidRPr="00441722" w:rsidRDefault="00EF3EDE" w:rsidP="002F6B72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do </w:t>
      </w:r>
      <w:r w:rsidR="00F322E4">
        <w:rPr>
          <w:rFonts w:asciiTheme="minorHAnsi" w:hAnsiTheme="minorHAnsi" w:cs="Arial"/>
          <w:b/>
          <w:sz w:val="22"/>
          <w:szCs w:val="22"/>
        </w:rPr>
        <w:t>20 grudnia</w:t>
      </w:r>
      <w:r w:rsidR="008159AA" w:rsidRPr="00441722">
        <w:rPr>
          <w:rFonts w:asciiTheme="minorHAnsi" w:hAnsiTheme="minorHAnsi" w:cs="Arial"/>
          <w:b/>
          <w:sz w:val="22"/>
          <w:szCs w:val="22"/>
        </w:rPr>
        <w:t xml:space="preserve"> 2017</w:t>
      </w:r>
      <w:r w:rsidR="00AE20BA" w:rsidRPr="00441722">
        <w:rPr>
          <w:rFonts w:asciiTheme="minorHAnsi" w:hAnsiTheme="minorHAnsi" w:cs="Arial"/>
          <w:b/>
          <w:sz w:val="22"/>
          <w:szCs w:val="22"/>
        </w:rPr>
        <w:t>r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.; </w:t>
      </w:r>
      <w:r w:rsidRPr="00441722">
        <w:rPr>
          <w:rFonts w:asciiTheme="minorHAnsi" w:hAnsiTheme="minorHAnsi" w:cs="Arial"/>
          <w:b/>
          <w:sz w:val="22"/>
          <w:szCs w:val="22"/>
        </w:rPr>
        <w:br/>
      </w:r>
    </w:p>
    <w:p w:rsidR="00367F68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Ww. zamówienie wykonamy samodzielnie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. </w:t>
      </w:r>
    </w:p>
    <w:p w:rsidR="00367F68" w:rsidRPr="00441722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441722">
        <w:rPr>
          <w:rFonts w:asciiTheme="minorHAnsi" w:hAnsiTheme="minorHAnsi" w:cs="Arial"/>
          <w:b/>
          <w:bCs/>
          <w:sz w:val="22"/>
          <w:szCs w:val="22"/>
        </w:rPr>
        <w:t>14</w:t>
      </w:r>
      <w:r w:rsidRPr="00441722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441722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441722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441722">
        <w:rPr>
          <w:rFonts w:asciiTheme="minorHAnsi" w:hAnsiTheme="minorHAnsi" w:cs="Arial"/>
          <w:sz w:val="22"/>
          <w:szCs w:val="22"/>
        </w:rPr>
        <w:t>zaproszeniu</w:t>
      </w:r>
      <w:r w:rsidRPr="00441722">
        <w:rPr>
          <w:rFonts w:asciiTheme="minorHAnsi" w:hAnsiTheme="minorHAnsi" w:cs="Arial"/>
          <w:sz w:val="22"/>
          <w:szCs w:val="22"/>
        </w:rPr>
        <w:t xml:space="preserve"> projekt umowy został przez nas zaakceptowany </w:t>
      </w:r>
      <w:r w:rsidR="000A18E5" w:rsidRPr="00441722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i zobowiązujemy się w przypadku wybrania naszej oferty do zawarcia umowy na wymienionych </w:t>
      </w:r>
      <w:r w:rsidR="000A18E5" w:rsidRPr="00441722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w niej warunkach w miejscu i terminie wyznaczonym przez </w:t>
      </w:r>
      <w:r w:rsidR="00367F68" w:rsidRPr="00441722">
        <w:rPr>
          <w:rFonts w:asciiTheme="minorHAnsi" w:hAnsiTheme="minorHAnsi" w:cs="Arial"/>
          <w:sz w:val="22"/>
          <w:szCs w:val="22"/>
        </w:rPr>
        <w:t>Z</w:t>
      </w:r>
      <w:r w:rsidRPr="00441722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441722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Ofertę składamy na</w:t>
      </w:r>
      <w:r w:rsidR="004872D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441722">
        <w:rPr>
          <w:rFonts w:asciiTheme="minorHAnsi" w:hAnsiTheme="minorHAnsi" w:cs="Arial"/>
          <w:sz w:val="22"/>
          <w:szCs w:val="22"/>
        </w:rPr>
        <w:t>…………</w:t>
      </w:r>
      <w:r w:rsidRPr="00441722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441722" w:rsidRDefault="00997393" w:rsidP="00997393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997393" w:rsidRPr="00441722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lastRenderedPageBreak/>
        <w:t xml:space="preserve">Załącznikami do 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oferty </w:t>
      </w:r>
      <w:r w:rsidRPr="00441722">
        <w:rPr>
          <w:rFonts w:asciiTheme="minorHAnsi" w:hAnsiTheme="minorHAnsi" w:cs="Arial"/>
          <w:sz w:val="22"/>
          <w:szCs w:val="22"/>
        </w:rPr>
        <w:t>są</w:t>
      </w:r>
      <w:r w:rsidR="00EE255E" w:rsidRPr="00441722">
        <w:rPr>
          <w:rFonts w:asciiTheme="minorHAnsi" w:hAnsiTheme="minorHAnsi" w:cs="Arial"/>
          <w:sz w:val="22"/>
          <w:szCs w:val="22"/>
        </w:rPr>
        <w:t>: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441722" w:rsidRDefault="001626AD" w:rsidP="002E18F2">
      <w:pPr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441722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441722">
        <w:rPr>
          <w:rFonts w:asciiTheme="minorHAnsi" w:hAnsiTheme="minorHAnsi" w:cs="Arial"/>
          <w:szCs w:val="22"/>
        </w:rPr>
        <w:t>...</w:t>
      </w:r>
      <w:r w:rsidRPr="00441722">
        <w:rPr>
          <w:rFonts w:asciiTheme="minorHAnsi" w:hAnsiTheme="minorHAnsi" w:cs="Arial"/>
          <w:szCs w:val="22"/>
        </w:rPr>
        <w:t>..</w:t>
      </w:r>
    </w:p>
    <w:p w:rsidR="001364C7" w:rsidRPr="00441722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441722">
        <w:rPr>
          <w:rFonts w:asciiTheme="minorHAnsi" w:hAnsiTheme="minorHAnsi" w:cs="Arial"/>
          <w:szCs w:val="22"/>
        </w:rPr>
        <w:t>….</w:t>
      </w: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441722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441722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441722" w:rsidRDefault="001626AD" w:rsidP="002E18F2">
      <w:pPr>
        <w:widowControl w:val="0"/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441722">
        <w:rPr>
          <w:rFonts w:asciiTheme="minorHAnsi" w:hAnsiTheme="minorHAnsi" w:cs="Arial"/>
          <w:sz w:val="22"/>
          <w:szCs w:val="22"/>
        </w:rPr>
        <w:t>(podpis upoważnionego przedstawiciela</w:t>
      </w:r>
      <w:r w:rsidR="006D3D29" w:rsidRPr="00441722">
        <w:rPr>
          <w:rFonts w:asciiTheme="minorHAnsi" w:hAnsiTheme="minorHAnsi" w:cs="Arial"/>
          <w:sz w:val="22"/>
          <w:szCs w:val="22"/>
        </w:rPr>
        <w:t>)</w:t>
      </w:r>
    </w:p>
    <w:p w:rsidR="00AC5BFD" w:rsidRPr="00441722" w:rsidRDefault="00AC5BFD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AC5BFD" w:rsidRPr="00441722" w:rsidRDefault="00AC5BFD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EA54D5" w:rsidRPr="00441722" w:rsidRDefault="00EA54D5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EA54D5" w:rsidRPr="00441722" w:rsidRDefault="00EA54D5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212629" w:rsidRPr="00441722" w:rsidRDefault="00212629" w:rsidP="00212629">
      <w:pPr>
        <w:rPr>
          <w:rFonts w:asciiTheme="minorHAnsi" w:hAnsiTheme="minorHAnsi" w:cs="Arial"/>
          <w:b/>
          <w:sz w:val="22"/>
          <w:szCs w:val="22"/>
        </w:rPr>
      </w:pPr>
    </w:p>
    <w:sectPr w:rsidR="00212629" w:rsidRPr="00441722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D8" w:rsidRDefault="000922D8">
      <w:r>
        <w:separator/>
      </w:r>
    </w:p>
  </w:endnote>
  <w:endnote w:type="continuationSeparator" w:id="0">
    <w:p w:rsidR="000922D8" w:rsidRDefault="0009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C14C72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3A5231" w:rsidRPr="003A5231">
        <w:rPr>
          <w:b/>
          <w:noProof/>
        </w:rPr>
        <w:t>2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D8" w:rsidRDefault="000922D8">
      <w:r>
        <w:separator/>
      </w:r>
    </w:p>
  </w:footnote>
  <w:footnote w:type="continuationSeparator" w:id="0">
    <w:p w:rsidR="000922D8" w:rsidRDefault="00092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BBAF9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05198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22D8"/>
    <w:rsid w:val="00093831"/>
    <w:rsid w:val="00094FCE"/>
    <w:rsid w:val="000A168A"/>
    <w:rsid w:val="000A18E5"/>
    <w:rsid w:val="000A4866"/>
    <w:rsid w:val="000B5899"/>
    <w:rsid w:val="000C7CCA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464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637D7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A5231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1722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176"/>
    <w:rsid w:val="004C09C9"/>
    <w:rsid w:val="004C6CAB"/>
    <w:rsid w:val="004D5E07"/>
    <w:rsid w:val="004D61FF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59AA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9252F"/>
    <w:rsid w:val="008B2D2B"/>
    <w:rsid w:val="008B38D7"/>
    <w:rsid w:val="008B40E4"/>
    <w:rsid w:val="008B522C"/>
    <w:rsid w:val="008B53AB"/>
    <w:rsid w:val="008C2829"/>
    <w:rsid w:val="008C4D7D"/>
    <w:rsid w:val="008E4007"/>
    <w:rsid w:val="008E73E5"/>
    <w:rsid w:val="00906A94"/>
    <w:rsid w:val="00911D53"/>
    <w:rsid w:val="00924BE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0650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AF66CD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14C72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13DB"/>
    <w:rsid w:val="00DC5E3D"/>
    <w:rsid w:val="00DD33B2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6470A"/>
    <w:rsid w:val="00E64EBA"/>
    <w:rsid w:val="00E8114D"/>
    <w:rsid w:val="00E83EC9"/>
    <w:rsid w:val="00E92B54"/>
    <w:rsid w:val="00EA403C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22E4"/>
    <w:rsid w:val="00F33FC7"/>
    <w:rsid w:val="00F35702"/>
    <w:rsid w:val="00F40CF7"/>
    <w:rsid w:val="00F412F3"/>
    <w:rsid w:val="00F45874"/>
    <w:rsid w:val="00F47297"/>
    <w:rsid w:val="00F478D5"/>
    <w:rsid w:val="00F53139"/>
    <w:rsid w:val="00F56390"/>
    <w:rsid w:val="00F56F0F"/>
    <w:rsid w:val="00F605B1"/>
    <w:rsid w:val="00F61930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32</cp:revision>
  <cp:lastPrinted>2015-06-15T08:29:00Z</cp:lastPrinted>
  <dcterms:created xsi:type="dcterms:W3CDTF">2015-03-23T09:19:00Z</dcterms:created>
  <dcterms:modified xsi:type="dcterms:W3CDTF">2017-10-27T11:25:00Z</dcterms:modified>
</cp:coreProperties>
</file>