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12"/>
        <w:spacing w:after="0" w:line="360" w:lineRule="auto"/>
      </w:pPr>
      <w:r>
        <w:rPr>
          <w:b/>
        </w:rPr>
        <w:t xml:space="preserve">I rok – </w:t>
      </w:r>
      <w:r>
        <w:rPr>
          <w:b/>
          <w:u w:val="single"/>
        </w:rPr>
        <w:t>Administracja</w:t>
      </w:r>
      <w:r>
        <w:rPr>
          <w:b/>
        </w:rPr>
        <w:t xml:space="preserve"> – </w:t>
      </w:r>
      <w:r>
        <w:rPr>
          <w:b/>
          <w:u w:val="single"/>
        </w:rPr>
        <w:t>I stopień</w:t>
      </w:r>
      <w:r>
        <w:rPr>
          <w:b/>
        </w:rPr>
        <w:t xml:space="preserve"> – studia niestacjonarne (2 grupy) </w:t>
      </w:r>
      <w:r>
        <w:t xml:space="preserve">               </w:t>
      </w:r>
      <w:r>
        <w:rPr>
          <w:b/>
        </w:rPr>
        <w:t>         </w:t>
      </w:r>
      <w:r>
        <w:rPr>
          <w:b/>
        </w:rPr>
        <w:tab/>
      </w:r>
      <w:r>
        <w:rPr>
          <w:b/>
        </w:rPr>
        <w:t>Sala 303</w:t>
      </w:r>
      <w:r>
        <w:rPr>
          <w:b/>
          <w:color w:val="FF0000"/>
          <w:sz w:val="20"/>
          <w:szCs w:val="20"/>
        </w:rPr>
        <w:t xml:space="preserve">  </w:t>
      </w:r>
      <w:r>
        <w:rPr>
          <w:b/>
          <w:color w:val="FF0000"/>
        </w:rPr>
        <w:t>Uwaga !!! W terminach 3-5. 11.2017r.  i 12-14.01.2018 r. –sale mogą ulec zmianie</w:t>
      </w:r>
    </w:p>
    <w:p>
      <w:pPr>
        <w:pStyle w:val="12"/>
        <w:rPr>
          <w:b/>
        </w:rPr>
      </w:pPr>
      <w:r>
        <w:rPr>
          <w:b/>
        </w:rPr>
        <w:t xml:space="preserve">Semestr zimowy– rok akademicki  2017/2018                                                      </w:t>
      </w:r>
      <w:r>
        <w:rPr>
          <w:b/>
        </w:rPr>
        <w:tab/>
      </w:r>
      <w:r>
        <w:rPr>
          <w:b/>
        </w:rPr>
        <w:t>Wydział Prawa i Administracji</w:t>
      </w:r>
    </w:p>
    <w:tbl>
      <w:tblPr>
        <w:tblStyle w:val="17"/>
        <w:tblW w:w="14994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20"/>
        <w:gridCol w:w="454"/>
        <w:gridCol w:w="507"/>
        <w:gridCol w:w="455"/>
        <w:gridCol w:w="45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12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</w:p>
          <w:p>
            <w:pPr>
              <w:pStyle w:val="2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7.10.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8.10.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21.10.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22.10.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 cw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 cw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3.11.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4.11.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5.11.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 cw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 cw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 cw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5" w:hRule="atLeast"/>
        </w:trPr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24.11.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25.11. 2017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1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1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1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1 cw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26.11.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5" w:hRule="atLeast"/>
        </w:trPr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1.12. 2017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2.12. 2017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5 cw</w:t>
            </w:r>
          </w:p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1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1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1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1 cw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3.12. 2017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 cw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I1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 cw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 cw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4 cw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4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K1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8.12. 2017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9.12.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II 4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10.12.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5 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2 cw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12.1.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cw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cw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cw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cw</w:t>
            </w:r>
          </w:p>
        </w:tc>
        <w:tc>
          <w:tcPr>
            <w:tcW w:w="58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13.1. 2018</w:t>
            </w:r>
          </w:p>
        </w:tc>
        <w:tc>
          <w:tcPr>
            <w:tcW w:w="43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 cw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 cw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3 cw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cw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cw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cw</w:t>
            </w:r>
          </w:p>
        </w:tc>
        <w:tc>
          <w:tcPr>
            <w:tcW w:w="58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14.1.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1 cw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1 cw</w:t>
            </w:r>
          </w:p>
        </w:tc>
        <w:tc>
          <w:tcPr>
            <w:tcW w:w="44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1 cw</w:t>
            </w:r>
          </w:p>
        </w:tc>
        <w:tc>
          <w:tcPr>
            <w:tcW w:w="43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II 1 cw</w:t>
            </w:r>
          </w:p>
        </w:tc>
        <w:tc>
          <w:tcPr>
            <w:tcW w:w="471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0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4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26.1.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K3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K2/3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27.1. 2018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3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II 5 cw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28.1. 2018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K1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</w:tbl>
    <w:p>
      <w:pPr>
        <w:pStyle w:val="12"/>
        <w:rPr>
          <w:b/>
          <w:sz w:val="16"/>
          <w:szCs w:val="16"/>
        </w:rPr>
      </w:pPr>
    </w:p>
    <w:p>
      <w:pPr>
        <w:pStyle w:val="7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Wstęp do prawoznawstwa 24 godz. W*, egzamin, 5 pkt -</w:t>
      </w:r>
      <w:r>
        <w:rPr>
          <w:b/>
          <w:bCs/>
          <w:sz w:val="20"/>
          <w:szCs w:val="20"/>
        </w:rPr>
        <w:t xml:space="preserve"> dr hab. Małgorzata Stefaniuk, prof. nadzw.</w:t>
      </w:r>
    </w:p>
    <w:p>
      <w:pPr>
        <w:pStyle w:val="7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Historia administracji 24 godz. W*, egzamin, 5 pkt -</w:t>
      </w:r>
      <w:r>
        <w:rPr>
          <w:b/>
          <w:bCs/>
          <w:sz w:val="20"/>
          <w:szCs w:val="20"/>
        </w:rPr>
        <w:t xml:space="preserve"> prof. dr hab. Andrzej Wrzyszcz/doc. dr Wiesław P. Tekely</w:t>
      </w:r>
    </w:p>
    <w:p>
      <w:pPr>
        <w:pStyle w:val="7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Ustrój organów ochrony prawnej 12 godz. W*, egzamin, 3 pkt - </w:t>
      </w:r>
      <w:r>
        <w:rPr>
          <w:b/>
          <w:bCs/>
          <w:sz w:val="20"/>
          <w:szCs w:val="20"/>
        </w:rPr>
        <w:t>dr hab. Tomasz Demendecki</w:t>
      </w:r>
    </w:p>
    <w:p>
      <w:pPr>
        <w:pStyle w:val="7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Nauka administracji 24 godz. W*, egzamin, 5 pkt -</w:t>
      </w:r>
      <w:r>
        <w:rPr>
          <w:b/>
          <w:bCs/>
          <w:sz w:val="20"/>
          <w:szCs w:val="20"/>
        </w:rPr>
        <w:t xml:space="preserve"> dr hab. Piotr Szreniawski</w:t>
      </w:r>
    </w:p>
    <w:p>
      <w:pPr>
        <w:pStyle w:val="7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Konstytucyjny system organów państwowych 18 godz. W*- </w:t>
      </w:r>
      <w:r>
        <w:rPr>
          <w:b/>
          <w:bCs/>
          <w:sz w:val="20"/>
          <w:szCs w:val="20"/>
        </w:rPr>
        <w:t>doc. dr Wojciech Zakrzewski</w:t>
      </w:r>
    </w:p>
    <w:p>
      <w:pPr>
        <w:pStyle w:val="7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Technologia informacyjna 18 godz. W*, zaliczenie, 3 pkt - </w:t>
      </w:r>
      <w:r>
        <w:rPr>
          <w:b/>
          <w:bCs/>
          <w:sz w:val="20"/>
          <w:szCs w:val="20"/>
        </w:rPr>
        <w:t>dr hab. Krzysztof Kukuryk</w:t>
      </w:r>
    </w:p>
    <w:p>
      <w:pPr>
        <w:pStyle w:val="7"/>
        <w:rPr>
          <w:sz w:val="20"/>
          <w:szCs w:val="20"/>
        </w:rPr>
      </w:pPr>
    </w:p>
    <w:p>
      <w:pPr>
        <w:pStyle w:val="7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(do wyboru):</w:t>
      </w:r>
    </w:p>
    <w:p>
      <w:pPr>
        <w:pStyle w:val="7"/>
        <w:ind w:firstLine="700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K1-</w:t>
      </w:r>
      <w:r>
        <w:rPr>
          <w:b/>
          <w:color w:val="ED7D3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Nauka o państwie i polityce 18 godz., zal z oceną, 5 pkt - </w:t>
      </w:r>
      <w:r>
        <w:rPr>
          <w:b/>
          <w:bCs/>
          <w:color w:val="000000"/>
          <w:sz w:val="20"/>
          <w:szCs w:val="20"/>
        </w:rPr>
        <w:t xml:space="preserve">dr Jarosław Kostrubiec/ dr hab. Grzegorz Ławnikowicz </w:t>
      </w:r>
    </w:p>
    <w:p>
      <w:pPr>
        <w:pStyle w:val="7"/>
        <w:ind w:left="720"/>
        <w:rPr>
          <w:sz w:val="20"/>
          <w:szCs w:val="20"/>
        </w:rPr>
      </w:pPr>
      <w:r>
        <w:rPr>
          <w:b/>
          <w:sz w:val="20"/>
          <w:szCs w:val="20"/>
        </w:rPr>
        <w:t xml:space="preserve">K2- </w:t>
      </w:r>
      <w:r>
        <w:rPr>
          <w:color w:val="000000"/>
          <w:sz w:val="20"/>
          <w:szCs w:val="20"/>
        </w:rPr>
        <w:t xml:space="preserve">Współczesne kultury prawne 18 godz., zal z oceną, 5 pkt - </w:t>
      </w:r>
      <w:r>
        <w:rPr>
          <w:b/>
          <w:bCs/>
          <w:color w:val="000000"/>
          <w:sz w:val="20"/>
          <w:szCs w:val="20"/>
        </w:rPr>
        <w:t xml:space="preserve">dr hab. </w:t>
      </w:r>
      <w:r>
        <w:rPr>
          <w:b/>
          <w:bCs/>
          <w:sz w:val="20"/>
          <w:szCs w:val="20"/>
        </w:rPr>
        <w:t>Krzysztof Kukuryk</w:t>
      </w:r>
      <w:r>
        <w:rPr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lub K3</w:t>
      </w:r>
      <w:r>
        <w:rPr>
          <w:color w:val="000000"/>
          <w:sz w:val="20"/>
          <w:szCs w:val="20"/>
        </w:rPr>
        <w:t xml:space="preserve"> - Legislacja administracyjna 18 godz., egzamin, 7 pkt - </w:t>
      </w:r>
      <w:r>
        <w:rPr>
          <w:b/>
          <w:bCs/>
          <w:color w:val="000000"/>
          <w:sz w:val="20"/>
          <w:szCs w:val="20"/>
        </w:rPr>
        <w:t>doc. dr Wojciech Zakrzewski</w:t>
      </w:r>
    </w:p>
    <w:p>
      <w:pPr>
        <w:pStyle w:val="7"/>
        <w:ind w:firstLine="700"/>
        <w:rPr>
          <w:b/>
          <w:sz w:val="20"/>
          <w:szCs w:val="20"/>
        </w:rPr>
      </w:pPr>
    </w:p>
    <w:p>
      <w:pPr>
        <w:pStyle w:val="7"/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WO - Wykład ogólnouniwersytecki</w:t>
      </w:r>
    </w:p>
    <w:p>
      <w:pPr>
        <w:pStyle w:val="7"/>
        <w:ind w:firstLine="70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15 godz., zal z oceną, 1 pkt - </w:t>
      </w:r>
      <w:r>
        <w:rPr>
          <w:b/>
          <w:sz w:val="20"/>
          <w:szCs w:val="20"/>
        </w:rPr>
        <w:t>dr Edyta Całka</w:t>
      </w:r>
      <w:r>
        <w:rPr>
          <w:bCs/>
          <w:sz w:val="20"/>
          <w:szCs w:val="20"/>
        </w:rPr>
        <w:t xml:space="preserve"> -  sala 711</w:t>
      </w:r>
    </w:p>
    <w:p>
      <w:pPr>
        <w:pStyle w:val="7"/>
        <w:rPr>
          <w:bCs/>
          <w:sz w:val="20"/>
          <w:szCs w:val="20"/>
        </w:rPr>
      </w:pPr>
    </w:p>
    <w:p>
      <w:pPr>
        <w:pStyle w:val="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CW- Ćwiczenia z przedmiotów podstawowych (grupa I i II)</w:t>
      </w:r>
    </w:p>
    <w:p>
      <w:pPr>
        <w:pStyle w:val="20"/>
        <w:ind w:firstLine="70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I 1 cw - </w:t>
      </w:r>
      <w:r>
        <w:rPr>
          <w:sz w:val="20"/>
          <w:szCs w:val="20"/>
        </w:rPr>
        <w:t xml:space="preserve">Wstęp do prawoznawstwa, ćwiczenia 12 godz., grupa I  - </w:t>
      </w:r>
      <w:r>
        <w:rPr>
          <w:b/>
          <w:bCs/>
          <w:sz w:val="20"/>
          <w:szCs w:val="20"/>
        </w:rPr>
        <w:t xml:space="preserve">dr hab. Małgorzata Stefaniuk, prof. nadzw. </w:t>
      </w:r>
    </w:p>
    <w:p>
      <w:pPr>
        <w:pStyle w:val="20"/>
        <w:ind w:firstLine="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 1cw</w:t>
      </w:r>
      <w:r>
        <w:rPr>
          <w:b/>
          <w:sz w:val="20"/>
          <w:szCs w:val="20"/>
        </w:rPr>
        <w:t xml:space="preserve"> - </w:t>
      </w:r>
      <w:r>
        <w:rPr>
          <w:sz w:val="20"/>
          <w:szCs w:val="20"/>
        </w:rPr>
        <w:t xml:space="preserve">Wstęp do prawoznawstwa, ćwiczenia 12 godz., grupa II - </w:t>
      </w:r>
      <w:r>
        <w:rPr>
          <w:b/>
          <w:bCs/>
          <w:sz w:val="20"/>
          <w:szCs w:val="20"/>
          <w:lang w:val="pl-PL"/>
        </w:rPr>
        <w:t>dr Sławomir Pilipiec</w:t>
      </w:r>
    </w:p>
    <w:p>
      <w:pPr>
        <w:pStyle w:val="20"/>
        <w:ind w:firstLine="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 2 cw </w:t>
      </w:r>
      <w:r>
        <w:rPr>
          <w:sz w:val="20"/>
          <w:szCs w:val="20"/>
        </w:rPr>
        <w:t xml:space="preserve">- Historia administracji, ćwiczenia 12 godz., grupa I  - </w:t>
      </w:r>
      <w:r>
        <w:rPr>
          <w:b/>
          <w:bCs/>
          <w:sz w:val="20"/>
          <w:szCs w:val="20"/>
        </w:rPr>
        <w:t xml:space="preserve">doc. dr Wiesław P. Tekely </w:t>
      </w:r>
    </w:p>
    <w:p>
      <w:pPr>
        <w:pStyle w:val="20"/>
        <w:ind w:firstLine="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 2 cw </w:t>
      </w:r>
      <w:r>
        <w:rPr>
          <w:sz w:val="20"/>
          <w:szCs w:val="20"/>
        </w:rPr>
        <w:t>- Historia administracji, ćwiczenia 12 godz., grupa II  - Katedra Historii Państwa i Prawa</w:t>
      </w:r>
    </w:p>
    <w:p>
      <w:pPr>
        <w:pStyle w:val="20"/>
        <w:ind w:firstLine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 3 cw - </w:t>
      </w:r>
      <w:r>
        <w:rPr>
          <w:sz w:val="20"/>
          <w:szCs w:val="20"/>
        </w:rPr>
        <w:t xml:space="preserve">Ustrój organów ochrony prawnej, ćwiczenia 6 godz., grupa I  – </w:t>
      </w:r>
      <w:r>
        <w:rPr>
          <w:b/>
          <w:sz w:val="20"/>
          <w:szCs w:val="20"/>
        </w:rPr>
        <w:t>mgr Mateusz Derdak</w:t>
      </w:r>
    </w:p>
    <w:p>
      <w:pPr>
        <w:pStyle w:val="20"/>
        <w:ind w:firstLine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 3 cw - </w:t>
      </w:r>
      <w:r>
        <w:rPr>
          <w:sz w:val="20"/>
          <w:szCs w:val="20"/>
        </w:rPr>
        <w:t xml:space="preserve">Ustrój organów ochrony prawnej, ćwiczenia 6 godz., grupa II -  </w:t>
      </w:r>
      <w:r>
        <w:rPr>
          <w:b/>
          <w:sz w:val="20"/>
          <w:szCs w:val="20"/>
        </w:rPr>
        <w:t>mgr Mateusz Derdak</w:t>
      </w:r>
    </w:p>
    <w:p>
      <w:pPr>
        <w:pStyle w:val="7"/>
        <w:spacing w:line="240" w:lineRule="auto"/>
        <w:ind w:firstLine="70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I 4 cw - </w:t>
      </w:r>
      <w:r>
        <w:rPr>
          <w:sz w:val="20"/>
          <w:szCs w:val="20"/>
        </w:rPr>
        <w:t xml:space="preserve">Nauka administracji, ćwiczenia 12 godz., grupa I - </w:t>
      </w:r>
      <w:r>
        <w:rPr>
          <w:b/>
          <w:bCs/>
          <w:sz w:val="20"/>
          <w:szCs w:val="20"/>
        </w:rPr>
        <w:t>dr Emil Kruk</w:t>
      </w:r>
    </w:p>
    <w:p>
      <w:pPr>
        <w:pStyle w:val="7"/>
        <w:spacing w:line="240" w:lineRule="auto"/>
        <w:ind w:firstLine="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 4 cw</w:t>
      </w:r>
      <w:r>
        <w:rPr>
          <w:b/>
          <w:sz w:val="20"/>
          <w:szCs w:val="20"/>
        </w:rPr>
        <w:t xml:space="preserve">- </w:t>
      </w:r>
      <w:r>
        <w:rPr>
          <w:sz w:val="20"/>
          <w:szCs w:val="20"/>
        </w:rPr>
        <w:t xml:space="preserve">Nauka administracji, ćwiczenia 12 godz., grupa II - </w:t>
      </w:r>
      <w:r>
        <w:rPr>
          <w:b/>
          <w:bCs/>
          <w:sz w:val="20"/>
          <w:szCs w:val="20"/>
        </w:rPr>
        <w:t>dr Emil Kruk</w:t>
      </w:r>
    </w:p>
    <w:p>
      <w:pPr>
        <w:pStyle w:val="7"/>
        <w:spacing w:line="240" w:lineRule="auto"/>
        <w:ind w:firstLine="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 5 cw</w:t>
      </w:r>
      <w:r>
        <w:rPr>
          <w:sz w:val="20"/>
          <w:szCs w:val="20"/>
        </w:rPr>
        <w:t xml:space="preserve"> - Konstytucyjny system organów państwowych, ćwiczenia 9 godz., grupa I  - </w:t>
      </w:r>
      <w:r>
        <w:rPr>
          <w:b/>
          <w:bCs/>
          <w:sz w:val="20"/>
          <w:szCs w:val="20"/>
          <w:lang w:val="pl-PL"/>
        </w:rPr>
        <w:t>mgr Marek Woźnicki</w:t>
      </w:r>
    </w:p>
    <w:p>
      <w:pPr>
        <w:pStyle w:val="7"/>
        <w:spacing w:line="240" w:lineRule="auto"/>
        <w:ind w:firstLine="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 5 cw</w:t>
      </w:r>
      <w:r>
        <w:rPr>
          <w:sz w:val="20"/>
          <w:szCs w:val="20"/>
        </w:rPr>
        <w:t xml:space="preserve"> - Konstytucyjny system organów państwowych, ćwiczenia 9 godz., grupa II  - </w:t>
      </w:r>
      <w:r>
        <w:rPr>
          <w:b/>
          <w:bCs/>
          <w:sz w:val="20"/>
          <w:szCs w:val="20"/>
          <w:lang w:val="pl-PL"/>
        </w:rPr>
        <w:t>mgr Renata Czyżewska</w:t>
      </w:r>
    </w:p>
    <w:p>
      <w:pPr>
        <w:pStyle w:val="7"/>
        <w:spacing w:line="240" w:lineRule="auto"/>
        <w:ind w:firstLine="700"/>
        <w:rPr>
          <w:b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 xml:space="preserve">K3 cw - </w:t>
      </w:r>
      <w:r>
        <w:rPr>
          <w:color w:val="000000"/>
          <w:sz w:val="20"/>
          <w:szCs w:val="20"/>
        </w:rPr>
        <w:t>Legislacja administracyjna, ćwiczenia 9 godz. –</w:t>
      </w:r>
      <w:r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pl-PL"/>
        </w:rPr>
        <w:t>dr Maciej Berek</w:t>
      </w:r>
    </w:p>
    <w:p>
      <w:pPr>
        <w:pStyle w:val="7"/>
        <w:spacing w:line="240" w:lineRule="auto"/>
        <w:ind w:firstLine="700"/>
        <w:rPr>
          <w:b/>
          <w:color w:val="000000"/>
          <w:sz w:val="20"/>
          <w:szCs w:val="20"/>
        </w:rPr>
      </w:pPr>
    </w:p>
    <w:p>
      <w:pPr>
        <w:pStyle w:val="7"/>
        <w:spacing w:line="240" w:lineRule="auto"/>
        <w:ind w:firstLine="700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W - wykład</w:t>
      </w:r>
    </w:p>
    <w:p>
      <w:pPr>
        <w:pStyle w:val="12"/>
        <w:rPr>
          <w:b/>
          <w:sz w:val="20"/>
          <w:szCs w:val="20"/>
        </w:rPr>
      </w:pPr>
    </w:p>
    <w:p>
      <w:pPr>
        <w:pStyle w:val="12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Grupa I </w:t>
      </w:r>
      <w:r>
        <w:rPr>
          <w:bCs/>
          <w:sz w:val="20"/>
          <w:szCs w:val="20"/>
        </w:rPr>
        <w:t xml:space="preserve">(od początku do </w:t>
      </w:r>
      <w:r>
        <w:rPr>
          <w:b/>
          <w:bCs/>
          <w:sz w:val="20"/>
          <w:szCs w:val="20"/>
        </w:rPr>
        <w:t>Kusyk Angelika</w:t>
      </w:r>
      <w:r>
        <w:rPr>
          <w:bCs/>
          <w:sz w:val="20"/>
          <w:szCs w:val="20"/>
        </w:rPr>
        <w:t xml:space="preserve">) - ćwiczenia w sali </w:t>
      </w:r>
      <w:r>
        <w:rPr>
          <w:b/>
          <w:sz w:val="20"/>
          <w:szCs w:val="20"/>
        </w:rPr>
        <w:t>303</w:t>
      </w:r>
    </w:p>
    <w:p>
      <w:pPr>
        <w:pStyle w:val="12"/>
        <w:rPr>
          <w:b/>
          <w:sz w:val="20"/>
          <w:szCs w:val="20"/>
        </w:rPr>
      </w:pPr>
      <w:r>
        <w:rPr>
          <w:b/>
          <w:sz w:val="20"/>
          <w:szCs w:val="20"/>
        </w:rPr>
        <w:t>Grupa II</w:t>
      </w:r>
      <w:r>
        <w:rPr>
          <w:bCs/>
          <w:sz w:val="20"/>
          <w:szCs w:val="20"/>
        </w:rPr>
        <w:t xml:space="preserve"> (od </w:t>
      </w:r>
      <w:r>
        <w:rPr>
          <w:b/>
          <w:bCs/>
          <w:sz w:val="20"/>
          <w:szCs w:val="20"/>
        </w:rPr>
        <w:t>Kwas Adam</w:t>
      </w:r>
      <w:r>
        <w:rPr>
          <w:bCs/>
          <w:sz w:val="20"/>
          <w:szCs w:val="20"/>
        </w:rPr>
        <w:t xml:space="preserve"> do końca) - ćwiczenia w sali </w:t>
      </w:r>
      <w:r>
        <w:rPr>
          <w:b/>
          <w:sz w:val="20"/>
          <w:szCs w:val="20"/>
        </w:rPr>
        <w:t>506</w:t>
      </w:r>
    </w:p>
    <w:p>
      <w:pPr>
        <w:pStyle w:val="12"/>
      </w:pPr>
      <w:r>
        <w:rPr>
          <w:b/>
          <w:sz w:val="20"/>
          <w:szCs w:val="20"/>
        </w:rPr>
        <w:br w:type="column"/>
      </w:r>
      <w:r>
        <w:rPr>
          <w:b/>
        </w:rPr>
        <w:t xml:space="preserve">II rok – </w:t>
      </w:r>
      <w:r>
        <w:rPr>
          <w:b/>
          <w:u w:val="single"/>
        </w:rPr>
        <w:t>Administracja</w:t>
      </w:r>
      <w:r>
        <w:rPr>
          <w:b/>
        </w:rPr>
        <w:t xml:space="preserve"> – </w:t>
      </w:r>
      <w:r>
        <w:rPr>
          <w:b/>
          <w:u w:val="single"/>
        </w:rPr>
        <w:t>I stopień</w:t>
      </w:r>
      <w:r>
        <w:rPr>
          <w:b/>
        </w:rPr>
        <w:t xml:space="preserve"> – studia niestacjonarne   </w:t>
      </w:r>
      <w:r>
        <w:t xml:space="preserve">                   </w:t>
      </w:r>
      <w:r>
        <w:tab/>
      </w:r>
      <w:r>
        <w:tab/>
      </w:r>
      <w:r>
        <w:t xml:space="preserve">   </w:t>
      </w:r>
      <w:r>
        <w:rPr>
          <w:b/>
        </w:rPr>
        <w:t xml:space="preserve">Sala: 102 </w:t>
      </w:r>
      <w:r>
        <w:rPr>
          <w:b/>
          <w:color w:val="FF0000"/>
        </w:rPr>
        <w:t>Uwaga !!! W terminach 3-5. 11.2017r.  i 12-14.01.2018 r. –sale mogą ulec zmianie</w:t>
      </w:r>
    </w:p>
    <w:p>
      <w:pPr>
        <w:pStyle w:val="12"/>
        <w:spacing w:after="0" w:line="240" w:lineRule="auto"/>
        <w:rPr>
          <w:b/>
        </w:rPr>
      </w:pPr>
      <w:r>
        <w:rPr>
          <w:b/>
        </w:rPr>
        <w:t>Semestr zimowy– rok akademicki  2017/2018                                                                    Wydział Prawa i Administracji</w:t>
      </w:r>
    </w:p>
    <w:tbl>
      <w:tblPr>
        <w:tblStyle w:val="17"/>
        <w:tblW w:w="15511" w:type="dxa"/>
        <w:tblInd w:w="-106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64"/>
        <w:gridCol w:w="426"/>
        <w:gridCol w:w="426"/>
        <w:gridCol w:w="470"/>
        <w:gridCol w:w="459"/>
        <w:gridCol w:w="654"/>
        <w:gridCol w:w="494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558"/>
        <w:gridCol w:w="411"/>
        <w:gridCol w:w="404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69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atLeast"/>
        </w:trPr>
        <w:tc>
          <w:tcPr>
            <w:tcW w:w="66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6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6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9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0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jc w:val="center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75" w:hRule="atLeast"/>
        </w:trPr>
        <w:tc>
          <w:tcPr>
            <w:tcW w:w="6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sz w:val="16"/>
                <w:szCs w:val="16"/>
              </w:rPr>
              <w:t>2 zk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sz w:val="16"/>
                <w:szCs w:val="16"/>
              </w:rPr>
              <w:t>2 zk</w:t>
            </w:r>
          </w:p>
        </w:tc>
        <w:tc>
          <w:tcPr>
            <w:tcW w:w="47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sz w:val="16"/>
                <w:szCs w:val="16"/>
              </w:rPr>
              <w:t>2 zk</w:t>
            </w:r>
          </w:p>
        </w:tc>
        <w:tc>
          <w:tcPr>
            <w:tcW w:w="4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</w:p>
          <w:p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9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11" w:hRule="atLeast"/>
        </w:trPr>
        <w:tc>
          <w:tcPr>
            <w:tcW w:w="6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sz w:val="16"/>
                <w:szCs w:val="16"/>
              </w:rPr>
              <w:t>4 zk 6 zk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sz w:val="16"/>
                <w:szCs w:val="16"/>
              </w:rPr>
              <w:t>4 zk 6 zk</w:t>
            </w:r>
          </w:p>
        </w:tc>
        <w:tc>
          <w:tcPr>
            <w:tcW w:w="47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sz w:val="16"/>
                <w:szCs w:val="16"/>
              </w:rPr>
              <w:t>4 zk 6 zk</w:t>
            </w:r>
          </w:p>
        </w:tc>
        <w:tc>
          <w:tcPr>
            <w:tcW w:w="4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sz w:val="16"/>
                <w:szCs w:val="16"/>
              </w:rPr>
              <w:t>6 zk</w:t>
            </w:r>
          </w:p>
        </w:tc>
        <w:tc>
          <w:tcPr>
            <w:tcW w:w="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9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0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0" w:hRule="atLeast"/>
        </w:trPr>
        <w:tc>
          <w:tcPr>
            <w:tcW w:w="6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3.11.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zk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 zk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zk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 zk</w:t>
            </w:r>
          </w:p>
        </w:tc>
        <w:tc>
          <w:tcPr>
            <w:tcW w:w="47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zk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 zk</w:t>
            </w:r>
          </w:p>
        </w:tc>
        <w:tc>
          <w:tcPr>
            <w:tcW w:w="4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</w:tc>
        <w:tc>
          <w:tcPr>
            <w:tcW w:w="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4.11.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9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5.11.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0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1" w:hRule="atLeast"/>
        </w:trPr>
        <w:tc>
          <w:tcPr>
            <w:tcW w:w="6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24.11.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 zk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 zk</w:t>
            </w:r>
          </w:p>
        </w:tc>
        <w:tc>
          <w:tcPr>
            <w:tcW w:w="47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3 zk</w:t>
            </w:r>
          </w:p>
        </w:tc>
        <w:tc>
          <w:tcPr>
            <w:tcW w:w="4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sz w:val="16"/>
                <w:szCs w:val="16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</w:p>
        </w:tc>
        <w:tc>
          <w:tcPr>
            <w:tcW w:w="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25.11. 2017</w:t>
            </w:r>
          </w:p>
        </w:tc>
        <w:tc>
          <w:tcPr>
            <w:tcW w:w="49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26.11.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atLeast"/>
        </w:trPr>
        <w:tc>
          <w:tcPr>
            <w:tcW w:w="6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8.12. 2017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 2 zk 6 zk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 2 zk 6 zk</w:t>
            </w:r>
          </w:p>
        </w:tc>
        <w:tc>
          <w:tcPr>
            <w:tcW w:w="47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 2 zk 6 zk</w:t>
            </w:r>
          </w:p>
        </w:tc>
        <w:tc>
          <w:tcPr>
            <w:tcW w:w="4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zk</w:t>
            </w:r>
          </w:p>
        </w:tc>
        <w:tc>
          <w:tcPr>
            <w:tcW w:w="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9.12.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9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10.12.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atLeast"/>
        </w:trPr>
        <w:tc>
          <w:tcPr>
            <w:tcW w:w="66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12.1.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zk 6 zk</w:t>
            </w:r>
          </w:p>
        </w:tc>
        <w:tc>
          <w:tcPr>
            <w:tcW w:w="426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zk 6 zk</w:t>
            </w:r>
          </w:p>
        </w:tc>
        <w:tc>
          <w:tcPr>
            <w:tcW w:w="47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zk 6 zk</w:t>
            </w:r>
          </w:p>
        </w:tc>
        <w:tc>
          <w:tcPr>
            <w:tcW w:w="45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 zk</w:t>
            </w:r>
          </w:p>
        </w:tc>
        <w:tc>
          <w:tcPr>
            <w:tcW w:w="65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13.1. 2018</w:t>
            </w:r>
          </w:p>
        </w:tc>
        <w:tc>
          <w:tcPr>
            <w:tcW w:w="49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14.1.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0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69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5" w:hRule="atLeast"/>
        </w:trPr>
        <w:tc>
          <w:tcPr>
            <w:tcW w:w="66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26.1.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26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 3 zk</w:t>
            </w:r>
          </w:p>
        </w:tc>
        <w:tc>
          <w:tcPr>
            <w:tcW w:w="426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 3 zk</w:t>
            </w:r>
          </w:p>
        </w:tc>
        <w:tc>
          <w:tcPr>
            <w:tcW w:w="47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 3 zk</w:t>
            </w:r>
          </w:p>
        </w:tc>
        <w:tc>
          <w:tcPr>
            <w:tcW w:w="45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65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27.1. 2018</w:t>
            </w:r>
          </w:p>
        </w:tc>
        <w:tc>
          <w:tcPr>
            <w:tcW w:w="49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28.1. 2018</w:t>
            </w:r>
          </w:p>
        </w:tc>
        <w:tc>
          <w:tcPr>
            <w:tcW w:w="411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0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69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</w:tbl>
    <w:p>
      <w:pPr>
        <w:pStyle w:val="12"/>
        <w:tabs>
          <w:tab w:val="left" w:pos="5625"/>
          <w:tab w:val="center" w:pos="7699"/>
        </w:tabs>
        <w:spacing w:after="0" w:line="360" w:lineRule="auto"/>
      </w:pPr>
      <w:r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>
      <w:pPr>
        <w:pStyle w:val="12"/>
        <w:spacing w:after="0" w:line="360" w:lineRule="auto"/>
        <w:ind w:left="240" w:leftChars="100"/>
        <w:rPr>
          <w:sz w:val="20"/>
          <w:szCs w:val="20"/>
        </w:rPr>
      </w:pPr>
      <w:r>
        <w:rPr>
          <w:sz w:val="20"/>
          <w:szCs w:val="20"/>
        </w:rPr>
        <w:t xml:space="preserve">1-    Prawo cywilne z umowami w administracji 24 godz. W*, 12 godz. K*, egzamin, 5 pkt – </w:t>
      </w:r>
      <w:r>
        <w:rPr>
          <w:b/>
          <w:bCs/>
          <w:sz w:val="20"/>
          <w:szCs w:val="20"/>
        </w:rPr>
        <w:t>dr hab. Krzysztof Topolewski</w:t>
      </w:r>
    </w:p>
    <w:p>
      <w:pPr>
        <w:pStyle w:val="12"/>
        <w:numPr>
          <w:ilvl w:val="0"/>
          <w:numId w:val="2"/>
        </w:numPr>
        <w:spacing w:after="0" w:line="360" w:lineRule="auto"/>
        <w:ind w:left="600" w:leftChars="100"/>
        <w:rPr>
          <w:sz w:val="20"/>
          <w:szCs w:val="20"/>
        </w:rPr>
      </w:pPr>
      <w:r>
        <w:rPr>
          <w:sz w:val="20"/>
          <w:szCs w:val="20"/>
        </w:rPr>
        <w:t>Zarys prawa karnego 18 godz. W*, 9 godz. K*, egzamin, 5 pkt -</w:t>
      </w:r>
      <w:r>
        <w:rPr>
          <w:b/>
          <w:bCs/>
          <w:sz w:val="20"/>
          <w:szCs w:val="20"/>
        </w:rPr>
        <w:t xml:space="preserve"> dr Joanna Piórkowska - Flieger</w:t>
      </w:r>
    </w:p>
    <w:p>
      <w:pPr>
        <w:pStyle w:val="7"/>
        <w:numPr>
          <w:ilvl w:val="0"/>
          <w:numId w:val="2"/>
        </w:numPr>
        <w:spacing w:after="0" w:line="360" w:lineRule="auto"/>
        <w:ind w:left="600" w:leftChars="100"/>
        <w:rPr>
          <w:sz w:val="20"/>
          <w:szCs w:val="20"/>
        </w:rPr>
      </w:pPr>
      <w:r>
        <w:rPr>
          <w:sz w:val="20"/>
          <w:szCs w:val="20"/>
        </w:rPr>
        <w:t xml:space="preserve">Prawo międzynarodowe publiczne 18 godz. W*, 9 godz. K*, egzamin, 5 pkt - </w:t>
      </w:r>
      <w:r>
        <w:rPr>
          <w:b/>
          <w:bCs/>
          <w:sz w:val="20"/>
          <w:szCs w:val="20"/>
        </w:rPr>
        <w:t>dr Edyta Lis</w:t>
      </w:r>
      <w:r>
        <w:rPr>
          <w:sz w:val="20"/>
          <w:szCs w:val="20"/>
        </w:rPr>
        <w:t xml:space="preserve"> </w:t>
      </w:r>
    </w:p>
    <w:p>
      <w:pPr>
        <w:pStyle w:val="7"/>
        <w:numPr>
          <w:ilvl w:val="0"/>
          <w:numId w:val="2"/>
        </w:numPr>
        <w:spacing w:after="0" w:line="360" w:lineRule="auto"/>
        <w:ind w:left="600" w:leftChars="100"/>
        <w:rPr>
          <w:sz w:val="20"/>
          <w:szCs w:val="20"/>
        </w:rPr>
      </w:pPr>
      <w:r>
        <w:rPr>
          <w:sz w:val="20"/>
          <w:szCs w:val="20"/>
        </w:rPr>
        <w:t xml:space="preserve">Prawo administracyjne (część ogólna) 18 godz. W*, 9 godz. K* - </w:t>
      </w:r>
      <w:r>
        <w:rPr>
          <w:b/>
          <w:bCs/>
          <w:sz w:val="20"/>
          <w:szCs w:val="20"/>
        </w:rPr>
        <w:t>dr Eliza Komierzyńska-Orlińska</w:t>
      </w:r>
      <w:r>
        <w:rPr>
          <w:sz w:val="20"/>
          <w:szCs w:val="20"/>
        </w:rPr>
        <w:t xml:space="preserve"> </w:t>
      </w:r>
    </w:p>
    <w:p>
      <w:pPr>
        <w:pStyle w:val="7"/>
        <w:numPr>
          <w:ilvl w:val="0"/>
          <w:numId w:val="2"/>
        </w:numPr>
        <w:spacing w:after="0" w:line="360" w:lineRule="auto"/>
        <w:ind w:left="600" w:leftChars="100"/>
        <w:rPr>
          <w:sz w:val="20"/>
          <w:szCs w:val="20"/>
        </w:rPr>
      </w:pPr>
      <w:r>
        <w:rPr>
          <w:sz w:val="20"/>
          <w:szCs w:val="20"/>
        </w:rPr>
        <w:t xml:space="preserve">Finanse publiczne i prawo finansowe 18 godz. W*, 9 godz. K* - </w:t>
      </w:r>
      <w:r>
        <w:rPr>
          <w:b/>
          <w:bCs/>
          <w:sz w:val="20"/>
          <w:szCs w:val="20"/>
        </w:rPr>
        <w:t>dr Piotr Sawczuk</w:t>
      </w:r>
    </w:p>
    <w:p>
      <w:pPr>
        <w:pStyle w:val="7"/>
        <w:numPr>
          <w:ilvl w:val="0"/>
          <w:numId w:val="2"/>
        </w:numPr>
        <w:spacing w:after="0" w:line="360" w:lineRule="auto"/>
        <w:ind w:left="600" w:leftChars="100"/>
        <w:rPr>
          <w:sz w:val="20"/>
          <w:szCs w:val="20"/>
        </w:rPr>
      </w:pPr>
      <w:r>
        <w:rPr>
          <w:sz w:val="20"/>
          <w:szCs w:val="20"/>
        </w:rPr>
        <w:t xml:space="preserve">Prawo pracy 24 godz. W*, 12 godz. K*, egzamin, 5 pkt - </w:t>
      </w:r>
      <w:r>
        <w:rPr>
          <w:b/>
          <w:bCs/>
          <w:sz w:val="20"/>
          <w:szCs w:val="20"/>
        </w:rPr>
        <w:t>dr Renata Borek - Buchajczuk</w:t>
      </w:r>
    </w:p>
    <w:p>
      <w:pPr>
        <w:pStyle w:val="7"/>
        <w:spacing w:after="0" w:line="360" w:lineRule="auto"/>
        <w:ind w:left="240" w:leftChars="100"/>
        <w:rPr>
          <w:sz w:val="20"/>
          <w:szCs w:val="20"/>
        </w:rPr>
      </w:pPr>
      <w:r>
        <w:rPr>
          <w:sz w:val="20"/>
          <w:szCs w:val="20"/>
        </w:rPr>
        <w:t xml:space="preserve">L -   Lektorat z języka obcego 30 godz., zaliczenie, 3 pkt - </w:t>
      </w:r>
      <w:r>
        <w:rPr>
          <w:b/>
          <w:bCs/>
          <w:sz w:val="20"/>
          <w:szCs w:val="20"/>
        </w:rPr>
        <w:t>mgr Małgorzata Allit</w:t>
      </w:r>
    </w:p>
    <w:p>
      <w:pPr>
        <w:pStyle w:val="7"/>
        <w:spacing w:after="0" w:line="360" w:lineRule="auto"/>
        <w:ind w:left="240" w:leftChars="100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M - Przedmiot monograficzny - Demokratyczne państwo prawne, 15 godz. W, zaliczenie z oceną, 2 pkt - </w:t>
      </w:r>
      <w:r>
        <w:rPr>
          <w:b/>
          <w:bCs/>
          <w:sz w:val="20"/>
          <w:szCs w:val="20"/>
        </w:rPr>
        <w:t>prof. dr hab. Małgorzata Stefaniuk</w:t>
      </w:r>
    </w:p>
    <w:p>
      <w:pPr>
        <w:pStyle w:val="7"/>
        <w:rPr>
          <w:sz w:val="20"/>
          <w:szCs w:val="20"/>
        </w:rPr>
      </w:pPr>
    </w:p>
    <w:p>
      <w:pPr>
        <w:pStyle w:val="7"/>
        <w:rPr>
          <w:sz w:val="20"/>
          <w:szCs w:val="20"/>
        </w:rPr>
      </w:pPr>
      <w:r>
        <w:rPr>
          <w:b/>
          <w:sz w:val="20"/>
          <w:szCs w:val="20"/>
          <w:u w:val="single"/>
        </w:rPr>
        <w:t>ZK – zajęcia konsultacyjne</w:t>
      </w:r>
      <w:r>
        <w:rPr>
          <w:sz w:val="20"/>
          <w:szCs w:val="20"/>
        </w:rPr>
        <w:t xml:space="preserve"> odbywają się w gabinetach wykładowców.</w:t>
      </w:r>
    </w:p>
    <w:p>
      <w:pPr>
        <w:pStyle w:val="7"/>
        <w:rPr>
          <w:sz w:val="20"/>
          <w:szCs w:val="20"/>
        </w:rPr>
      </w:pPr>
    </w:p>
    <w:p>
      <w:pPr>
        <w:pStyle w:val="7"/>
        <w:spacing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– wykład</w:t>
      </w:r>
    </w:p>
    <w:p>
      <w:pPr>
        <w:pStyle w:val="7"/>
        <w:spacing w:line="240" w:lineRule="auto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K – zajęcia konsultacyjne</w:t>
      </w:r>
    </w:p>
    <w:p>
      <w:pPr>
        <w:pStyle w:val="7"/>
        <w:rPr>
          <w:sz w:val="20"/>
          <w:szCs w:val="20"/>
        </w:rPr>
      </w:pPr>
    </w:p>
    <w:p>
      <w:pPr>
        <w:pStyle w:val="7"/>
        <w:rPr>
          <w:sz w:val="20"/>
          <w:szCs w:val="20"/>
        </w:rPr>
      </w:pPr>
    </w:p>
    <w:p>
      <w:pPr>
        <w:pStyle w:val="12"/>
      </w:pPr>
      <w:r>
        <w:br w:type="column"/>
      </w:r>
      <w:r>
        <w:rPr>
          <w:b/>
        </w:rPr>
        <w:t xml:space="preserve">III rok – </w:t>
      </w:r>
      <w:r>
        <w:rPr>
          <w:b/>
          <w:u w:val="single"/>
        </w:rPr>
        <w:t>Administracja</w:t>
      </w:r>
      <w:r>
        <w:rPr>
          <w:b/>
        </w:rPr>
        <w:t xml:space="preserve">– </w:t>
      </w:r>
      <w:r>
        <w:rPr>
          <w:b/>
          <w:u w:val="single"/>
        </w:rPr>
        <w:t>I stopień</w:t>
      </w:r>
      <w:r>
        <w:rPr>
          <w:b/>
        </w:rPr>
        <w:t xml:space="preserve"> – studia niestacjonarne   </w:t>
      </w:r>
      <w:r>
        <w:t xml:space="preserve">               </w:t>
      </w:r>
      <w:r>
        <w:rPr>
          <w:b/>
        </w:rPr>
        <w:t xml:space="preserve">              </w:t>
      </w:r>
      <w:r>
        <w:rPr>
          <w:b/>
        </w:rPr>
        <w:tab/>
      </w:r>
      <w:r>
        <w:rPr>
          <w:b/>
        </w:rPr>
        <w:t xml:space="preserve"> Sala: </w:t>
      </w:r>
      <w:r>
        <w:rPr>
          <w:b/>
          <w:iCs/>
        </w:rPr>
        <w:t xml:space="preserve">106 </w:t>
      </w:r>
      <w:r>
        <w:rPr>
          <w:b/>
          <w:color w:val="FF0000"/>
        </w:rPr>
        <w:t>Uwaga !!! W terminach 3-5. 11.2017r.  i 12-14.01.2018 r. –sale mogą ulec zmianie</w:t>
      </w:r>
    </w:p>
    <w:p>
      <w:pPr>
        <w:pStyle w:val="12"/>
      </w:pPr>
      <w:r>
        <w:rPr>
          <w:b/>
        </w:rPr>
        <w:t>Semestr zimowy – rok akademicki  2017/2018                                                                  Wydział Prawa i Administracji</w:t>
      </w:r>
    </w:p>
    <w:tbl>
      <w:tblPr>
        <w:tblStyle w:val="17"/>
        <w:tblW w:w="15009" w:type="dxa"/>
        <w:tblInd w:w="3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07"/>
        <w:gridCol w:w="447"/>
        <w:gridCol w:w="428"/>
        <w:gridCol w:w="447"/>
        <w:gridCol w:w="428"/>
        <w:gridCol w:w="589"/>
        <w:gridCol w:w="447"/>
        <w:gridCol w:w="428"/>
        <w:gridCol w:w="447"/>
        <w:gridCol w:w="428"/>
        <w:gridCol w:w="447"/>
        <w:gridCol w:w="428"/>
        <w:gridCol w:w="447"/>
        <w:gridCol w:w="428"/>
        <w:gridCol w:w="447"/>
        <w:gridCol w:w="428"/>
        <w:gridCol w:w="447"/>
        <w:gridCol w:w="428"/>
        <w:gridCol w:w="447"/>
        <w:gridCol w:w="571"/>
        <w:gridCol w:w="447"/>
        <w:gridCol w:w="428"/>
        <w:gridCol w:w="447"/>
        <w:gridCol w:w="428"/>
        <w:gridCol w:w="482"/>
        <w:gridCol w:w="429"/>
        <w:gridCol w:w="411"/>
        <w:gridCol w:w="428"/>
        <w:gridCol w:w="482"/>
        <w:gridCol w:w="393"/>
        <w:gridCol w:w="518"/>
        <w:gridCol w:w="447"/>
        <w:gridCol w:w="45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79" w:hRule="atLeast"/>
        </w:trPr>
        <w:tc>
          <w:tcPr>
            <w:tcW w:w="6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1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2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8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4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3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3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zk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3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1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3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zk</w:t>
            </w:r>
          </w:p>
        </w:tc>
        <w:tc>
          <w:tcPr>
            <w:tcW w:w="58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1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18" w:hRule="atLeast"/>
        </w:trPr>
        <w:tc>
          <w:tcPr>
            <w:tcW w:w="6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 zk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widowControl/>
              <w:suppressAutoHyphens w:val="0"/>
              <w:spacing w:before="100" w:after="119"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</w:pP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1 zk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>2 zk</w:t>
            </w:r>
          </w:p>
        </w:tc>
        <w:tc>
          <w:tcPr>
            <w:tcW w:w="58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3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1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3.11.</w:t>
            </w:r>
          </w:p>
          <w:p>
            <w:pPr>
              <w:pStyle w:val="20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 4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 4 zk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 4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</w:t>
            </w:r>
          </w:p>
        </w:tc>
        <w:tc>
          <w:tcPr>
            <w:tcW w:w="58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4.11.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5.11.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3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1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24.11.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1 zk </w:t>
            </w:r>
            <w:r>
              <w:rPr>
                <w:sz w:val="16"/>
                <w:szCs w:val="16"/>
              </w:rPr>
              <w:t>5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1 zk </w:t>
            </w:r>
            <w:r>
              <w:rPr>
                <w:sz w:val="16"/>
                <w:szCs w:val="16"/>
              </w:rPr>
              <w:t>5 zk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1 zk </w:t>
            </w:r>
            <w:r>
              <w:rPr>
                <w:sz w:val="16"/>
                <w:szCs w:val="16"/>
              </w:rPr>
              <w:t>5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1 zk </w:t>
            </w:r>
            <w:r>
              <w:rPr>
                <w:sz w:val="16"/>
                <w:szCs w:val="16"/>
              </w:rPr>
              <w:t>5 zk</w:t>
            </w:r>
          </w:p>
        </w:tc>
        <w:tc>
          <w:tcPr>
            <w:tcW w:w="58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25.11. 2017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26.11.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3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1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8.12. 2017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 3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 3 zk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 5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</w:tc>
        <w:tc>
          <w:tcPr>
            <w:tcW w:w="58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9.12.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10.12.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3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1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12.1.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 5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 5 zk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 5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zk 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val="en-US" w:eastAsia="pl-PL" w:bidi="ar-SA"/>
              </w:rPr>
              <w:t>5</w:t>
            </w:r>
            <w:r>
              <w:rPr>
                <w:rFonts w:eastAsia="Times New Roman" w:cs="Times New Roman"/>
                <w:kern w:val="0"/>
                <w:sz w:val="16"/>
                <w:szCs w:val="16"/>
                <w:lang w:eastAsia="pl-PL" w:bidi="ar-SA"/>
              </w:rPr>
              <w:t xml:space="preserve"> zk</w:t>
            </w:r>
          </w:p>
        </w:tc>
        <w:tc>
          <w:tcPr>
            <w:tcW w:w="58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13.1. 2018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14.1.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3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51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6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26.1.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 4 zk</w:t>
            </w:r>
          </w:p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 4 zk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 4 zk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 4 zk</w:t>
            </w:r>
          </w:p>
        </w:tc>
        <w:tc>
          <w:tcPr>
            <w:tcW w:w="58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27.1. 2018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28.1. 2018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1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2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8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39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1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4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</w:tbl>
    <w:p>
      <w:pPr>
        <w:pStyle w:val="12"/>
        <w:spacing w:after="60" w:line="240" w:lineRule="auto"/>
        <w:rPr>
          <w:sz w:val="20"/>
          <w:szCs w:val="20"/>
        </w:rPr>
      </w:pPr>
    </w:p>
    <w:p>
      <w:pPr>
        <w:pStyle w:val="12"/>
        <w:numPr>
          <w:ilvl w:val="0"/>
          <w:numId w:val="3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Publiczne prawo gospodarcze 30 godz. W*, 15 godz. K*, egzamin, 7 pkt - </w:t>
      </w:r>
      <w:r>
        <w:rPr>
          <w:b/>
          <w:bCs/>
          <w:sz w:val="20"/>
          <w:szCs w:val="20"/>
        </w:rPr>
        <w:t>prof. dr hab. Marian Zdyb</w:t>
      </w:r>
    </w:p>
    <w:p>
      <w:pPr>
        <w:pStyle w:val="12"/>
        <w:numPr>
          <w:ilvl w:val="0"/>
          <w:numId w:val="3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Prawo wykroczeń 12 godz. W*, 6 godz. K*, egzamin, 3 pkt - </w:t>
      </w:r>
      <w:r>
        <w:rPr>
          <w:b/>
          <w:bCs/>
          <w:sz w:val="20"/>
          <w:szCs w:val="20"/>
        </w:rPr>
        <w:t>dr Katarzyna Nazar</w:t>
      </w:r>
    </w:p>
    <w:p>
      <w:pPr>
        <w:pStyle w:val="12"/>
        <w:numPr>
          <w:ilvl w:val="0"/>
          <w:numId w:val="3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Postępowanie administracyjne 30 godz. W*, 15 godz. K*, egzamin, 7 pkt - </w:t>
      </w:r>
      <w:r>
        <w:rPr>
          <w:b/>
          <w:bCs/>
          <w:sz w:val="20"/>
          <w:szCs w:val="20"/>
        </w:rPr>
        <w:t>dr hab. Zbigniew Kmiecik prof nadzw.</w:t>
      </w:r>
    </w:p>
    <w:p>
      <w:pPr>
        <w:pStyle w:val="12"/>
        <w:numPr>
          <w:ilvl w:val="0"/>
          <w:numId w:val="3"/>
        </w:numPr>
        <w:spacing w:after="6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Zarys prawa handlowego 18 godz. W*, 9 godz. K*, egzamin, 5 pkt - </w:t>
      </w:r>
      <w:r>
        <w:rPr>
          <w:b/>
          <w:bCs/>
          <w:sz w:val="20"/>
          <w:szCs w:val="20"/>
        </w:rPr>
        <w:t>prof. dr hab. Andrzej Kidyba</w:t>
      </w:r>
    </w:p>
    <w:p>
      <w:pPr>
        <w:pStyle w:val="12"/>
        <w:numPr>
          <w:ilvl w:val="0"/>
          <w:numId w:val="3"/>
        </w:numPr>
        <w:spacing w:after="60"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Prawo administracyjne (część szczegółowa) 18 godz. W*, 9 godz. K* - </w:t>
      </w:r>
      <w:r>
        <w:rPr>
          <w:b/>
          <w:bCs/>
          <w:sz w:val="20"/>
          <w:szCs w:val="20"/>
        </w:rPr>
        <w:t>dr Anna Ostrowska</w:t>
      </w:r>
    </w:p>
    <w:p>
      <w:pPr>
        <w:pStyle w:val="12"/>
        <w:numPr>
          <w:ilvl w:val="0"/>
          <w:numId w:val="3"/>
        </w:numPr>
        <w:spacing w:after="60" w:line="360" w:lineRule="auto"/>
        <w:rPr>
          <w:b/>
          <w:sz w:val="20"/>
          <w:szCs w:val="20"/>
          <w:u w:val="single"/>
        </w:rPr>
      </w:pPr>
      <w:r>
        <w:rPr>
          <w:sz w:val="20"/>
          <w:szCs w:val="20"/>
        </w:rPr>
        <w:t xml:space="preserve">Ochrona własności intelektualnej 18 godz. W*, egzamin, 3 pkt - </w:t>
      </w:r>
      <w:r>
        <w:rPr>
          <w:b/>
          <w:bCs/>
          <w:sz w:val="20"/>
          <w:szCs w:val="20"/>
        </w:rPr>
        <w:t>dr hab. Grzegorz Kozieł</w:t>
      </w:r>
    </w:p>
    <w:p>
      <w:pPr>
        <w:pStyle w:val="12"/>
        <w:spacing w:after="60" w:line="360" w:lineRule="auto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>L</w:t>
      </w:r>
      <w:r>
        <w:rPr>
          <w:sz w:val="20"/>
          <w:szCs w:val="20"/>
        </w:rPr>
        <w:t xml:space="preserve">- Lektorat z języka obcego 30 godz., zaliczenie, 1 pkt - </w:t>
      </w:r>
      <w:r>
        <w:rPr>
          <w:b/>
          <w:bCs/>
          <w:sz w:val="20"/>
          <w:szCs w:val="20"/>
        </w:rPr>
        <w:t>mgr Ewa Orłowska</w:t>
      </w:r>
      <w:r>
        <w:rPr>
          <w:sz w:val="20"/>
          <w:szCs w:val="20"/>
        </w:rPr>
        <w:t xml:space="preserve"> </w:t>
      </w:r>
    </w:p>
    <w:p>
      <w:pPr>
        <w:pStyle w:val="12"/>
        <w:spacing w:after="60" w:line="360" w:lineRule="auto"/>
        <w:ind w:left="142"/>
        <w:rPr>
          <w:sz w:val="20"/>
          <w:szCs w:val="20"/>
        </w:rPr>
      </w:pPr>
      <w:r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 xml:space="preserve">- Seminarium dyplomowe 30 godz., 4 pkt (seminaria odbywają się w pokojach Promotorów). </w:t>
      </w:r>
    </w:p>
    <w:p>
      <w:pPr>
        <w:pStyle w:val="12"/>
        <w:spacing w:after="60" w:line="240" w:lineRule="auto"/>
        <w:rPr>
          <w:sz w:val="20"/>
          <w:szCs w:val="20"/>
        </w:rPr>
      </w:pPr>
    </w:p>
    <w:p>
      <w:pPr>
        <w:pStyle w:val="7"/>
        <w:rPr>
          <w:sz w:val="20"/>
          <w:szCs w:val="20"/>
        </w:rPr>
      </w:pPr>
      <w:r>
        <w:rPr>
          <w:b/>
          <w:sz w:val="20"/>
          <w:szCs w:val="20"/>
          <w:u w:val="single"/>
        </w:rPr>
        <w:t>ZK – zajęcia konsultacyjne</w:t>
      </w:r>
      <w:r>
        <w:rPr>
          <w:sz w:val="20"/>
          <w:szCs w:val="20"/>
        </w:rPr>
        <w:t xml:space="preserve"> odbywają się w gabinetach wykładowców.</w:t>
      </w:r>
    </w:p>
    <w:p>
      <w:pPr>
        <w:pStyle w:val="7"/>
        <w:rPr>
          <w:sz w:val="20"/>
          <w:szCs w:val="20"/>
        </w:rPr>
      </w:pPr>
    </w:p>
    <w:p>
      <w:pPr>
        <w:pStyle w:val="7"/>
        <w:spacing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– wykład</w:t>
      </w:r>
    </w:p>
    <w:p>
      <w:pPr>
        <w:pStyle w:val="7"/>
        <w:spacing w:line="240" w:lineRule="auto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K – zajęcia konsultacyjne</w:t>
      </w:r>
    </w:p>
    <w:p>
      <w:pPr>
        <w:pStyle w:val="12"/>
        <w:spacing w:after="60" w:line="240" w:lineRule="auto"/>
        <w:rPr>
          <w:sz w:val="20"/>
          <w:szCs w:val="20"/>
        </w:rPr>
      </w:pPr>
    </w:p>
    <w:p>
      <w:pPr>
        <w:pStyle w:val="12"/>
        <w:spacing w:line="240" w:lineRule="auto"/>
        <w:rPr>
          <w:b/>
        </w:rPr>
      </w:pPr>
      <w:r>
        <w:br w:type="column"/>
      </w:r>
      <w:r>
        <w:rPr>
          <w:b/>
          <w:sz w:val="26"/>
        </w:rPr>
        <w:t xml:space="preserve">I rok – </w:t>
      </w:r>
      <w:r>
        <w:rPr>
          <w:b/>
          <w:sz w:val="26"/>
          <w:u w:val="single"/>
        </w:rPr>
        <w:t>Administracja</w:t>
      </w:r>
      <w:r>
        <w:rPr>
          <w:b/>
          <w:sz w:val="26"/>
        </w:rPr>
        <w:t xml:space="preserve"> – </w:t>
      </w:r>
      <w:r>
        <w:rPr>
          <w:b/>
          <w:sz w:val="26"/>
          <w:u w:val="single"/>
        </w:rPr>
        <w:t>II stopień</w:t>
      </w:r>
      <w:r>
        <w:rPr>
          <w:b/>
          <w:sz w:val="26"/>
        </w:rPr>
        <w:t xml:space="preserve"> – studia niestacjonarne (3 grupy)   </w:t>
      </w:r>
      <w:r>
        <w:t xml:space="preserve">     </w:t>
      </w:r>
      <w:r>
        <w:tab/>
      </w:r>
      <w:r>
        <w:rPr>
          <w:b/>
          <w:bCs/>
        </w:rPr>
        <w:t>Wykłady - s</w:t>
      </w:r>
      <w:r>
        <w:rPr>
          <w:b/>
        </w:rPr>
        <w:t xml:space="preserve">ala 711 </w:t>
      </w:r>
    </w:p>
    <w:p>
      <w:pPr>
        <w:pStyle w:val="12"/>
        <w:spacing w:line="240" w:lineRule="auto"/>
        <w:ind w:left="7700" w:firstLine="700"/>
        <w:rPr>
          <w:b/>
        </w:rPr>
      </w:pPr>
      <w:r>
        <w:rPr>
          <w:b/>
        </w:rPr>
        <w:t xml:space="preserve">   Ćwiczenia - sale wg tabeli poniżej</w:t>
      </w:r>
    </w:p>
    <w:p>
      <w:pPr>
        <w:pStyle w:val="12"/>
        <w:rPr>
          <w:b/>
          <w:color w:val="FF0000"/>
        </w:rPr>
      </w:pPr>
      <w:r>
        <w:rPr>
          <w:b/>
        </w:rPr>
        <w:t xml:space="preserve"> </w:t>
      </w:r>
      <w:r>
        <w:rPr>
          <w:b/>
          <w:color w:val="FF0000"/>
        </w:rPr>
        <w:t>Uwaga !!! W terminach 3-5. 11.2017r.  i 12-14.01.2018 r. –sale mogą ulec zmianie</w:t>
      </w:r>
    </w:p>
    <w:p>
      <w:pPr>
        <w:pStyle w:val="12"/>
        <w:rPr>
          <w:b/>
          <w:sz w:val="22"/>
        </w:rPr>
      </w:pPr>
      <w:r>
        <w:rPr>
          <w:b/>
          <w:sz w:val="22"/>
        </w:rPr>
        <w:t>Semestr zimowy– rok akademicki  2017/2018                                                                              Wydział Prawa i Administracji</w:t>
      </w:r>
    </w:p>
    <w:tbl>
      <w:tblPr>
        <w:tblStyle w:val="17"/>
        <w:tblW w:w="15067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395"/>
        <w:gridCol w:w="480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68"/>
        <w:gridCol w:w="420"/>
        <w:gridCol w:w="432"/>
        <w:gridCol w:w="430"/>
        <w:gridCol w:w="473"/>
        <w:gridCol w:w="401"/>
        <w:gridCol w:w="507"/>
        <w:gridCol w:w="457"/>
        <w:gridCol w:w="525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12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3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8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6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5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7.10.</w:t>
            </w:r>
          </w:p>
          <w:p>
            <w:pPr>
              <w:pStyle w:val="20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8.10.</w:t>
            </w:r>
          </w:p>
          <w:p>
            <w:pPr>
              <w:pStyle w:val="20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3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5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21.10.</w:t>
            </w:r>
          </w:p>
          <w:p>
            <w:pPr>
              <w:pStyle w:val="20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3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     II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 cw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22.10.</w:t>
            </w:r>
          </w:p>
          <w:p>
            <w:pPr>
              <w:pStyle w:val="20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 cw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 cw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 cw</w:t>
            </w:r>
          </w:p>
        </w:tc>
        <w:tc>
          <w:tcPr>
            <w:tcW w:w="46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5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3.11.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4.11.</w:t>
            </w:r>
          </w:p>
          <w:p>
            <w:pPr>
              <w:pStyle w:val="20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3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7030A0"/>
                <w:sz w:val="16"/>
                <w:szCs w:val="16"/>
                <w:lang w:val="pl-PL"/>
              </w:rPr>
              <w:t>L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5.11.</w:t>
            </w:r>
          </w:p>
          <w:p>
            <w:pPr>
              <w:pStyle w:val="20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3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5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  <w:lang w:val="pl-PL"/>
              </w:rPr>
            </w:pPr>
            <w:r>
              <w:rPr>
                <w:rFonts w:cs="Times New Roman"/>
                <w:color w:val="7030A0"/>
                <w:sz w:val="16"/>
                <w:szCs w:val="16"/>
                <w:lang w:val="pl-PL"/>
              </w:rPr>
              <w:t>L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24.11.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25.11. 2017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4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/>
                <w:sz w:val="16"/>
                <w:szCs w:val="16"/>
              </w:rPr>
            </w:pPr>
          </w:p>
          <w:p>
            <w:pPr>
              <w:pStyle w:val="20"/>
              <w:rPr>
                <w:b/>
                <w:sz w:val="16"/>
                <w:szCs w:val="16"/>
              </w:rPr>
            </w:pPr>
          </w:p>
          <w:p>
            <w:pPr>
              <w:pStyle w:val="20"/>
              <w:rPr>
                <w:b/>
                <w:sz w:val="16"/>
                <w:szCs w:val="16"/>
              </w:rPr>
            </w:pPr>
          </w:p>
          <w:p>
            <w:pPr>
              <w:pStyle w:val="20"/>
              <w:rPr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 cw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26.11.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3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4 cw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4 cw</w:t>
            </w:r>
          </w:p>
        </w:tc>
        <w:tc>
          <w:tcPr>
            <w:tcW w:w="45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4 cw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8.12. 2017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9.12.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3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 cw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4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3 cw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10.12.</w:t>
            </w:r>
          </w:p>
          <w:p>
            <w:pPr>
              <w:pStyle w:val="20"/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color w:val="FF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6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3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WO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45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</w:t>
            </w: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  <w:lang w:val="pl-PL"/>
              </w:rPr>
            </w:pPr>
            <w:r>
              <w:rPr>
                <w:color w:val="7030A0"/>
                <w:sz w:val="16"/>
                <w:szCs w:val="16"/>
                <w:lang w:val="pl-PL"/>
              </w:rPr>
              <w:t>L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12.1.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13.1. 2018</w:t>
            </w:r>
          </w:p>
        </w:tc>
        <w:tc>
          <w:tcPr>
            <w:tcW w:w="439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2 cw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2 cw</w:t>
            </w:r>
          </w:p>
        </w:tc>
        <w:tc>
          <w:tcPr>
            <w:tcW w:w="39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2 cw</w:t>
            </w:r>
          </w:p>
        </w:tc>
        <w:tc>
          <w:tcPr>
            <w:tcW w:w="48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 cw</w:t>
            </w: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 cw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1 cw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 cw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6"/>
                <w:szCs w:val="6"/>
              </w:rPr>
            </w:pP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 cw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14.1.</w:t>
            </w:r>
          </w:p>
          <w:p>
            <w:pPr>
              <w:pStyle w:val="20"/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 cw</w:t>
            </w:r>
          </w:p>
        </w:tc>
        <w:tc>
          <w:tcPr>
            <w:tcW w:w="468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 cw</w:t>
            </w:r>
          </w:p>
        </w:tc>
        <w:tc>
          <w:tcPr>
            <w:tcW w:w="42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2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1 cw</w:t>
            </w:r>
          </w:p>
        </w:tc>
        <w:tc>
          <w:tcPr>
            <w:tcW w:w="432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73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01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50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1 </w:t>
            </w:r>
          </w:p>
        </w:tc>
        <w:tc>
          <w:tcPr>
            <w:tcW w:w="457" w:type="dxa"/>
            <w:tcBorders>
              <w:lef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26.1.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27.1. 2018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8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2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2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4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2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K1/2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28.1. 2018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2 cw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2 cw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 1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 3 cw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III 2 cw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6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2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2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</w:p>
        </w:tc>
        <w:tc>
          <w:tcPr>
            <w:tcW w:w="45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sz w:val="16"/>
                <w:szCs w:val="16"/>
              </w:rPr>
            </w:pPr>
          </w:p>
        </w:tc>
        <w:tc>
          <w:tcPr>
            <w:tcW w:w="525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</w:tr>
    </w:tbl>
    <w:p>
      <w:pPr>
        <w:pStyle w:val="7"/>
        <w:rPr>
          <w:sz w:val="20"/>
          <w:szCs w:val="20"/>
        </w:rPr>
      </w:pPr>
    </w:p>
    <w:p>
      <w:pPr>
        <w:pStyle w:val="7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Postępowanie sądowoadministracyjne, 24 godz. W*, egzamin, 6 pkt - </w:t>
      </w:r>
      <w:r>
        <w:rPr>
          <w:b/>
          <w:bCs/>
          <w:sz w:val="20"/>
          <w:szCs w:val="20"/>
        </w:rPr>
        <w:t>prof. dr hab. Janusz Niczyporuk</w:t>
      </w:r>
    </w:p>
    <w:p>
      <w:pPr>
        <w:pStyle w:val="7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Rozstrzyganie spraw cywilnych, 18 godz. W*, egzamin, 6 pkt - </w:t>
      </w:r>
      <w:r>
        <w:rPr>
          <w:b/>
          <w:bCs/>
          <w:sz w:val="20"/>
          <w:szCs w:val="20"/>
        </w:rPr>
        <w:t xml:space="preserve">dr Mariusz Wójcik </w:t>
      </w:r>
    </w:p>
    <w:p>
      <w:pPr>
        <w:pStyle w:val="7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  <w:lang w:val="de-DE"/>
        </w:rPr>
        <w:t xml:space="preserve">Historia myśli administracyjnej, socjologicznej i ekonomicznej, 20 godz. W*, egzamin, 6 pkt - </w:t>
      </w:r>
      <w:r>
        <w:rPr>
          <w:b/>
          <w:bCs/>
          <w:sz w:val="20"/>
          <w:szCs w:val="20"/>
          <w:lang w:val="de-DE"/>
        </w:rPr>
        <w:t>prof. dr hab. Małgorzata Łuszczyńska</w:t>
      </w:r>
      <w:r>
        <w:rPr>
          <w:b/>
          <w:bCs/>
          <w:sz w:val="20"/>
          <w:szCs w:val="20"/>
        </w:rPr>
        <w:t xml:space="preserve"> </w:t>
      </w:r>
    </w:p>
    <w:p>
      <w:pPr>
        <w:pStyle w:val="7"/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Prawo wyznaniowe, 12 godz. W*, egzamin, 4 pkt - </w:t>
      </w:r>
      <w:r>
        <w:rPr>
          <w:b/>
          <w:bCs/>
          <w:sz w:val="20"/>
          <w:szCs w:val="20"/>
        </w:rPr>
        <w:t xml:space="preserve">dr Grzegorz Koksanowicz </w:t>
      </w:r>
    </w:p>
    <w:p>
      <w:pPr>
        <w:pStyle w:val="7"/>
      </w:pPr>
      <w:r>
        <w:rPr>
          <w:b/>
          <w:bCs/>
          <w:sz w:val="20"/>
          <w:szCs w:val="20"/>
        </w:rPr>
        <w:t>L -</w:t>
      </w:r>
      <w:r>
        <w:rPr>
          <w:sz w:val="20"/>
          <w:szCs w:val="20"/>
        </w:rPr>
        <w:t xml:space="preserve">          Lektorat z języka obcego 30 godz., zaliczenie, 2 pkt - </w:t>
      </w:r>
      <w:r>
        <w:rPr>
          <w:b/>
          <w:bCs/>
          <w:sz w:val="20"/>
          <w:szCs w:val="20"/>
        </w:rPr>
        <w:t>mgr Małgorzata Allit/mgr Janusz Kamiński</w:t>
      </w:r>
    </w:p>
    <w:p>
      <w:pPr>
        <w:pStyle w:val="7"/>
        <w:rPr>
          <w:sz w:val="20"/>
          <w:szCs w:val="20"/>
        </w:rPr>
      </w:pPr>
    </w:p>
    <w:p>
      <w:pPr>
        <w:pStyle w:val="7"/>
        <w:rPr>
          <w:sz w:val="20"/>
          <w:szCs w:val="20"/>
        </w:rPr>
      </w:pPr>
      <w:r>
        <w:rPr>
          <w:b/>
          <w:sz w:val="20"/>
          <w:szCs w:val="20"/>
          <w:u w:val="single"/>
        </w:rPr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(do wyboru):</w:t>
      </w:r>
    </w:p>
    <w:p>
      <w:pPr>
        <w:pStyle w:val="7"/>
        <w:ind w:firstLine="700"/>
        <w:rPr>
          <w:color w:val="000000"/>
          <w:sz w:val="20"/>
          <w:szCs w:val="20"/>
        </w:rPr>
      </w:pPr>
      <w:r>
        <w:rPr>
          <w:b/>
          <w:sz w:val="20"/>
          <w:szCs w:val="20"/>
        </w:rPr>
        <w:t>K1-</w:t>
      </w:r>
      <w:r>
        <w:rPr>
          <w:b/>
          <w:color w:val="ED7D31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Dzieje wymiaru sprawiedliwości, 18 godz. W, egzamin, 4 pkt - </w:t>
      </w:r>
      <w:r>
        <w:rPr>
          <w:b/>
          <w:bCs/>
          <w:color w:val="000000"/>
          <w:sz w:val="20"/>
          <w:szCs w:val="20"/>
        </w:rPr>
        <w:t xml:space="preserve">doc. dr Wiesław P. Tekely </w:t>
      </w:r>
    </w:p>
    <w:p>
      <w:pPr>
        <w:pStyle w:val="7"/>
        <w:ind w:firstLine="7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K2- </w:t>
      </w:r>
      <w:r>
        <w:rPr>
          <w:color w:val="000000"/>
          <w:sz w:val="20"/>
          <w:szCs w:val="20"/>
        </w:rPr>
        <w:t xml:space="preserve">Prawo Unii Europejskiej, 18 godz. W, egzamin, 4 pkt - </w:t>
      </w:r>
      <w:r>
        <w:rPr>
          <w:b/>
          <w:bCs/>
          <w:color w:val="000000"/>
          <w:sz w:val="20"/>
          <w:szCs w:val="20"/>
        </w:rPr>
        <w:t xml:space="preserve">dr Edyta Całka </w:t>
      </w:r>
    </w:p>
    <w:p>
      <w:pPr>
        <w:pStyle w:val="7"/>
        <w:rPr>
          <w:bCs/>
          <w:sz w:val="20"/>
          <w:szCs w:val="20"/>
        </w:rPr>
      </w:pPr>
      <w:r>
        <w:rPr>
          <w:b/>
          <w:sz w:val="20"/>
          <w:szCs w:val="20"/>
          <w:u w:val="single"/>
        </w:rPr>
        <w:t>WO - Wykład ogólnouniwersytecki</w:t>
      </w:r>
    </w:p>
    <w:p>
      <w:pPr>
        <w:pStyle w:val="7"/>
        <w:ind w:firstLine="700"/>
        <w:rPr>
          <w:sz w:val="20"/>
          <w:szCs w:val="20"/>
        </w:rPr>
      </w:pPr>
      <w:r>
        <w:rPr>
          <w:bCs/>
          <w:sz w:val="20"/>
          <w:szCs w:val="20"/>
        </w:rPr>
        <w:t xml:space="preserve">15 godz., zal z oceną, 1 pkt - </w:t>
      </w:r>
      <w:r>
        <w:rPr>
          <w:b/>
          <w:sz w:val="20"/>
          <w:szCs w:val="20"/>
        </w:rPr>
        <w:t>dr Edyta Całka</w:t>
      </w:r>
      <w:r>
        <w:rPr>
          <w:bCs/>
          <w:sz w:val="20"/>
          <w:szCs w:val="20"/>
        </w:rPr>
        <w:t xml:space="preserve"> -  sala 711</w:t>
      </w:r>
    </w:p>
    <w:p>
      <w:pPr>
        <w:pStyle w:val="7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CW- Ćwiczenia z przedmiotów podstawowych (grupa I, II i III)</w:t>
      </w:r>
    </w:p>
    <w:p>
      <w:pPr>
        <w:pStyle w:val="7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I 1 cw</w:t>
      </w:r>
      <w:r>
        <w:rPr>
          <w:sz w:val="20"/>
          <w:szCs w:val="20"/>
        </w:rPr>
        <w:t xml:space="preserve"> - Postępowanie sądowoadministracyjne, 12 godz., ćwiczenia, grupa I  – </w:t>
      </w:r>
      <w:r>
        <w:rPr>
          <w:b/>
          <w:bCs/>
          <w:sz w:val="20"/>
          <w:szCs w:val="20"/>
        </w:rPr>
        <w:t xml:space="preserve">dr Maciej Podleśny </w:t>
      </w:r>
    </w:p>
    <w:p>
      <w:pPr>
        <w:pStyle w:val="7"/>
        <w:ind w:left="709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II 1 cw</w:t>
      </w:r>
      <w:r>
        <w:rPr>
          <w:sz w:val="20"/>
          <w:szCs w:val="20"/>
        </w:rPr>
        <w:t xml:space="preserve"> - Postępowanie sądowoadministracyjne, 12 godz., ćwiczenia, grupa II  – </w:t>
      </w:r>
      <w:r>
        <w:rPr>
          <w:b/>
          <w:bCs/>
          <w:sz w:val="20"/>
          <w:szCs w:val="20"/>
        </w:rPr>
        <w:t>dr Marta Grzeszczuk `</w:t>
      </w:r>
    </w:p>
    <w:p>
      <w:pPr>
        <w:pStyle w:val="7"/>
        <w:ind w:left="709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III 1 cw - </w:t>
      </w:r>
      <w:r>
        <w:rPr>
          <w:sz w:val="20"/>
          <w:szCs w:val="20"/>
        </w:rPr>
        <w:t>Postępowanie sądowoadministracyjne, 12 godz., ćwiczenia, grupa III  – Katedra Postępowania Administracyjnego</w:t>
      </w:r>
    </w:p>
    <w:p>
      <w:pPr>
        <w:pStyle w:val="7"/>
        <w:ind w:left="709"/>
        <w:rPr>
          <w:b/>
          <w:sz w:val="20"/>
          <w:szCs w:val="20"/>
        </w:rPr>
      </w:pPr>
      <w:r>
        <w:rPr>
          <w:b/>
          <w:sz w:val="20"/>
          <w:szCs w:val="20"/>
        </w:rPr>
        <w:t>I 2 cw -</w:t>
      </w:r>
      <w:r>
        <w:rPr>
          <w:sz w:val="20"/>
          <w:szCs w:val="20"/>
        </w:rPr>
        <w:t xml:space="preserve"> Rozstrzyganie spraw cywilnych, 9 godz., ćwiczenia, grupa I - </w:t>
      </w:r>
      <w:r>
        <w:rPr>
          <w:b/>
          <w:bCs/>
          <w:sz w:val="20"/>
          <w:szCs w:val="20"/>
        </w:rPr>
        <w:t>dr Mariusz Wójcik</w:t>
      </w:r>
    </w:p>
    <w:p>
      <w:pPr>
        <w:pStyle w:val="7"/>
        <w:ind w:left="709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II 2 cw -</w:t>
      </w:r>
      <w:r>
        <w:rPr>
          <w:sz w:val="20"/>
          <w:szCs w:val="20"/>
        </w:rPr>
        <w:t xml:space="preserve"> Rozstrzyganie spraw cywilnych, 9 godz., ćwiczenia, grupa II - </w:t>
      </w:r>
      <w:r>
        <w:rPr>
          <w:b/>
          <w:bCs/>
          <w:sz w:val="20"/>
          <w:szCs w:val="20"/>
        </w:rPr>
        <w:t>dr Mariusz Wójcik</w:t>
      </w:r>
    </w:p>
    <w:p>
      <w:pPr>
        <w:pStyle w:val="7"/>
        <w:ind w:left="709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III 2 cw </w:t>
      </w:r>
      <w:r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Rozstrzyganie spraw cywilnych, 9 godz., ćwiczenia, grupa III - Katedra Prawa Cywilnego i Międzynarodowego Prawa Handlowego</w:t>
      </w:r>
    </w:p>
    <w:p>
      <w:pPr>
        <w:pStyle w:val="7"/>
        <w:ind w:firstLine="700"/>
        <w:rPr>
          <w:sz w:val="20"/>
          <w:szCs w:val="20"/>
        </w:rPr>
      </w:pPr>
      <w:r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  <w:lang w:val="de-DE"/>
        </w:rPr>
        <w:t xml:space="preserve">3 </w:t>
      </w:r>
      <w:r>
        <w:rPr>
          <w:b/>
          <w:sz w:val="20"/>
          <w:szCs w:val="20"/>
        </w:rPr>
        <w:t>cw</w:t>
      </w:r>
      <w:r>
        <w:rPr>
          <w:sz w:val="20"/>
          <w:szCs w:val="20"/>
          <w:lang w:val="de-DE"/>
        </w:rPr>
        <w:t>-</w:t>
      </w:r>
      <w:r>
        <w:rPr>
          <w:sz w:val="20"/>
          <w:szCs w:val="20"/>
        </w:rPr>
        <w:t xml:space="preserve"> H</w:t>
      </w:r>
      <w:r>
        <w:rPr>
          <w:sz w:val="20"/>
          <w:szCs w:val="20"/>
          <w:lang w:val="de-DE"/>
        </w:rPr>
        <w:t>istoria myśli administracyjnej, socjologicznej i ekonomicznej</w:t>
      </w:r>
      <w:r>
        <w:rPr>
          <w:sz w:val="20"/>
          <w:szCs w:val="20"/>
        </w:rPr>
        <w:t xml:space="preserve">, 10 godz. ćwiczenia, grupa I -  </w:t>
      </w:r>
      <w:r>
        <w:rPr>
          <w:b/>
          <w:bCs/>
          <w:sz w:val="20"/>
          <w:szCs w:val="20"/>
        </w:rPr>
        <w:t xml:space="preserve">mgr Paweł Lesiński </w:t>
      </w:r>
    </w:p>
    <w:p>
      <w:pPr>
        <w:pStyle w:val="7"/>
        <w:ind w:firstLine="700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II </w:t>
      </w:r>
      <w:r>
        <w:rPr>
          <w:b/>
          <w:sz w:val="20"/>
          <w:szCs w:val="20"/>
          <w:lang w:val="de-DE"/>
        </w:rPr>
        <w:t xml:space="preserve">3 </w:t>
      </w:r>
      <w:r>
        <w:rPr>
          <w:b/>
          <w:sz w:val="20"/>
          <w:szCs w:val="20"/>
        </w:rPr>
        <w:t>cw</w:t>
      </w:r>
      <w:r>
        <w:rPr>
          <w:sz w:val="20"/>
          <w:szCs w:val="20"/>
          <w:lang w:val="de-DE"/>
        </w:rPr>
        <w:t xml:space="preserve">- </w:t>
      </w:r>
      <w:r>
        <w:rPr>
          <w:sz w:val="20"/>
          <w:szCs w:val="20"/>
        </w:rPr>
        <w:t>H</w:t>
      </w:r>
      <w:r>
        <w:rPr>
          <w:sz w:val="20"/>
          <w:szCs w:val="20"/>
          <w:lang w:val="de-DE"/>
        </w:rPr>
        <w:t>istoria myśli administracyjnej, socjologicznej i ekonomicznej</w:t>
      </w:r>
      <w:r>
        <w:rPr>
          <w:sz w:val="20"/>
          <w:szCs w:val="20"/>
        </w:rPr>
        <w:t xml:space="preserve">, 10 godz. ćwiczenia, grupa II -  </w:t>
      </w:r>
      <w:r>
        <w:rPr>
          <w:b/>
          <w:bCs/>
          <w:sz w:val="20"/>
          <w:szCs w:val="20"/>
        </w:rPr>
        <w:t xml:space="preserve">mgr Paweł Lesiński </w:t>
      </w:r>
    </w:p>
    <w:p>
      <w:pPr>
        <w:pStyle w:val="7"/>
        <w:ind w:firstLine="7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III 3 cw</w:t>
      </w:r>
      <w:r>
        <w:rPr>
          <w:sz w:val="20"/>
          <w:szCs w:val="20"/>
          <w:lang w:val="de-DE"/>
        </w:rPr>
        <w:t xml:space="preserve"> </w:t>
      </w:r>
      <w:r>
        <w:rPr>
          <w:sz w:val="20"/>
          <w:szCs w:val="20"/>
        </w:rPr>
        <w:t>- H</w:t>
      </w:r>
      <w:r>
        <w:rPr>
          <w:sz w:val="20"/>
          <w:szCs w:val="20"/>
          <w:lang w:val="de-DE"/>
        </w:rPr>
        <w:t>istoria myśli administracyjnej, socjologicznej i ekonomicznej</w:t>
      </w:r>
      <w:r>
        <w:rPr>
          <w:sz w:val="20"/>
          <w:szCs w:val="20"/>
        </w:rPr>
        <w:t xml:space="preserve">, 10 godz. ćwiczenia, grupa III - </w:t>
      </w:r>
      <w:r>
        <w:rPr>
          <w:b/>
          <w:bCs/>
          <w:sz w:val="20"/>
          <w:szCs w:val="20"/>
        </w:rPr>
        <w:t xml:space="preserve">mgr Paweł Lesiński </w:t>
      </w:r>
    </w:p>
    <w:p>
      <w:pPr>
        <w:pStyle w:val="7"/>
        <w:ind w:left="709"/>
        <w:rPr>
          <w:sz w:val="20"/>
          <w:szCs w:val="20"/>
        </w:rPr>
      </w:pPr>
      <w:r>
        <w:rPr>
          <w:b/>
          <w:sz w:val="20"/>
          <w:szCs w:val="20"/>
        </w:rPr>
        <w:t xml:space="preserve">I </w:t>
      </w:r>
      <w:r>
        <w:rPr>
          <w:b/>
          <w:sz w:val="20"/>
          <w:szCs w:val="20"/>
          <w:lang w:val="de-DE"/>
        </w:rPr>
        <w:t xml:space="preserve">4 </w:t>
      </w:r>
      <w:r>
        <w:rPr>
          <w:b/>
          <w:sz w:val="20"/>
          <w:szCs w:val="20"/>
        </w:rPr>
        <w:t>cw</w:t>
      </w:r>
      <w:r>
        <w:rPr>
          <w:sz w:val="20"/>
          <w:szCs w:val="20"/>
        </w:rPr>
        <w:t>-  Prawo wyznaniowe, 6 godz., ćwiczenia, grupa I  -</w:t>
      </w:r>
      <w:r>
        <w:rPr>
          <w:b/>
          <w:bCs/>
          <w:sz w:val="20"/>
          <w:szCs w:val="20"/>
        </w:rPr>
        <w:t xml:space="preserve"> mgr Marek Woźnicki </w:t>
      </w:r>
    </w:p>
    <w:p>
      <w:pPr>
        <w:pStyle w:val="7"/>
        <w:ind w:left="709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II </w:t>
      </w:r>
      <w:r>
        <w:rPr>
          <w:b/>
          <w:sz w:val="20"/>
          <w:szCs w:val="20"/>
          <w:lang w:val="de-DE"/>
        </w:rPr>
        <w:t xml:space="preserve">4 </w:t>
      </w:r>
      <w:r>
        <w:rPr>
          <w:b/>
          <w:sz w:val="20"/>
          <w:szCs w:val="20"/>
        </w:rPr>
        <w:t>cw</w:t>
      </w:r>
      <w:r>
        <w:rPr>
          <w:sz w:val="20"/>
          <w:szCs w:val="20"/>
        </w:rPr>
        <w:t xml:space="preserve">-  Prawo wyznaniowe, 6 godz., ćwiczenia, grupa II  - </w:t>
      </w:r>
      <w:r>
        <w:rPr>
          <w:b/>
          <w:bCs/>
          <w:sz w:val="20"/>
          <w:szCs w:val="20"/>
        </w:rPr>
        <w:t xml:space="preserve">mgr Marek Woźnicki </w:t>
      </w:r>
    </w:p>
    <w:p>
      <w:pPr>
        <w:pStyle w:val="7"/>
        <w:ind w:left="709"/>
        <w:rPr>
          <w:b/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 xml:space="preserve">III 4 cw- </w:t>
      </w:r>
      <w:r>
        <w:rPr>
          <w:sz w:val="20"/>
          <w:szCs w:val="20"/>
        </w:rPr>
        <w:t>Prawo wyznaniowe, 6 godz., ćwiczenia, grupa III -</w:t>
      </w:r>
      <w:r>
        <w:rPr>
          <w:sz w:val="20"/>
          <w:szCs w:val="20"/>
          <w:lang w:val="pl-PL"/>
        </w:rPr>
        <w:t xml:space="preserve"> </w:t>
      </w:r>
      <w:r>
        <w:rPr>
          <w:b/>
          <w:bCs/>
          <w:sz w:val="20"/>
          <w:szCs w:val="20"/>
        </w:rPr>
        <w:t xml:space="preserve">mgr Marek Woźnicki </w:t>
      </w:r>
    </w:p>
    <w:p>
      <w:pPr>
        <w:pStyle w:val="7"/>
        <w:spacing w:line="240" w:lineRule="auto"/>
        <w:rPr>
          <w:b/>
          <w:color w:val="000000"/>
          <w:sz w:val="20"/>
          <w:szCs w:val="20"/>
        </w:rPr>
      </w:pPr>
    </w:p>
    <w:tbl>
      <w:tblPr>
        <w:tblStyle w:val="18"/>
        <w:tblW w:w="13995" w:type="dxa"/>
        <w:tblInd w:w="8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5"/>
        <w:gridCol w:w="2775"/>
        <w:gridCol w:w="1896"/>
        <w:gridCol w:w="2199"/>
        <w:gridCol w:w="249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70" w:type="dxa"/>
            <w:gridSpan w:val="2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</w:t>
            </w:r>
          </w:p>
        </w:tc>
        <w:tc>
          <w:tcPr>
            <w:tcW w:w="4095" w:type="dxa"/>
            <w:gridSpan w:val="2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II</w:t>
            </w:r>
          </w:p>
        </w:tc>
        <w:tc>
          <w:tcPr>
            <w:tcW w:w="4830" w:type="dxa"/>
            <w:gridSpan w:val="2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Grupa III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</w:t>
            </w:r>
          </w:p>
        </w:tc>
        <w:tc>
          <w:tcPr>
            <w:tcW w:w="2775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1896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</w:t>
            </w:r>
          </w:p>
        </w:tc>
        <w:tc>
          <w:tcPr>
            <w:tcW w:w="2199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</w:t>
            </w:r>
          </w:p>
        </w:tc>
        <w:tc>
          <w:tcPr>
            <w:tcW w:w="2490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</w:t>
            </w:r>
          </w:p>
        </w:tc>
        <w:tc>
          <w:tcPr>
            <w:tcW w:w="2340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7.10</w:t>
            </w:r>
          </w:p>
        </w:tc>
        <w:tc>
          <w:tcPr>
            <w:tcW w:w="2775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</w:t>
            </w:r>
          </w:p>
        </w:tc>
        <w:tc>
          <w:tcPr>
            <w:tcW w:w="1896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7.10</w:t>
            </w:r>
          </w:p>
        </w:tc>
        <w:tc>
          <w:tcPr>
            <w:tcW w:w="2199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</w:t>
            </w:r>
          </w:p>
        </w:tc>
        <w:tc>
          <w:tcPr>
            <w:tcW w:w="2490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7.10</w:t>
            </w:r>
          </w:p>
        </w:tc>
        <w:tc>
          <w:tcPr>
            <w:tcW w:w="2340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</w:t>
            </w:r>
          </w:p>
        </w:tc>
        <w:tc>
          <w:tcPr>
            <w:tcW w:w="2775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</w:t>
            </w:r>
          </w:p>
        </w:tc>
        <w:tc>
          <w:tcPr>
            <w:tcW w:w="1896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</w:t>
            </w:r>
          </w:p>
        </w:tc>
        <w:tc>
          <w:tcPr>
            <w:tcW w:w="2199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</w:t>
            </w:r>
          </w:p>
        </w:tc>
        <w:tc>
          <w:tcPr>
            <w:tcW w:w="2490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21.10</w:t>
            </w:r>
          </w:p>
        </w:tc>
        <w:tc>
          <w:tcPr>
            <w:tcW w:w="2340" w:type="dxa"/>
          </w:tcPr>
          <w:p>
            <w:pPr>
              <w:pStyle w:val="12"/>
              <w:jc w:val="center"/>
              <w:rPr>
                <w:b/>
                <w:sz w:val="20"/>
                <w:szCs w:val="20"/>
                <w:lang w:val="pl-PL"/>
              </w:rPr>
            </w:pPr>
            <w:r>
              <w:rPr>
                <w:b/>
                <w:sz w:val="20"/>
                <w:szCs w:val="20"/>
                <w:lang w:val="pl-PL"/>
              </w:rPr>
              <w:t>506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22.10</w:t>
            </w:r>
          </w:p>
        </w:tc>
        <w:tc>
          <w:tcPr>
            <w:tcW w:w="2775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1896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22.10</w:t>
            </w:r>
          </w:p>
        </w:tc>
        <w:tc>
          <w:tcPr>
            <w:tcW w:w="2199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</w:t>
            </w:r>
          </w:p>
        </w:tc>
        <w:tc>
          <w:tcPr>
            <w:tcW w:w="2490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22.10</w:t>
            </w:r>
          </w:p>
        </w:tc>
        <w:tc>
          <w:tcPr>
            <w:tcW w:w="2340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25.11</w:t>
            </w:r>
          </w:p>
        </w:tc>
        <w:tc>
          <w:tcPr>
            <w:tcW w:w="2775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1896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25.11</w:t>
            </w:r>
          </w:p>
        </w:tc>
        <w:tc>
          <w:tcPr>
            <w:tcW w:w="2199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2490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25.11</w:t>
            </w:r>
          </w:p>
        </w:tc>
        <w:tc>
          <w:tcPr>
            <w:tcW w:w="2340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26.11</w:t>
            </w:r>
          </w:p>
        </w:tc>
        <w:tc>
          <w:tcPr>
            <w:tcW w:w="2775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1896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26.11</w:t>
            </w:r>
          </w:p>
        </w:tc>
        <w:tc>
          <w:tcPr>
            <w:tcW w:w="2199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</w:t>
            </w:r>
          </w:p>
        </w:tc>
        <w:tc>
          <w:tcPr>
            <w:tcW w:w="2490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26.11</w:t>
            </w:r>
          </w:p>
        </w:tc>
        <w:tc>
          <w:tcPr>
            <w:tcW w:w="2340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  <w:lang w:val="pl-PL"/>
              </w:rPr>
              <w:t>6</w:t>
            </w:r>
            <w:r>
              <w:rPr>
                <w:b/>
                <w:color w:val="7030A0"/>
                <w:sz w:val="20"/>
                <w:szCs w:val="20"/>
              </w:rPr>
              <w:t>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9.12</w:t>
            </w:r>
          </w:p>
        </w:tc>
        <w:tc>
          <w:tcPr>
            <w:tcW w:w="2775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4095" w:type="dxa"/>
            <w:gridSpan w:val="2"/>
            <w:tcBorders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90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9.12</w:t>
            </w:r>
          </w:p>
        </w:tc>
        <w:tc>
          <w:tcPr>
            <w:tcW w:w="2340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</w:t>
            </w:r>
          </w:p>
        </w:tc>
        <w:tc>
          <w:tcPr>
            <w:tcW w:w="2775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</w:t>
            </w:r>
          </w:p>
        </w:tc>
        <w:tc>
          <w:tcPr>
            <w:tcW w:w="1896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</w:t>
            </w:r>
          </w:p>
        </w:tc>
        <w:tc>
          <w:tcPr>
            <w:tcW w:w="2199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</w:t>
            </w:r>
          </w:p>
        </w:tc>
        <w:tc>
          <w:tcPr>
            <w:tcW w:w="2490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13.1</w:t>
            </w:r>
          </w:p>
        </w:tc>
        <w:tc>
          <w:tcPr>
            <w:tcW w:w="2340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</w:t>
            </w:r>
          </w:p>
        </w:tc>
        <w:tc>
          <w:tcPr>
            <w:tcW w:w="2775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</w:t>
            </w:r>
          </w:p>
        </w:tc>
        <w:tc>
          <w:tcPr>
            <w:tcW w:w="1896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</w:t>
            </w:r>
          </w:p>
        </w:tc>
        <w:tc>
          <w:tcPr>
            <w:tcW w:w="2199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2490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14.1</w:t>
            </w:r>
          </w:p>
        </w:tc>
        <w:tc>
          <w:tcPr>
            <w:tcW w:w="2340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</w:t>
            </w:r>
          </w:p>
        </w:tc>
        <w:tc>
          <w:tcPr>
            <w:tcW w:w="2775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1896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</w:t>
            </w:r>
          </w:p>
        </w:tc>
        <w:tc>
          <w:tcPr>
            <w:tcW w:w="2199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109</w:t>
            </w:r>
          </w:p>
        </w:tc>
        <w:tc>
          <w:tcPr>
            <w:tcW w:w="2490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27.1</w:t>
            </w:r>
          </w:p>
        </w:tc>
        <w:tc>
          <w:tcPr>
            <w:tcW w:w="2340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5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</w:t>
            </w:r>
          </w:p>
        </w:tc>
        <w:tc>
          <w:tcPr>
            <w:tcW w:w="2775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606</w:t>
            </w:r>
          </w:p>
        </w:tc>
        <w:tc>
          <w:tcPr>
            <w:tcW w:w="1896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</w:t>
            </w:r>
          </w:p>
        </w:tc>
        <w:tc>
          <w:tcPr>
            <w:tcW w:w="2199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405</w:t>
            </w:r>
          </w:p>
        </w:tc>
        <w:tc>
          <w:tcPr>
            <w:tcW w:w="2490" w:type="dxa"/>
          </w:tcPr>
          <w:p>
            <w:pPr>
              <w:pStyle w:val="12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28.1</w:t>
            </w:r>
          </w:p>
        </w:tc>
        <w:tc>
          <w:tcPr>
            <w:tcW w:w="2340" w:type="dxa"/>
          </w:tcPr>
          <w:p>
            <w:pPr>
              <w:pStyle w:val="1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711</w:t>
            </w:r>
          </w:p>
        </w:tc>
      </w:tr>
    </w:tbl>
    <w:p>
      <w:pPr>
        <w:pStyle w:val="12"/>
        <w:rPr>
          <w:bCs/>
          <w:sz w:val="20"/>
          <w:szCs w:val="20"/>
        </w:rPr>
      </w:pPr>
    </w:p>
    <w:p>
      <w:pPr>
        <w:pStyle w:val="12"/>
        <w:rPr>
          <w:rFonts w:cs="Times New Roman"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>Grupa I</w:t>
      </w:r>
      <w:r>
        <w:rPr>
          <w:rFonts w:cs="Times New Roman"/>
          <w:bCs/>
          <w:sz w:val="20"/>
          <w:szCs w:val="20"/>
        </w:rPr>
        <w:t xml:space="preserve"> od początku do </w:t>
      </w:r>
      <w:r>
        <w:rPr>
          <w:rFonts w:cs="Times New Roman"/>
          <w:b/>
          <w:bCs/>
          <w:sz w:val="20"/>
          <w:szCs w:val="20"/>
        </w:rPr>
        <w:t>Kałdonek Dariusz</w:t>
      </w:r>
    </w:p>
    <w:p>
      <w:pPr>
        <w:pStyle w:val="12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>Grupa II</w:t>
      </w:r>
      <w:r>
        <w:rPr>
          <w:rFonts w:cs="Times New Roman"/>
          <w:bCs/>
          <w:sz w:val="20"/>
          <w:szCs w:val="20"/>
        </w:rPr>
        <w:t xml:space="preserve"> od </w:t>
      </w:r>
      <w:r>
        <w:rPr>
          <w:rFonts w:cs="Times New Roman"/>
          <w:b/>
          <w:bCs/>
          <w:sz w:val="20"/>
          <w:szCs w:val="20"/>
        </w:rPr>
        <w:t>Karpiuk Kornelia</w:t>
      </w:r>
      <w:r>
        <w:rPr>
          <w:rFonts w:cs="Times New Roman"/>
          <w:bCs/>
          <w:sz w:val="20"/>
          <w:szCs w:val="20"/>
        </w:rPr>
        <w:t xml:space="preserve"> do </w:t>
      </w:r>
      <w:r>
        <w:rPr>
          <w:rFonts w:cs="Times New Roman"/>
          <w:b/>
          <w:bCs/>
          <w:sz w:val="20"/>
          <w:szCs w:val="20"/>
        </w:rPr>
        <w:t>Pochwatka Paulina</w:t>
      </w:r>
    </w:p>
    <w:p>
      <w:pPr>
        <w:pStyle w:val="12"/>
        <w:rPr>
          <w:rFonts w:eastAsia="PT Serif" w:cs="Times New Roman"/>
          <w:color w:val="151515"/>
          <w:sz w:val="20"/>
          <w:szCs w:val="20"/>
          <w:shd w:val="clear" w:color="auto" w:fill="FFFFFF"/>
        </w:rPr>
      </w:pPr>
      <w:r>
        <w:rPr>
          <w:rFonts w:cs="Times New Roman"/>
          <w:b/>
          <w:sz w:val="20"/>
          <w:szCs w:val="20"/>
        </w:rPr>
        <w:t xml:space="preserve">Grupa III </w:t>
      </w:r>
      <w:r>
        <w:rPr>
          <w:rFonts w:cs="Times New Roman"/>
          <w:bCs/>
          <w:sz w:val="20"/>
          <w:szCs w:val="20"/>
        </w:rPr>
        <w:t xml:space="preserve">od </w:t>
      </w:r>
      <w:r>
        <w:rPr>
          <w:rFonts w:cs="Times New Roman"/>
          <w:b/>
          <w:bCs/>
          <w:sz w:val="20"/>
          <w:szCs w:val="20"/>
        </w:rPr>
        <w:t>Pokora Anita</w:t>
      </w:r>
      <w:r>
        <w:rPr>
          <w:rFonts w:cs="Times New Roman"/>
          <w:bCs/>
          <w:sz w:val="20"/>
          <w:szCs w:val="20"/>
        </w:rPr>
        <w:t xml:space="preserve"> do końca</w:t>
      </w:r>
    </w:p>
    <w:p>
      <w:pPr>
        <w:pStyle w:val="7"/>
        <w:spacing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– wykład</w:t>
      </w:r>
    </w:p>
    <w:p>
      <w:pPr>
        <w:pStyle w:val="12"/>
      </w:pPr>
      <w:r>
        <w:br w:type="column"/>
      </w:r>
      <w:r>
        <w:rPr>
          <w:b/>
        </w:rPr>
        <w:t xml:space="preserve">II rok – </w:t>
      </w:r>
      <w:r>
        <w:rPr>
          <w:b/>
          <w:u w:val="single"/>
        </w:rPr>
        <w:t>Administracja</w:t>
      </w:r>
      <w:r>
        <w:rPr>
          <w:b/>
        </w:rPr>
        <w:t xml:space="preserve"> – </w:t>
      </w:r>
      <w:r>
        <w:rPr>
          <w:b/>
          <w:u w:val="single"/>
        </w:rPr>
        <w:t>II stopień</w:t>
      </w:r>
      <w:r>
        <w:rPr>
          <w:b/>
        </w:rPr>
        <w:t xml:space="preserve"> – studia niestacjonarne   </w:t>
      </w:r>
      <w:r>
        <w:t xml:space="preserve">              </w:t>
      </w:r>
      <w:r>
        <w:tab/>
      </w:r>
      <w:r>
        <w:tab/>
      </w:r>
      <w:r>
        <w:tab/>
      </w:r>
      <w:r>
        <w:rPr>
          <w:b/>
          <w:sz w:val="24"/>
          <w:szCs w:val="24"/>
        </w:rPr>
        <w:t>Aula „C”</w:t>
      </w:r>
      <w:r>
        <w:rPr>
          <w:b/>
          <w:sz w:val="24"/>
          <w:szCs w:val="24"/>
          <w:lang w:val="pl-PL"/>
        </w:rPr>
        <w:t xml:space="preserve">  </w:t>
      </w:r>
      <w:r>
        <w:rPr>
          <w:b/>
          <w:color w:val="FF0000"/>
        </w:rPr>
        <w:t>Uwaga !!! W terminach 3-5.11.2017r.  i 12-14.01.2018 r. – sale mogą ulec zmianie</w:t>
      </w:r>
      <w:r>
        <w:rPr>
          <w:b/>
        </w:rPr>
        <w:t>            </w:t>
      </w:r>
    </w:p>
    <w:p>
      <w:pPr>
        <w:pStyle w:val="12"/>
      </w:pPr>
      <w:r>
        <w:rPr>
          <w:b/>
        </w:rPr>
        <w:t>Semestr zimowy– rok akademicki  2017/2018                                                                 Wydział Prawa i Administracji</w:t>
      </w:r>
    </w:p>
    <w:tbl>
      <w:tblPr>
        <w:tblStyle w:val="17"/>
        <w:tblW w:w="14994" w:type="dxa"/>
        <w:tblInd w:w="45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95"/>
        <w:gridCol w:w="439"/>
        <w:gridCol w:w="438"/>
        <w:gridCol w:w="438"/>
        <w:gridCol w:w="438"/>
        <w:gridCol w:w="585"/>
        <w:gridCol w:w="439"/>
        <w:gridCol w:w="438"/>
        <w:gridCol w:w="438"/>
        <w:gridCol w:w="437"/>
        <w:gridCol w:w="438"/>
        <w:gridCol w:w="437"/>
        <w:gridCol w:w="437"/>
        <w:gridCol w:w="437"/>
        <w:gridCol w:w="438"/>
        <w:gridCol w:w="437"/>
        <w:gridCol w:w="437"/>
        <w:gridCol w:w="437"/>
        <w:gridCol w:w="438"/>
        <w:gridCol w:w="584"/>
        <w:gridCol w:w="437"/>
        <w:gridCol w:w="437"/>
        <w:gridCol w:w="440"/>
        <w:gridCol w:w="435"/>
        <w:gridCol w:w="471"/>
        <w:gridCol w:w="425"/>
        <w:gridCol w:w="424"/>
        <w:gridCol w:w="430"/>
        <w:gridCol w:w="473"/>
        <w:gridCol w:w="401"/>
        <w:gridCol w:w="507"/>
        <w:gridCol w:w="455"/>
        <w:gridCol w:w="454"/>
      </w:tblGrid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sz w:val="14"/>
                <w:szCs w:val="14"/>
              </w:rPr>
              <w:t xml:space="preserve"> </w:t>
            </w: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Termin</w:t>
            </w:r>
          </w:p>
          <w:p>
            <w:pPr>
              <w:pStyle w:val="12"/>
            </w:pPr>
            <w:r>
              <w:rPr>
                <w:rFonts w:cs="Times New Roman"/>
                <w:b/>
                <w:bCs/>
                <w:position w:val="5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3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58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Termin</w:t>
            </w:r>
          </w:p>
          <w:p>
            <w:pPr>
              <w:pStyle w:val="12"/>
              <w:rPr>
                <w:sz w:val="14"/>
                <w:szCs w:val="14"/>
              </w:rPr>
            </w:pPr>
            <w:r>
              <w:rPr>
                <w:rFonts w:cs="Times New Roman"/>
                <w:b/>
                <w:bCs/>
                <w:position w:val="6"/>
                <w:sz w:val="14"/>
                <w:szCs w:val="14"/>
              </w:rPr>
              <w:t>zjazdu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3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43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7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11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2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12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13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  <w:tc>
          <w:tcPr>
            <w:tcW w:w="42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14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</w:tc>
        <w:tc>
          <w:tcPr>
            <w:tcW w:w="43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00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</w:tc>
        <w:tc>
          <w:tcPr>
            <w:tcW w:w="47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15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</w:tc>
        <w:tc>
          <w:tcPr>
            <w:tcW w:w="40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16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50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</w:tc>
        <w:tc>
          <w:tcPr>
            <w:tcW w:w="507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17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30</w:t>
            </w:r>
          </w:p>
        </w:tc>
        <w:tc>
          <w:tcPr>
            <w:tcW w:w="45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18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40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25</w:t>
            </w:r>
          </w:p>
        </w:tc>
        <w:tc>
          <w:tcPr>
            <w:tcW w:w="454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19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35</w:t>
            </w:r>
          </w:p>
          <w:p>
            <w:pPr>
              <w:pStyle w:val="12"/>
            </w:pPr>
            <w:r>
              <w:rPr>
                <w:rFonts w:cs="Times New Roman"/>
                <w:b/>
                <w:sz w:val="14"/>
                <w:szCs w:val="14"/>
              </w:rPr>
              <w:t>20</w:t>
            </w:r>
            <w:r>
              <w:rPr>
                <w:rFonts w:cs="Times New Roman"/>
                <w:b/>
                <w:position w:val="5"/>
                <w:sz w:val="14"/>
                <w:szCs w:val="14"/>
              </w:rPr>
              <w:t>20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6.10.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zk 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zk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7.10.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8.10.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  <w:shd w:val="clear" w:color="FFFFFF" w:fill="D9D9D9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>
            <w:pPr>
              <w:widowControl/>
              <w:textAlignment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20.10.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 zk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21.10.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M 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22.10.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3.11.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zk</w:t>
            </w:r>
          </w:p>
          <w:p>
            <w:pPr>
              <w:pStyle w:val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zk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4.11.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5.11.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24.11.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zk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zk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zk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25.11. 2017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26.11.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8.12. 2017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zk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zk 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zk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zk 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zk 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 zk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9.12.</w:t>
            </w:r>
          </w:p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10.12.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2017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12.1.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 zk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 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 zk 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b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3 zk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13.1. 2018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14.1.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</w:tr>
      <w:tr>
        <w:tblPrEx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c>
          <w:tcPr>
            <w:tcW w:w="59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26.1.</w:t>
            </w:r>
          </w:p>
          <w:p>
            <w:pPr>
              <w:pStyle w:val="20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zk</w:t>
            </w:r>
          </w:p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zk</w:t>
            </w:r>
          </w:p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3 zk</w:t>
            </w:r>
          </w:p>
        </w:tc>
        <w:tc>
          <w:tcPr>
            <w:tcW w:w="58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27.1. 2018</w:t>
            </w:r>
          </w:p>
        </w:tc>
        <w:tc>
          <w:tcPr>
            <w:tcW w:w="439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K2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M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38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8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28.1. 2018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4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</w:t>
            </w:r>
          </w:p>
        </w:tc>
        <w:tc>
          <w:tcPr>
            <w:tcW w:w="43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7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2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24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K1</w:t>
            </w:r>
          </w:p>
        </w:tc>
        <w:tc>
          <w:tcPr>
            <w:tcW w:w="430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473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</w:t>
            </w:r>
          </w:p>
        </w:tc>
        <w:tc>
          <w:tcPr>
            <w:tcW w:w="401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507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5" w:type="dxa"/>
            <w:tcBorders>
              <w:left w:val="single" w:color="000000" w:sz="2" w:space="0"/>
              <w:bottom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</w:t>
            </w:r>
          </w:p>
        </w:tc>
        <w:tc>
          <w:tcPr>
            <w:tcW w:w="454" w:type="dxa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20"/>
              <w:rPr>
                <w:rFonts w:cs="Times New Roman"/>
                <w:sz w:val="16"/>
                <w:szCs w:val="16"/>
              </w:rPr>
            </w:pPr>
          </w:p>
        </w:tc>
      </w:tr>
    </w:tbl>
    <w:p>
      <w:pPr>
        <w:pStyle w:val="12"/>
        <w:rPr>
          <w:b/>
        </w:rPr>
      </w:pPr>
    </w:p>
    <w:p>
      <w:pPr>
        <w:pStyle w:val="7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Zarys teorii i filozofii prawa 12 godz. W*, 6 godz. K*, egzamin, 4 pkt - </w:t>
      </w:r>
      <w:r>
        <w:rPr>
          <w:b/>
          <w:bCs/>
          <w:sz w:val="20"/>
          <w:szCs w:val="20"/>
        </w:rPr>
        <w:t>dr hab. Wojciech Dziedziak</w:t>
      </w:r>
    </w:p>
    <w:p>
      <w:pPr>
        <w:pStyle w:val="7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Fundusze strukturalne i system finansowania projektów UE (w tym przygotowanie projektów do UE), 18 godz. W*, 9 godz. K*, egzamin, 6 pkt - </w:t>
      </w:r>
      <w:r>
        <w:rPr>
          <w:b/>
          <w:bCs/>
          <w:sz w:val="20"/>
          <w:szCs w:val="20"/>
        </w:rPr>
        <w:t>dr Edyta Całka</w:t>
      </w:r>
    </w:p>
    <w:p>
      <w:pPr>
        <w:pStyle w:val="7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Prawo karne skarbowe 18 godz. W*, 9 godz. K*, egzamin, 6 pkt - </w:t>
      </w:r>
      <w:r>
        <w:rPr>
          <w:b/>
          <w:bCs/>
          <w:sz w:val="20"/>
          <w:szCs w:val="20"/>
        </w:rPr>
        <w:t xml:space="preserve">prof. dr hab. Tadeusz Bojarski </w:t>
      </w:r>
    </w:p>
    <w:p>
      <w:pPr>
        <w:pStyle w:val="7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Socjologia organizacji 18 godz. W*, 9 godz. K*, egzamin, 6 pkt - </w:t>
      </w:r>
      <w:r>
        <w:rPr>
          <w:b/>
          <w:bCs/>
          <w:sz w:val="20"/>
          <w:szCs w:val="20"/>
        </w:rPr>
        <w:t>dr Sławomir Pilipiec</w:t>
      </w:r>
    </w:p>
    <w:p>
      <w:pPr>
        <w:pStyle w:val="7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Ochrona własności intelektualnej 18 godz. W, egzamin, 4 pkt - </w:t>
      </w:r>
      <w:r>
        <w:rPr>
          <w:b/>
          <w:bCs/>
          <w:sz w:val="20"/>
          <w:szCs w:val="20"/>
        </w:rPr>
        <w:t xml:space="preserve">dr hab. Grzegorz Kozieł </w:t>
      </w:r>
    </w:p>
    <w:p>
      <w:pPr>
        <w:pStyle w:val="7"/>
        <w:ind w:left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</w:t>
      </w:r>
      <w:r>
        <w:rPr>
          <w:sz w:val="20"/>
          <w:szCs w:val="20"/>
        </w:rPr>
        <w:t xml:space="preserve">-    </w:t>
      </w:r>
      <w:r>
        <w:rPr>
          <w:color w:val="000000"/>
          <w:sz w:val="20"/>
          <w:szCs w:val="20"/>
        </w:rPr>
        <w:t>Seminarium magisterskie 30 godz.,</w:t>
      </w:r>
      <w:r>
        <w:rPr>
          <w:sz w:val="20"/>
          <w:szCs w:val="20"/>
        </w:rPr>
        <w:t xml:space="preserve"> zaliczenie 6 pkt. (seminaria odbywają się w pokojach Promotorów)</w:t>
      </w:r>
    </w:p>
    <w:p>
      <w:pPr>
        <w:pStyle w:val="7"/>
        <w:ind w:left="426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M-</w:t>
      </w:r>
      <w:r>
        <w:rPr>
          <w:sz w:val="20"/>
          <w:szCs w:val="20"/>
        </w:rPr>
        <w:t xml:space="preserve">  Przedmiot monograficzny - Wspólna polityka rolna, 15 godz. W, zaliczenie z oceną, 2 pkt -</w:t>
      </w:r>
      <w:r>
        <w:rPr>
          <w:b/>
          <w:bCs/>
          <w:sz w:val="20"/>
          <w:szCs w:val="20"/>
        </w:rPr>
        <w:t xml:space="preserve"> prof. dr hab. Beata Jeżyńska</w:t>
      </w:r>
    </w:p>
    <w:p>
      <w:pPr>
        <w:pStyle w:val="7"/>
        <w:rPr>
          <w:sz w:val="20"/>
          <w:szCs w:val="20"/>
        </w:rPr>
      </w:pPr>
    </w:p>
    <w:p>
      <w:pPr>
        <w:pStyle w:val="12"/>
        <w:spacing w:after="6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K-</w:t>
      </w:r>
      <w:r>
        <w:rPr>
          <w:sz w:val="20"/>
          <w:szCs w:val="20"/>
          <w:u w:val="single"/>
        </w:rPr>
        <w:t xml:space="preserve"> </w:t>
      </w:r>
      <w:r>
        <w:rPr>
          <w:b/>
          <w:sz w:val="20"/>
          <w:szCs w:val="20"/>
          <w:u w:val="single"/>
        </w:rPr>
        <w:t>Przedmioty grupy „B” (1 do wyboru):</w:t>
      </w:r>
    </w:p>
    <w:p>
      <w:pPr>
        <w:pStyle w:val="12"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K1-   </w:t>
      </w:r>
    </w:p>
    <w:p>
      <w:pPr>
        <w:pStyle w:val="12"/>
        <w:spacing w:after="0"/>
        <w:ind w:firstLine="700"/>
        <w:rPr>
          <w:sz w:val="20"/>
          <w:szCs w:val="20"/>
        </w:rPr>
      </w:pPr>
      <w:r>
        <w:rPr>
          <w:sz w:val="20"/>
          <w:szCs w:val="20"/>
        </w:rPr>
        <w:t xml:space="preserve">Umowy w obrocie gospodarczym, 27 godz., egzamin, 6 pkt - </w:t>
      </w:r>
      <w:r>
        <w:rPr>
          <w:b/>
          <w:bCs/>
          <w:sz w:val="20"/>
          <w:szCs w:val="20"/>
        </w:rPr>
        <w:t>prof. dr hab. Katarzyna Kopaczyńska - Pieczniak /dr Małgorzata Dunkiewicz</w:t>
      </w:r>
      <w:r>
        <w:rPr>
          <w:sz w:val="20"/>
          <w:szCs w:val="20"/>
        </w:rPr>
        <w:t xml:space="preserve"> - (do 30 osób)</w:t>
      </w:r>
    </w:p>
    <w:p>
      <w:pPr>
        <w:pStyle w:val="12"/>
        <w:spacing w:after="0"/>
        <w:ind w:firstLine="700"/>
        <w:rPr>
          <w:sz w:val="20"/>
          <w:szCs w:val="20"/>
        </w:rPr>
      </w:pPr>
      <w:r>
        <w:rPr>
          <w:sz w:val="20"/>
          <w:szCs w:val="20"/>
        </w:rPr>
        <w:t xml:space="preserve">Podstawy prawne działalności urzędniczej w środowisku międzynarodowym, 27 godz., egzamin, 6 pkt - </w:t>
      </w:r>
      <w:r>
        <w:rPr>
          <w:b/>
          <w:bCs/>
          <w:sz w:val="20"/>
          <w:szCs w:val="20"/>
        </w:rPr>
        <w:t xml:space="preserve">dr Wojciech Konaszczuk - </w:t>
      </w:r>
      <w:r>
        <w:rPr>
          <w:sz w:val="20"/>
          <w:szCs w:val="20"/>
        </w:rPr>
        <w:t>(do 30 osób)</w:t>
      </w:r>
    </w:p>
    <w:p>
      <w:pPr>
        <w:pStyle w:val="12"/>
        <w:spacing w:after="0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>K2-</w:t>
      </w:r>
    </w:p>
    <w:p>
      <w:pPr>
        <w:pStyle w:val="12"/>
        <w:spacing w:after="0"/>
        <w:ind w:firstLine="700"/>
        <w:rPr>
          <w:sz w:val="20"/>
          <w:szCs w:val="20"/>
        </w:rPr>
      </w:pPr>
      <w:r>
        <w:rPr>
          <w:sz w:val="20"/>
          <w:szCs w:val="20"/>
        </w:rPr>
        <w:t>Prawo celne, 18 godz., egzamin, 4 pkt -</w:t>
      </w:r>
      <w:r>
        <w:rPr>
          <w:b/>
          <w:bCs/>
          <w:sz w:val="20"/>
          <w:szCs w:val="20"/>
        </w:rPr>
        <w:t xml:space="preserve"> dr Piotr Sawczuk -</w:t>
      </w:r>
      <w:r>
        <w:rPr>
          <w:sz w:val="20"/>
          <w:szCs w:val="20"/>
        </w:rPr>
        <w:t xml:space="preserve"> (do 30 osób)</w:t>
      </w:r>
    </w:p>
    <w:p>
      <w:pPr>
        <w:pStyle w:val="12"/>
        <w:spacing w:after="0"/>
        <w:ind w:firstLine="700"/>
        <w:rPr>
          <w:sz w:val="20"/>
          <w:szCs w:val="20"/>
        </w:rPr>
      </w:pPr>
      <w:r>
        <w:rPr>
          <w:sz w:val="20"/>
          <w:szCs w:val="20"/>
        </w:rPr>
        <w:t>System międzynarodowych organów ochrony prawnej 18 godz., egzamin, 4 pkt -</w:t>
      </w:r>
      <w:r>
        <w:rPr>
          <w:b/>
          <w:bCs/>
          <w:sz w:val="20"/>
          <w:szCs w:val="20"/>
        </w:rPr>
        <w:t xml:space="preserve"> dr Wojciech Graliński -</w:t>
      </w:r>
      <w:r>
        <w:rPr>
          <w:sz w:val="20"/>
          <w:szCs w:val="20"/>
        </w:rPr>
        <w:t xml:space="preserve"> (do 30 osób)</w:t>
      </w:r>
    </w:p>
    <w:p>
      <w:pPr>
        <w:pStyle w:val="7"/>
        <w:tabs>
          <w:tab w:val="left" w:pos="11070"/>
        </w:tabs>
        <w:rPr>
          <w:sz w:val="20"/>
          <w:szCs w:val="20"/>
        </w:rPr>
      </w:pPr>
    </w:p>
    <w:p>
      <w:pPr>
        <w:pStyle w:val="7"/>
        <w:rPr>
          <w:sz w:val="20"/>
          <w:szCs w:val="20"/>
        </w:rPr>
      </w:pPr>
      <w:r>
        <w:rPr>
          <w:b/>
          <w:sz w:val="20"/>
          <w:szCs w:val="20"/>
          <w:u w:val="single"/>
        </w:rPr>
        <w:t>ZK – zajęcia konsultacyjne</w:t>
      </w:r>
      <w:r>
        <w:rPr>
          <w:sz w:val="20"/>
          <w:szCs w:val="20"/>
        </w:rPr>
        <w:t xml:space="preserve"> odbywają się w gabinetach wykładowców.</w:t>
      </w:r>
    </w:p>
    <w:p>
      <w:pPr>
        <w:pStyle w:val="7"/>
        <w:rPr>
          <w:sz w:val="20"/>
          <w:szCs w:val="20"/>
        </w:rPr>
      </w:pPr>
    </w:p>
    <w:p>
      <w:pPr>
        <w:pStyle w:val="7"/>
        <w:spacing w:line="240" w:lineRule="auto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W – wykład</w:t>
      </w:r>
    </w:p>
    <w:p>
      <w:pPr>
        <w:pStyle w:val="7"/>
        <w:spacing w:line="240" w:lineRule="auto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>K – zajęcia konsultacyjne</w:t>
      </w:r>
      <w:bookmarkStart w:id="0" w:name="_GoBack"/>
      <w:bookmarkEnd w:id="0"/>
    </w:p>
    <w:p>
      <w:pPr>
        <w:pStyle w:val="7"/>
        <w:rPr>
          <w:sz w:val="20"/>
          <w:szCs w:val="20"/>
        </w:rPr>
      </w:pPr>
    </w:p>
    <w:tbl>
      <w:tblPr>
        <w:tblStyle w:val="18"/>
        <w:tblW w:w="156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952"/>
        <w:gridCol w:w="1951"/>
        <w:gridCol w:w="1952"/>
        <w:gridCol w:w="1539"/>
        <w:gridCol w:w="2365"/>
        <w:gridCol w:w="1952"/>
        <w:gridCol w:w="19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03" w:type="dxa"/>
            <w:gridSpan w:val="2"/>
          </w:tcPr>
          <w:p>
            <w:pPr>
              <w:pStyle w:val="7"/>
              <w:jc w:val="center"/>
              <w:rPr>
                <w:b/>
                <w:bCs/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b/>
                <w:bCs/>
                <w:color w:val="7030A0"/>
                <w:sz w:val="20"/>
                <w:szCs w:val="20"/>
                <w:lang w:val="pl-PL"/>
              </w:rPr>
              <w:t xml:space="preserve">K1 - </w:t>
            </w:r>
            <w:r>
              <w:rPr>
                <w:b/>
                <w:bCs/>
                <w:color w:val="7030A0"/>
                <w:sz w:val="20"/>
                <w:szCs w:val="20"/>
              </w:rPr>
              <w:t>Podstawy prawne działalności urzędniczej w środowisku międzynarodowym</w:t>
            </w:r>
          </w:p>
        </w:tc>
        <w:tc>
          <w:tcPr>
            <w:tcW w:w="3903" w:type="dxa"/>
            <w:gridSpan w:val="2"/>
          </w:tcPr>
          <w:p>
            <w:pPr>
              <w:pStyle w:val="7"/>
              <w:jc w:val="center"/>
              <w:rPr>
                <w:b/>
                <w:bCs/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b/>
                <w:bCs/>
                <w:color w:val="7030A0"/>
                <w:sz w:val="20"/>
                <w:szCs w:val="20"/>
                <w:vertAlign w:val="baseline"/>
                <w:lang w:val="pl-PL"/>
              </w:rPr>
              <w:t xml:space="preserve">K1- </w:t>
            </w:r>
            <w:r>
              <w:rPr>
                <w:b/>
                <w:bCs/>
                <w:color w:val="7030A0"/>
                <w:sz w:val="20"/>
                <w:szCs w:val="20"/>
              </w:rPr>
              <w:t>Umowy w obrocie gospodarczym</w:t>
            </w:r>
          </w:p>
        </w:tc>
        <w:tc>
          <w:tcPr>
            <w:tcW w:w="3904" w:type="dxa"/>
            <w:gridSpan w:val="2"/>
          </w:tcPr>
          <w:p>
            <w:pPr>
              <w:pStyle w:val="7"/>
              <w:jc w:val="center"/>
              <w:rPr>
                <w:b/>
                <w:bCs/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b/>
                <w:bCs/>
                <w:color w:val="7030A0"/>
                <w:sz w:val="20"/>
                <w:szCs w:val="20"/>
                <w:vertAlign w:val="baseline"/>
                <w:lang w:val="pl-PL"/>
              </w:rPr>
              <w:t>K2 - Prawo celne</w:t>
            </w:r>
          </w:p>
        </w:tc>
        <w:tc>
          <w:tcPr>
            <w:tcW w:w="3904" w:type="dxa"/>
            <w:gridSpan w:val="2"/>
          </w:tcPr>
          <w:p>
            <w:pPr>
              <w:pStyle w:val="7"/>
              <w:jc w:val="center"/>
              <w:rPr>
                <w:b/>
                <w:bCs/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b/>
                <w:bCs/>
                <w:color w:val="7030A0"/>
                <w:sz w:val="20"/>
                <w:szCs w:val="20"/>
                <w:vertAlign w:val="baseline"/>
                <w:lang w:val="pl-PL"/>
              </w:rPr>
              <w:t xml:space="preserve">K2 - </w:t>
            </w:r>
            <w:r>
              <w:rPr>
                <w:b/>
                <w:bCs/>
                <w:color w:val="7030A0"/>
                <w:sz w:val="20"/>
                <w:szCs w:val="20"/>
              </w:rPr>
              <w:t>System międzynarodowych organów ochrony prawnej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extDirection w:val="lrTb"/>
            <w:vAlign w:val="top"/>
          </w:tcPr>
          <w:p>
            <w:pPr>
              <w:pStyle w:val="12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b/>
                <w:color w:val="7030A0"/>
                <w:sz w:val="20"/>
                <w:szCs w:val="20"/>
              </w:rPr>
              <w:t>Dzień</w:t>
            </w:r>
          </w:p>
        </w:tc>
        <w:tc>
          <w:tcPr>
            <w:tcW w:w="1952" w:type="dxa"/>
            <w:textDirection w:val="lrTb"/>
            <w:vAlign w:val="top"/>
          </w:tcPr>
          <w:p>
            <w:pPr>
              <w:pStyle w:val="12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b/>
                <w:color w:val="7030A0"/>
                <w:sz w:val="20"/>
                <w:szCs w:val="20"/>
              </w:rPr>
              <w:t>Sala</w:t>
            </w:r>
          </w:p>
        </w:tc>
        <w:tc>
          <w:tcPr>
            <w:tcW w:w="1951" w:type="dxa"/>
            <w:textDirection w:val="lrTb"/>
            <w:vAlign w:val="top"/>
          </w:tcPr>
          <w:p>
            <w:pPr>
              <w:pStyle w:val="12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b/>
                <w:color w:val="7030A0"/>
                <w:sz w:val="20"/>
                <w:szCs w:val="20"/>
              </w:rPr>
              <w:t>Dzień</w:t>
            </w:r>
          </w:p>
        </w:tc>
        <w:tc>
          <w:tcPr>
            <w:tcW w:w="1952" w:type="dxa"/>
            <w:textDirection w:val="lrTb"/>
            <w:vAlign w:val="top"/>
          </w:tcPr>
          <w:p>
            <w:pPr>
              <w:pStyle w:val="12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b/>
                <w:color w:val="7030A0"/>
                <w:sz w:val="20"/>
                <w:szCs w:val="20"/>
              </w:rPr>
              <w:t>Sala</w:t>
            </w:r>
          </w:p>
        </w:tc>
        <w:tc>
          <w:tcPr>
            <w:tcW w:w="1539" w:type="dxa"/>
            <w:textDirection w:val="lrTb"/>
            <w:vAlign w:val="top"/>
          </w:tcPr>
          <w:p>
            <w:pPr>
              <w:pStyle w:val="12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b/>
                <w:color w:val="7030A0"/>
                <w:sz w:val="20"/>
                <w:szCs w:val="20"/>
              </w:rPr>
              <w:t>Dzień</w:t>
            </w:r>
          </w:p>
        </w:tc>
        <w:tc>
          <w:tcPr>
            <w:tcW w:w="2365" w:type="dxa"/>
            <w:textDirection w:val="lrTb"/>
            <w:vAlign w:val="top"/>
          </w:tcPr>
          <w:p>
            <w:pPr>
              <w:pStyle w:val="12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b/>
                <w:color w:val="7030A0"/>
                <w:sz w:val="20"/>
                <w:szCs w:val="20"/>
              </w:rPr>
              <w:t>Sala</w:t>
            </w:r>
          </w:p>
        </w:tc>
        <w:tc>
          <w:tcPr>
            <w:tcW w:w="1952" w:type="dxa"/>
            <w:textDirection w:val="lrTb"/>
            <w:vAlign w:val="top"/>
          </w:tcPr>
          <w:p>
            <w:pPr>
              <w:pStyle w:val="12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b/>
                <w:color w:val="7030A0"/>
                <w:sz w:val="20"/>
                <w:szCs w:val="20"/>
              </w:rPr>
              <w:t>Dzień</w:t>
            </w:r>
          </w:p>
        </w:tc>
        <w:tc>
          <w:tcPr>
            <w:tcW w:w="1952" w:type="dxa"/>
            <w:textDirection w:val="lrTb"/>
            <w:vAlign w:val="top"/>
          </w:tcPr>
          <w:p>
            <w:pPr>
              <w:pStyle w:val="12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b/>
                <w:color w:val="7030A0"/>
                <w:sz w:val="20"/>
                <w:szCs w:val="20"/>
              </w:rPr>
              <w:t>Sala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5.11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506</w:t>
            </w:r>
          </w:p>
        </w:tc>
        <w:tc>
          <w:tcPr>
            <w:tcW w:w="1951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5.11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Aula C</w:t>
            </w:r>
          </w:p>
        </w:tc>
        <w:tc>
          <w:tcPr>
            <w:tcW w:w="1539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22.10</w:t>
            </w:r>
          </w:p>
        </w:tc>
        <w:tc>
          <w:tcPr>
            <w:tcW w:w="2365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506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22.10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Aula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26.11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506</w:t>
            </w:r>
          </w:p>
        </w:tc>
        <w:tc>
          <w:tcPr>
            <w:tcW w:w="1951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25.11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Aula C</w:t>
            </w:r>
          </w:p>
        </w:tc>
        <w:tc>
          <w:tcPr>
            <w:tcW w:w="1539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25.11</w:t>
            </w:r>
          </w:p>
        </w:tc>
        <w:tc>
          <w:tcPr>
            <w:tcW w:w="2365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godz. 15:00-16:40 - 506</w:t>
            </w:r>
          </w:p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godz. 16:50-19:25 - 606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25.11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Aula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10.12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506</w:t>
            </w:r>
          </w:p>
        </w:tc>
        <w:tc>
          <w:tcPr>
            <w:tcW w:w="1951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10.12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Aula C</w:t>
            </w:r>
          </w:p>
        </w:tc>
        <w:tc>
          <w:tcPr>
            <w:tcW w:w="1539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14.1</w:t>
            </w:r>
          </w:p>
        </w:tc>
        <w:tc>
          <w:tcPr>
            <w:tcW w:w="2365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201 -  Wydział Filozofii i Socjologii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14.1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Aula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13.1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405</w:t>
            </w:r>
          </w:p>
        </w:tc>
        <w:tc>
          <w:tcPr>
            <w:tcW w:w="1951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13.1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Aula C</w:t>
            </w:r>
          </w:p>
        </w:tc>
        <w:tc>
          <w:tcPr>
            <w:tcW w:w="1539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27.1</w:t>
            </w:r>
          </w:p>
        </w:tc>
        <w:tc>
          <w:tcPr>
            <w:tcW w:w="2365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506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27.1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Aula 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textDirection w:val="lrTb"/>
            <w:vAlign w:val="top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14.1</w:t>
            </w:r>
          </w:p>
        </w:tc>
        <w:tc>
          <w:tcPr>
            <w:tcW w:w="1952" w:type="dxa"/>
            <w:textDirection w:val="lrTb"/>
            <w:vAlign w:val="top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506</w:t>
            </w:r>
          </w:p>
        </w:tc>
        <w:tc>
          <w:tcPr>
            <w:tcW w:w="1951" w:type="dxa"/>
            <w:textDirection w:val="lrTb"/>
            <w:vAlign w:val="top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14.1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Aula C</w:t>
            </w:r>
          </w:p>
        </w:tc>
        <w:tc>
          <w:tcPr>
            <w:tcW w:w="7808" w:type="dxa"/>
            <w:gridSpan w:val="4"/>
            <w:vMerge w:val="restart"/>
          </w:tcPr>
          <w:p>
            <w:pPr>
              <w:pStyle w:val="7"/>
              <w:jc w:val="both"/>
              <w:rPr>
                <w:color w:val="7030A0"/>
                <w:sz w:val="20"/>
                <w:szCs w:val="2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28.1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506</w:t>
            </w:r>
          </w:p>
        </w:tc>
        <w:tc>
          <w:tcPr>
            <w:tcW w:w="1951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  <w:lang w:val="pl-PL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28.1</w:t>
            </w:r>
          </w:p>
        </w:tc>
        <w:tc>
          <w:tcPr>
            <w:tcW w:w="1952" w:type="dxa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</w:rPr>
            </w:pPr>
            <w:r>
              <w:rPr>
                <w:color w:val="7030A0"/>
                <w:sz w:val="20"/>
                <w:szCs w:val="20"/>
                <w:vertAlign w:val="baseline"/>
                <w:lang w:val="pl-PL"/>
              </w:rPr>
              <w:t>Aula C</w:t>
            </w:r>
          </w:p>
        </w:tc>
        <w:tc>
          <w:tcPr>
            <w:tcW w:w="7808" w:type="dxa"/>
            <w:gridSpan w:val="4"/>
            <w:vMerge w:val="continue"/>
          </w:tcPr>
          <w:p>
            <w:pPr>
              <w:pStyle w:val="7"/>
              <w:jc w:val="center"/>
              <w:rPr>
                <w:color w:val="7030A0"/>
                <w:sz w:val="20"/>
                <w:szCs w:val="20"/>
                <w:vertAlign w:val="baseline"/>
              </w:rPr>
            </w:pPr>
          </w:p>
        </w:tc>
      </w:tr>
    </w:tbl>
    <w:p>
      <w:pPr>
        <w:pStyle w:val="7"/>
        <w:rPr>
          <w:sz w:val="20"/>
          <w:szCs w:val="20"/>
        </w:rPr>
      </w:pPr>
    </w:p>
    <w:sectPr>
      <w:pgSz w:w="16838" w:h="11906" w:orient="landscape"/>
      <w:pgMar w:top="720" w:right="720" w:bottom="720" w:left="720" w:header="708" w:footer="708" w:gutter="0"/>
      <w:cols w:space="708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moder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angal">
    <w:altName w:val="Linux Libertine G"/>
    <w:panose1 w:val="02040503050203030202"/>
    <w:charset w:val="00"/>
    <w:family w:val="decorative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decorative"/>
    <w:pitch w:val="default"/>
    <w:sig w:usb0="E00002FF" w:usb1="400004FF" w:usb2="00000000" w:usb3="00000000" w:csb0="2000019F" w:csb1="00000000"/>
  </w:font>
  <w:font w:name="Segoe UI">
    <w:panose1 w:val="020B0502040204020203"/>
    <w:charset w:val="EE"/>
    <w:family w:val="modern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modern"/>
    <w:pitch w:val="default"/>
    <w:sig w:usb0="E0002EFF" w:usb1="C0007843" w:usb2="00000009" w:usb3="00000000" w:csb0="400001FF" w:csb1="FFFF0000"/>
  </w:font>
  <w:font w:name="Microsoft YaHei">
    <w:panose1 w:val="020B0503020204020204"/>
    <w:charset w:val="86"/>
    <w:family w:val="modern"/>
    <w:pitch w:val="default"/>
    <w:sig w:usb0="80000287" w:usb1="28CF3C50" w:usb2="00000016" w:usb3="00000000" w:csb0="0004001F" w:csb1="00000000"/>
  </w:font>
  <w:font w:name="OpenSymbol">
    <w:panose1 w:val="05010000000000000000"/>
    <w:charset w:val="00"/>
    <w:family w:val="auto"/>
    <w:pitch w:val="default"/>
    <w:sig w:usb0="800000AF" w:usb1="1001ECEA" w:usb2="00000000" w:usb3="00000000" w:csb0="00000001" w:csb1="00000000"/>
  </w:font>
  <w:font w:name="PT Serif">
    <w:panose1 w:val="020A0603040505020204"/>
    <w:charset w:val="00"/>
    <w:family w:val="auto"/>
    <w:pitch w:val="default"/>
    <w:sig w:usb0="A00002EF" w:usb1="5000204B" w:usb2="00000000" w:usb3="00000000" w:csb0="20000097" w:csb1="00000000"/>
  </w:font>
  <w:font w:name="Calibri Light">
    <w:panose1 w:val="020F0302020204030204"/>
    <w:charset w:val="EE"/>
    <w:family w:val="modern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modern"/>
    <w:pitch w:val="default"/>
    <w:sig w:usb0="E0002AFF" w:usb1="C000247B" w:usb2="00000009" w:usb3="00000000" w:csb0="200001FF" w:csb1="00000000"/>
  </w:font>
  <w:font w:name="Linux Libertine G">
    <w:panose1 w:val="02000503000000000000"/>
    <w:charset w:val="00"/>
    <w:family w:val="auto"/>
    <w:pitch w:val="default"/>
    <w:sig w:usb0="E0000AFF" w:usb1="5200E5FB" w:usb2="02000020" w:usb3="00000000" w:csb0="600001BF" w:csb1="00000000"/>
  </w:font>
  <w:font w:name="Mangal">
    <w:altName w:val="Linux Libertine G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default"/>
    <w:sig w:usb0="E00002FF" w:usb1="400004FF" w:usb2="00000000" w:usb3="00000000" w:csb0="2000019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43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Mangal">
    <w:altName w:val="Linux Libertine G"/>
    <w:panose1 w:val="02040503050203030202"/>
    <w:charset w:val="00"/>
    <w:family w:val="moder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modern"/>
    <w:pitch w:val="default"/>
    <w:sig w:usb0="E00002FF" w:usb1="400004FF" w:usb2="00000000" w:usb3="00000000" w:csb0="2000019F" w:csb1="00000000"/>
  </w:font>
  <w:font w:name="Segoe UI">
    <w:panose1 w:val="020B0502040204020203"/>
    <w:charset w:val="EE"/>
    <w:family w:val="decorative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decorative"/>
    <w:pitch w:val="default"/>
    <w:sig w:usb0="E0002EFF" w:usb1="C0007843" w:usb2="00000009" w:usb3="00000000" w:csb0="400001FF" w:csb1="FFFF0000"/>
  </w:font>
  <w:font w:name="Microsoft YaHei">
    <w:panose1 w:val="020B0503020204020204"/>
    <w:charset w:val="86"/>
    <w:family w:val="decorative"/>
    <w:pitch w:val="default"/>
    <w:sig w:usb0="80000287" w:usb1="28CF3C50" w:usb2="00000016" w:usb3="00000000" w:csb0="0004001F" w:csb1="00000000"/>
  </w:font>
  <w:font w:name="Calibri Light">
    <w:panose1 w:val="020F0302020204030204"/>
    <w:charset w:val="EE"/>
    <w:family w:val="decorative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decorative"/>
    <w:pitch w:val="default"/>
    <w:sig w:usb0="E0002AFF" w:usb1="C000247B" w:usb2="00000009" w:usb3="00000000" w:csb0="200001FF" w:csb1="00000000"/>
  </w:font>
  <w:font w:name="Mangal">
    <w:altName w:val="Linux Libertine G"/>
    <w:panose1 w:val="02040503050203030202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swiss"/>
    <w:pitch w:val="default"/>
    <w:sig w:usb0="E00002FF" w:usb1="400004FF" w:usb2="00000000" w:usb3="00000000" w:csb0="2000019F" w:csb1="00000000"/>
  </w:font>
  <w:font w:name="Segoe UI">
    <w:panose1 w:val="020B0502040204020203"/>
    <w:charset w:val="EE"/>
    <w:family w:val="roman"/>
    <w:pitch w:val="default"/>
    <w:sig w:usb0="E4002EFF" w:usb1="C000E47F" w:usb2="00000009" w:usb3="00000000" w:csb0="200001FF" w:csb1="00000000"/>
  </w:font>
  <w:font w:name="Arial">
    <w:panose1 w:val="020B0604020202020204"/>
    <w:charset w:val="EE"/>
    <w:family w:val="roman"/>
    <w:pitch w:val="default"/>
    <w:sig w:usb0="E0002EFF" w:usb1="C0007843" w:usb2="00000009" w:usb3="00000000" w:csb0="400001FF" w:csb1="FFFF0000"/>
  </w:font>
  <w:font w:name="Microsoft YaHei">
    <w:panose1 w:val="020B0503020204020204"/>
    <w:charset w:val="86"/>
    <w:family w:val="roman"/>
    <w:pitch w:val="default"/>
    <w:sig w:usb0="80000287" w:usb1="28CF3C50" w:usb2="00000016" w:usb3="00000000" w:csb0="0004001F" w:csb1="00000000"/>
  </w:font>
  <w:font w:name="Calibri Light">
    <w:panose1 w:val="020F0302020204030204"/>
    <w:charset w:val="EE"/>
    <w:family w:val="roman"/>
    <w:pitch w:val="default"/>
    <w:sig w:usb0="E0002AFF" w:usb1="C000247B" w:usb2="00000009" w:usb3="00000000" w:csb0="200001FF" w:csb1="00000000"/>
  </w:font>
  <w:font w:name="Calibri">
    <w:panose1 w:val="020F0502020204030204"/>
    <w:charset w:val="EE"/>
    <w:family w:val="roman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modern"/>
    <w:pitch w:val="default"/>
    <w:sig w:usb0="E1002EFF" w:usb1="C000605B" w:usb2="00000029" w:usb3="00000000" w:csb0="200101FF" w:csb1="2028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Tahoma">
    <w:panose1 w:val="020B0604030504040204"/>
    <w:charset w:val="EE"/>
    <w:family w:val="decorative"/>
    <w:pitch w:val="default"/>
    <w:sig w:usb0="E1002EFF" w:usb1="C000605B" w:usb2="00000029" w:usb3="00000000" w:csb0="200101FF" w:csb1="20280000"/>
  </w:font>
  <w:font w:name="Tahoma">
    <w:panose1 w:val="020B0604030504040204"/>
    <w:charset w:val="EE"/>
    <w:family w:val="roman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361856548">
    <w:nsid w:val="15917E24"/>
    <w:multiLevelType w:val="multilevel"/>
    <w:tmpl w:val="15917E24"/>
    <w:lvl w:ilvl="0" w:tentative="1">
      <w:start w:val="1"/>
      <w:numFmt w:val="decimal"/>
      <w:lvlText w:val="%1-"/>
      <w:lvlJc w:val="left"/>
      <w:pPr>
        <w:ind w:left="786" w:hanging="360"/>
      </w:pPr>
      <w:rPr>
        <w:b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79559735">
    <w:nsid w:val="346D0437"/>
    <w:multiLevelType w:val="multilevel"/>
    <w:tmpl w:val="346D0437"/>
    <w:lvl w:ilvl="0" w:tentative="1">
      <w:start w:val="2"/>
      <w:numFmt w:val="decimal"/>
      <w:lvlText w:val="%1-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4007941">
    <w:nsid w:val="311D5D05"/>
    <w:multiLevelType w:val="multilevel"/>
    <w:tmpl w:val="311D5D05"/>
    <w:lvl w:ilvl="0" w:tentative="1">
      <w:start w:val="1"/>
      <w:numFmt w:val="decimal"/>
      <w:lvlText w:val="%1-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8598100">
    <w:nsid w:val="6B346DD4"/>
    <w:multiLevelType w:val="multilevel"/>
    <w:tmpl w:val="6B346DD4"/>
    <w:lvl w:ilvl="0" w:tentative="1">
      <w:start w:val="1"/>
      <w:numFmt w:val="decimal"/>
      <w:lvlText w:val="%1-"/>
      <w:lvlJc w:val="left"/>
      <w:pPr>
        <w:ind w:left="502" w:hanging="360"/>
      </w:pPr>
      <w:rPr>
        <w:rFonts w:ascii="Times New Roman" w:hAnsi="Times New Roman" w:eastAsia="SimSun" w:cs="Mangal"/>
        <w:b/>
        <w:sz w:val="16"/>
        <w:szCs w:val="16"/>
      </w:rPr>
    </w:lvl>
    <w:lvl w:ilvl="1" w:tentative="1">
      <w:start w:val="1"/>
      <w:numFmt w:val="lowerLetter"/>
      <w:lvlText w:val="%2."/>
      <w:lvlJc w:val="left"/>
      <w:pPr>
        <w:ind w:left="1222" w:hanging="360"/>
      </w:pPr>
    </w:lvl>
    <w:lvl w:ilvl="2" w:tentative="1">
      <w:start w:val="1"/>
      <w:numFmt w:val="lowerRoman"/>
      <w:lvlText w:val="%3."/>
      <w:lvlJc w:val="right"/>
      <w:pPr>
        <w:ind w:left="1942" w:hanging="180"/>
      </w:pPr>
    </w:lvl>
    <w:lvl w:ilvl="3" w:tentative="1">
      <w:start w:val="1"/>
      <w:numFmt w:val="decimal"/>
      <w:lvlText w:val="%4."/>
      <w:lvlJc w:val="left"/>
      <w:pPr>
        <w:ind w:left="2662" w:hanging="360"/>
      </w:pPr>
    </w:lvl>
    <w:lvl w:ilvl="4" w:tentative="1">
      <w:start w:val="1"/>
      <w:numFmt w:val="lowerLetter"/>
      <w:lvlText w:val="%5."/>
      <w:lvlJc w:val="left"/>
      <w:pPr>
        <w:ind w:left="3382" w:hanging="360"/>
      </w:pPr>
    </w:lvl>
    <w:lvl w:ilvl="5" w:tentative="1">
      <w:start w:val="1"/>
      <w:numFmt w:val="lowerRoman"/>
      <w:lvlText w:val="%6."/>
      <w:lvlJc w:val="right"/>
      <w:pPr>
        <w:ind w:left="4102" w:hanging="180"/>
      </w:pPr>
    </w:lvl>
    <w:lvl w:ilvl="6" w:tentative="1">
      <w:start w:val="1"/>
      <w:numFmt w:val="decimal"/>
      <w:lvlText w:val="%7."/>
      <w:lvlJc w:val="left"/>
      <w:pPr>
        <w:ind w:left="4822" w:hanging="360"/>
      </w:pPr>
    </w:lvl>
    <w:lvl w:ilvl="7" w:tentative="1">
      <w:start w:val="1"/>
      <w:numFmt w:val="lowerLetter"/>
      <w:lvlText w:val="%8."/>
      <w:lvlJc w:val="left"/>
      <w:pPr>
        <w:ind w:left="5542" w:hanging="360"/>
      </w:pPr>
    </w:lvl>
    <w:lvl w:ilvl="8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42962347">
    <w:nsid w:val="7FBB02AB"/>
    <w:multiLevelType w:val="multilevel"/>
    <w:tmpl w:val="7FBB02AB"/>
    <w:lvl w:ilvl="0" w:tentative="1">
      <w:start w:val="1"/>
      <w:numFmt w:val="decimal"/>
      <w:lvlText w:val="%1."/>
      <w:lvlJc w:val="left"/>
    </w:lvl>
    <w:lvl w:ilvl="1" w:tentative="1">
      <w:start w:val="1"/>
      <w:numFmt w:val="decimal"/>
      <w:lvlText w:val="%2-"/>
      <w:lvlJc w:val="left"/>
      <w:rPr>
        <w:rFonts w:ascii="Times New Roman" w:hAnsi="Times New Roman" w:eastAsia="SimSun" w:cs="Mangal"/>
        <w:b/>
      </w:rPr>
    </w:lvl>
    <w:lvl w:ilvl="2" w:tentative="1">
      <w:start w:val="1"/>
      <w:numFmt w:val="decimal"/>
      <w:lvlText w:val="%3."/>
      <w:lvlJc w:val="left"/>
    </w:lvl>
    <w:lvl w:ilvl="3" w:tentative="1">
      <w:start w:val="1"/>
      <w:numFmt w:val="decimal"/>
      <w:lvlText w:val="%4."/>
      <w:lvlJc w:val="left"/>
    </w:lvl>
    <w:lvl w:ilvl="4" w:tentative="1">
      <w:start w:val="1"/>
      <w:numFmt w:val="decimal"/>
      <w:lvlText w:val="%5."/>
      <w:lvlJc w:val="left"/>
    </w:lvl>
    <w:lvl w:ilvl="5" w:tentative="1">
      <w:start w:val="1"/>
      <w:numFmt w:val="decimal"/>
      <w:lvlText w:val="%6."/>
      <w:lvlJc w:val="left"/>
    </w:lvl>
    <w:lvl w:ilvl="6" w:tentative="1">
      <w:start w:val="1"/>
      <w:numFmt w:val="decimal"/>
      <w:lvlText w:val="%7."/>
      <w:lvlJc w:val="left"/>
    </w:lvl>
    <w:lvl w:ilvl="7" w:tentative="1">
      <w:start w:val="1"/>
      <w:numFmt w:val="decimal"/>
      <w:lvlText w:val="%8."/>
      <w:lvlJc w:val="left"/>
    </w:lvl>
    <w:lvl w:ilvl="8" w:tentative="1">
      <w:start w:val="1"/>
      <w:numFmt w:val="decimal"/>
      <w:lvlText w:val="%9."/>
      <w:lvlJc w:val="left"/>
    </w:lvl>
  </w:abstractNum>
  <w:num w:numId="1">
    <w:abstractNumId w:val="824007941"/>
  </w:num>
  <w:num w:numId="2">
    <w:abstractNumId w:val="879559735"/>
  </w:num>
  <w:num w:numId="3">
    <w:abstractNumId w:val="1798598100"/>
  </w:num>
  <w:num w:numId="4">
    <w:abstractNumId w:val="2142962347"/>
  </w:num>
  <w:num w:numId="5">
    <w:abstractNumId w:val="3618565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9"/>
  <w:autoHyphenation/>
  <w:hyphenationZone w:val="425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FB5"/>
    <w:rsid w:val="000070CF"/>
    <w:rsid w:val="000F1FDE"/>
    <w:rsid w:val="00130B3C"/>
    <w:rsid w:val="00167704"/>
    <w:rsid w:val="0018676E"/>
    <w:rsid w:val="001A3CF2"/>
    <w:rsid w:val="002420C5"/>
    <w:rsid w:val="003A40ED"/>
    <w:rsid w:val="0060276B"/>
    <w:rsid w:val="00660340"/>
    <w:rsid w:val="006B04F4"/>
    <w:rsid w:val="007D2B12"/>
    <w:rsid w:val="00817224"/>
    <w:rsid w:val="009E32C7"/>
    <w:rsid w:val="00A64FB5"/>
    <w:rsid w:val="00B01CCA"/>
    <w:rsid w:val="00BF132D"/>
    <w:rsid w:val="00C64FEE"/>
    <w:rsid w:val="00D452BF"/>
    <w:rsid w:val="00D868BE"/>
    <w:rsid w:val="00F7272B"/>
    <w:rsid w:val="00F8388D"/>
    <w:rsid w:val="0113277B"/>
    <w:rsid w:val="07310FD9"/>
    <w:rsid w:val="08CF44D4"/>
    <w:rsid w:val="09425F38"/>
    <w:rsid w:val="0C8F13B3"/>
    <w:rsid w:val="0EA86BEE"/>
    <w:rsid w:val="15464AE1"/>
    <w:rsid w:val="1BA65CBD"/>
    <w:rsid w:val="22A72C93"/>
    <w:rsid w:val="2428208A"/>
    <w:rsid w:val="27E564CA"/>
    <w:rsid w:val="2B585635"/>
    <w:rsid w:val="2D7600EC"/>
    <w:rsid w:val="2DB209E8"/>
    <w:rsid w:val="2E032F9F"/>
    <w:rsid w:val="30605EF1"/>
    <w:rsid w:val="384F11D0"/>
    <w:rsid w:val="387C2C6E"/>
    <w:rsid w:val="3B3B1187"/>
    <w:rsid w:val="3CD65F11"/>
    <w:rsid w:val="3FD90E2A"/>
    <w:rsid w:val="42624474"/>
    <w:rsid w:val="43773EBC"/>
    <w:rsid w:val="43BD269E"/>
    <w:rsid w:val="452962BD"/>
    <w:rsid w:val="4C157334"/>
    <w:rsid w:val="4FB31F4F"/>
    <w:rsid w:val="4FB84463"/>
    <w:rsid w:val="507B477C"/>
    <w:rsid w:val="510928D8"/>
    <w:rsid w:val="5FDE5933"/>
    <w:rsid w:val="62DE146B"/>
    <w:rsid w:val="63EB5158"/>
    <w:rsid w:val="655765A9"/>
    <w:rsid w:val="65A130CE"/>
    <w:rsid w:val="6F1E2162"/>
    <w:rsid w:val="769D6865"/>
    <w:rsid w:val="79AE7EA3"/>
    <w:rsid w:val="7ABB305F"/>
    <w:rsid w:val="7C1179C3"/>
  </w:rsids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val="pl-PL" w:eastAsia="zh-CN" w:bidi="hi-I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80"/>
      <w:outlineLvl w:val="0"/>
    </w:pPr>
    <w:rPr>
      <w:rFonts w:ascii="Cambria" w:hAnsi="Cambria" w:eastAsia="Times New Roman"/>
      <w:b/>
      <w:bCs/>
      <w:color w:val="365F91"/>
      <w:sz w:val="28"/>
      <w:szCs w:val="25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00"/>
      <w:outlineLvl w:val="2"/>
    </w:pPr>
    <w:rPr>
      <w:rFonts w:ascii="Cambria" w:hAnsi="Cambria" w:eastAsia="Times New Roman"/>
      <w:b/>
      <w:bCs/>
      <w:color w:val="4F81BD"/>
      <w:szCs w:val="21"/>
    </w:rPr>
  </w:style>
  <w:style w:type="character" w:default="1" w:styleId="15">
    <w:name w:val="Default Paragraph Font"/>
    <w:unhideWhenUsed/>
    <w:qFormat/>
    <w:uiPriority w:val="1"/>
  </w:style>
  <w:style w:type="table" w:default="1" w:styleId="1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qFormat/>
    <w:uiPriority w:val="0"/>
    <w:rPr>
      <w:rFonts w:ascii="Segoe UI" w:hAnsi="Segoe UI"/>
      <w:sz w:val="18"/>
      <w:szCs w:val="16"/>
    </w:rPr>
  </w:style>
  <w:style w:type="paragraph" w:styleId="5">
    <w:name w:val="Body Text"/>
    <w:basedOn w:val="1"/>
    <w:qFormat/>
    <w:uiPriority w:val="0"/>
    <w:pPr>
      <w:spacing w:after="120" w:line="100" w:lineRule="atLeast"/>
    </w:pPr>
  </w:style>
  <w:style w:type="paragraph" w:styleId="6">
    <w:name w:val="caption"/>
    <w:basedOn w:val="7"/>
    <w:next w:val="1"/>
    <w:qFormat/>
    <w:uiPriority w:val="0"/>
    <w:pPr>
      <w:suppressLineNumbers/>
      <w:spacing w:before="120" w:after="120"/>
    </w:pPr>
    <w:rPr>
      <w:i/>
      <w:iCs/>
    </w:rPr>
  </w:style>
  <w:style w:type="paragraph" w:customStyle="1" w:styleId="7">
    <w:name w:val="Standard"/>
    <w:qFormat/>
    <w:uiPriority w:val="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eastAsia="SimSun" w:cs="Mangal"/>
      <w:kern w:val="3"/>
      <w:sz w:val="24"/>
      <w:szCs w:val="24"/>
      <w:lang w:val="pl-PL" w:eastAsia="zh-CN" w:bidi="hi-IN"/>
    </w:rPr>
  </w:style>
  <w:style w:type="paragraph" w:styleId="8">
    <w:name w:val="annotation text"/>
    <w:basedOn w:val="1"/>
    <w:qFormat/>
    <w:uiPriority w:val="0"/>
    <w:rPr>
      <w:sz w:val="20"/>
      <w:szCs w:val="18"/>
    </w:rPr>
  </w:style>
  <w:style w:type="paragraph" w:styleId="9">
    <w:name w:val="annotation subject"/>
    <w:basedOn w:val="8"/>
    <w:next w:val="8"/>
    <w:qFormat/>
    <w:uiPriority w:val="0"/>
    <w:rPr>
      <w:b/>
      <w:bCs/>
    </w:rPr>
  </w:style>
  <w:style w:type="paragraph" w:styleId="10">
    <w:name w:val="footer"/>
    <w:basedOn w:val="1"/>
    <w:qFormat/>
    <w:uiPriority w:val="0"/>
    <w:pPr>
      <w:tabs>
        <w:tab w:val="center" w:pos="4536"/>
        <w:tab w:val="right" w:pos="9072"/>
      </w:tabs>
    </w:pPr>
    <w:rPr>
      <w:szCs w:val="21"/>
    </w:rPr>
  </w:style>
  <w:style w:type="paragraph" w:styleId="11">
    <w:name w:val="header"/>
    <w:basedOn w:val="7"/>
    <w:next w:val="12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customStyle="1" w:styleId="12">
    <w:name w:val="Text body"/>
    <w:basedOn w:val="7"/>
    <w:qFormat/>
    <w:uiPriority w:val="0"/>
    <w:pPr>
      <w:spacing w:after="120"/>
    </w:pPr>
  </w:style>
  <w:style w:type="paragraph" w:styleId="13">
    <w:name w:val="List"/>
    <w:basedOn w:val="12"/>
    <w:qFormat/>
    <w:uiPriority w:val="0"/>
  </w:style>
  <w:style w:type="paragraph" w:styleId="14">
    <w:name w:val="Normal (Web)"/>
    <w:basedOn w:val="1"/>
    <w:qFormat/>
    <w:uiPriority w:val="0"/>
    <w:pPr>
      <w:widowControl/>
      <w:suppressAutoHyphens w:val="0"/>
      <w:spacing w:before="100" w:after="119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16">
    <w:name w:val="annotation reference"/>
    <w:basedOn w:val="15"/>
    <w:qFormat/>
    <w:uiPriority w:val="0"/>
    <w:rPr>
      <w:sz w:val="16"/>
      <w:szCs w:val="16"/>
    </w:rPr>
  </w:style>
  <w:style w:type="table" w:styleId="18">
    <w:name w:val="Table Grid"/>
    <w:basedOn w:val="17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9">
    <w:name w:val="Index"/>
    <w:basedOn w:val="7"/>
    <w:qFormat/>
    <w:uiPriority w:val="0"/>
    <w:pPr>
      <w:suppressLineNumbers/>
    </w:pPr>
  </w:style>
  <w:style w:type="paragraph" w:customStyle="1" w:styleId="20">
    <w:name w:val="Table Contents"/>
    <w:basedOn w:val="7"/>
    <w:qFormat/>
    <w:uiPriority w:val="0"/>
    <w:pPr>
      <w:suppressLineNumbers/>
    </w:pPr>
  </w:style>
  <w:style w:type="paragraph" w:customStyle="1" w:styleId="21">
    <w:name w:val="Table Heading"/>
    <w:basedOn w:val="20"/>
    <w:qFormat/>
    <w:uiPriority w:val="0"/>
    <w:pPr>
      <w:jc w:val="center"/>
    </w:pPr>
    <w:rPr>
      <w:b/>
      <w:bCs/>
    </w:rPr>
  </w:style>
  <w:style w:type="character" w:customStyle="1" w:styleId="22">
    <w:name w:val="Tekst dymka Znak"/>
    <w:basedOn w:val="15"/>
    <w:qFormat/>
    <w:uiPriority w:val="0"/>
    <w:rPr>
      <w:rFonts w:ascii="Segoe UI" w:hAnsi="Segoe UI"/>
      <w:sz w:val="18"/>
      <w:szCs w:val="16"/>
    </w:rPr>
  </w:style>
  <w:style w:type="character" w:customStyle="1" w:styleId="23">
    <w:name w:val="Stopka Znak"/>
    <w:basedOn w:val="15"/>
    <w:qFormat/>
    <w:uiPriority w:val="0"/>
    <w:rPr>
      <w:szCs w:val="21"/>
    </w:rPr>
  </w:style>
  <w:style w:type="character" w:customStyle="1" w:styleId="24">
    <w:name w:val="Nagłówek 1 Znak"/>
    <w:basedOn w:val="15"/>
    <w:qFormat/>
    <w:uiPriority w:val="0"/>
    <w:rPr>
      <w:rFonts w:ascii="Cambria" w:hAnsi="Cambria" w:eastAsia="Times New Roman"/>
      <w:b/>
      <w:bCs/>
      <w:color w:val="365F91"/>
      <w:sz w:val="28"/>
      <w:szCs w:val="25"/>
    </w:rPr>
  </w:style>
  <w:style w:type="character" w:customStyle="1" w:styleId="25">
    <w:name w:val="Nagłówek 3 Znak"/>
    <w:basedOn w:val="15"/>
    <w:qFormat/>
    <w:uiPriority w:val="0"/>
    <w:rPr>
      <w:rFonts w:ascii="Cambria" w:hAnsi="Cambria" w:eastAsia="Times New Roman"/>
      <w:b/>
      <w:bCs/>
      <w:color w:val="4F81BD"/>
      <w:szCs w:val="21"/>
    </w:rPr>
  </w:style>
  <w:style w:type="paragraph" w:customStyle="1" w:styleId="26">
    <w:name w:val="Heading"/>
    <w:basedOn w:val="7"/>
    <w:next w:val="12"/>
    <w:qFormat/>
    <w:uiPriority w:val="0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character" w:customStyle="1" w:styleId="27">
    <w:name w:val="Tekst podstawowy Znak"/>
    <w:basedOn w:val="15"/>
    <w:qFormat/>
    <w:uiPriority w:val="0"/>
  </w:style>
  <w:style w:type="paragraph" w:customStyle="1" w:styleId="28">
    <w:name w:val="Bez odstępów1"/>
    <w:qFormat/>
    <w:uiPriority w:val="0"/>
    <w:pPr>
      <w:widowControl w:val="0"/>
      <w:suppressAutoHyphens/>
      <w:autoSpaceDN w:val="0"/>
      <w:spacing w:after="160" w:line="259" w:lineRule="auto"/>
      <w:textAlignment w:val="baseline"/>
    </w:pPr>
    <w:rPr>
      <w:rFonts w:ascii="Times New Roman" w:hAnsi="Times New Roman" w:eastAsia="SimSun" w:cs="Mangal"/>
      <w:kern w:val="3"/>
      <w:sz w:val="24"/>
      <w:szCs w:val="21"/>
      <w:lang w:val="pl-PL" w:eastAsia="zh-CN" w:bidi="hi-IN"/>
    </w:rPr>
  </w:style>
  <w:style w:type="paragraph" w:customStyle="1" w:styleId="29">
    <w:name w:val="Akapit z listą1"/>
    <w:basedOn w:val="1"/>
    <w:qFormat/>
    <w:uiPriority w:val="0"/>
    <w:pPr>
      <w:ind w:left="720"/>
    </w:pPr>
    <w:rPr>
      <w:szCs w:val="21"/>
    </w:rPr>
  </w:style>
  <w:style w:type="character" w:customStyle="1" w:styleId="30">
    <w:name w:val="Tekst komentarza Znak"/>
    <w:basedOn w:val="15"/>
    <w:qFormat/>
    <w:uiPriority w:val="0"/>
    <w:rPr>
      <w:sz w:val="20"/>
      <w:szCs w:val="18"/>
    </w:rPr>
  </w:style>
  <w:style w:type="character" w:customStyle="1" w:styleId="31">
    <w:name w:val="Temat komentarza Znak"/>
    <w:basedOn w:val="30"/>
    <w:qFormat/>
    <w:uiPriority w:val="0"/>
    <w:rPr>
      <w:b/>
      <w:bCs/>
      <w:sz w:val="20"/>
      <w:szCs w:val="18"/>
    </w:rPr>
  </w:style>
  <w:style w:type="character" w:customStyle="1" w:styleId="32">
    <w:name w:val="Bullet Symbols"/>
    <w:qFormat/>
    <w:uiPriority w:val="0"/>
    <w:rPr>
      <w:rFonts w:ascii="OpenSymbol" w:hAnsi="OpenSymbol" w:eastAsia="OpenSymbol" w:cs="OpenSymbol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2421</Words>
  <Characters>14529</Characters>
  <Lines>121</Lines>
  <Paragraphs>33</Paragraphs>
  <ScaleCrop>false</ScaleCrop>
  <LinksUpToDate>false</LinksUpToDate>
  <CharactersWithSpaces>16917</CharactersWithSpaces>
  <Application>WPS Office_10.1.0.5649_F1E327BC-269C-435d-A152-05C5408002CA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2016-10-14T08:48:00Z</dcterms:created>
  <dc:creator>SZEF</dc:creator>
  <cp:lastModifiedBy>Tomasz Woźniak</cp:lastModifiedBy>
  <cp:lastPrinted>2017-09-13T21:43:00Z</cp:lastPrinted>
  <dcterms:modified xsi:type="dcterms:W3CDTF">2017-10-24T13:14:11Z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1045-10.1.0.5649</vt:lpwstr>
  </property>
</Properties>
</file>