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E2" w:rsidRDefault="00C24BDA" w:rsidP="00C12D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The problem of learning difficult</w:t>
      </w:r>
      <w:r w:rsidR="00F177B9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ies is an extreme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ly complex phenome</w:t>
      </w:r>
      <w:r w:rsidR="00AA2C05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non in </w:t>
      </w:r>
      <w:proofErr w:type="gramStart"/>
      <w:r w:rsidR="00AA2C05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its  biopsychosocial</w:t>
      </w:r>
      <w:proofErr w:type="gramEnd"/>
      <w:r w:rsidR="00AA2C05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conn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ections. Until recently, developmental dyslexia was perceive</w:t>
      </w:r>
      <w:r w:rsidR="00AA2C05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d primarily by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identifying it with the difficulties experienced by children in the context of learning. At present, the way of understand</w:t>
      </w:r>
      <w:r w:rsidR="008D3DBE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ing this issue has radically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changed. </w:t>
      </w:r>
      <w:r w:rsidR="00777B9F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In addition to the difficulties </w:t>
      </w:r>
      <w:proofErr w:type="spellStart"/>
      <w:r w:rsidR="00777B9F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occuring</w:t>
      </w:r>
      <w:proofErr w:type="spellEnd"/>
      <w:r w:rsidR="00777B9F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="00BB037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among </w:t>
      </w:r>
      <w:proofErr w:type="gramStart"/>
      <w:r w:rsidR="00BB037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others </w:t>
      </w:r>
      <w:r w:rsidR="00777B9F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in</w:t>
      </w:r>
      <w:proofErr w:type="gramEnd"/>
      <w:r w:rsidR="00777B9F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r</w:t>
      </w:r>
      <w:r w:rsidR="00BB037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eading and writing, </w:t>
      </w:r>
      <w:r w:rsidR="00470DE7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 </w:t>
      </w:r>
      <w:r w:rsidR="00970D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profile</w:t>
      </w:r>
      <w:r w:rsidR="00BB037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of dyslexic pupils was</w:t>
      </w:r>
      <w:r w:rsidR="00777B9F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often enriched by a description of deficits in socio-emotional functioning and under-valued self-esteem.</w:t>
      </w:r>
      <w:r w:rsidR="00F177B9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In the literature of the subject we can find more and more</w:t>
      </w:r>
      <w:r w:rsidR="00970D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research reports that challenge</w:t>
      </w:r>
      <w:r w:rsidR="00F177B9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 image of dyslexia, pointing to a different position</w:t>
      </w:r>
      <w:r w:rsidR="007A41CF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Social-emotional competence and self-esteem have begun to be perceived in the context of the psychological resources of dyslexia. </w:t>
      </w:r>
      <w:r w:rsidR="000F0706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In addition, in dyslexia research, there is a tendency to pay attention to its occurrence not only in children but also in adolescents and adults. </w:t>
      </w:r>
      <w:r w:rsidR="0081659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It</w:t>
      </w:r>
      <w:r w:rsidR="007C5F36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can</w:t>
      </w:r>
      <w:r w:rsidR="0081659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not be overlooked</w:t>
      </w:r>
      <w:r w:rsidR="0000512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,</w:t>
      </w:r>
      <w:r w:rsidR="000F0706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that the researchers of the phenomenon began to perceiv</w:t>
      </w:r>
      <w:r w:rsidR="0000512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e the need to identify </w:t>
      </w:r>
      <w:r w:rsidR="000F0706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differences </w:t>
      </w:r>
      <w:r w:rsidR="0000512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between sexes</w:t>
      </w:r>
      <w:r w:rsidR="007C5F36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="000F0706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in dyslexia, indicating the different cognitive and social functioning of dyslexic men and women.</w:t>
      </w:r>
      <w:r w:rsidR="0091617C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Another important variable is the participation in </w:t>
      </w:r>
      <w:r w:rsidR="0081659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</w:t>
      </w:r>
      <w:r w:rsidR="0091617C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pedagogical therapy. Children and adolescents diagnosed with developmental dyslexia are a group of people with special educational needs that should be covered by psychological and pedagogical help. </w:t>
      </w:r>
      <w:r w:rsidR="0091617C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617C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Literature review confirms the effectiveness of school-based but also social-emotional activities. </w:t>
      </w:r>
    </w:p>
    <w:p w:rsidR="00580F81" w:rsidRPr="00C12DE2" w:rsidRDefault="0091617C" w:rsidP="00C12D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Considering the above, this </w:t>
      </w:r>
      <w:r w:rsidR="00133039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doctoral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is an attempt to diagnose social and emotional competences and self-assessments of dyslexic high school students. This will allow a holistic approach to the topic, with the possibility of applying the results in the diagnosis and therapy of dyslexia</w:t>
      </w:r>
      <w:r w:rsidR="00580F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</w:t>
      </w:r>
    </w:p>
    <w:p w:rsidR="00580F81" w:rsidRPr="00C12DE2" w:rsidRDefault="00133039" w:rsidP="00C12DE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ab/>
        <w:t>The doctoral</w:t>
      </w:r>
      <w:r w:rsidR="00580F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consists of six chapters. Chapter I </w:t>
      </w:r>
      <w:proofErr w:type="gramStart"/>
      <w:r w:rsidR="00580F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deals</w:t>
      </w:r>
      <w:proofErr w:type="gramEnd"/>
      <w:r w:rsidR="00580F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with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</w:t>
      </w:r>
      <w:r w:rsidR="00580F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issues rel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ated to dyslexia, indicating the way of defining</w:t>
      </w:r>
      <w:r w:rsidR="00580F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it,</w:t>
      </w:r>
      <w:r w:rsidR="0064009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taking into account the </w:t>
      </w:r>
      <w:r w:rsidR="00580F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characteristics </w:t>
      </w:r>
      <w:r w:rsidR="0064009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of causes </w:t>
      </w:r>
      <w:r w:rsidR="00580F8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and its symptoms, both in the context of the deficits and psychological resources of dyslexia. </w:t>
      </w:r>
      <w:r w:rsidR="00A01F2E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subject of pedagogical therapy in the context of dyslexia, as well as the presentation of dyslexia differences in sex was taken into consideration.  </w:t>
      </w:r>
    </w:p>
    <w:p w:rsidR="00A01F2E" w:rsidRPr="00C12DE2" w:rsidRDefault="00A01F2E" w:rsidP="00C12DE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ab/>
        <w:t xml:space="preserve">Chapter II is devoted to describing social and emotional competences with an attempt to systematize terminology, present models of their determinants, and the most important concepts of social-emotional competence. Subsequently, </w:t>
      </w:r>
      <w:r w:rsidR="003A1CAE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development and the scope of social and emotional competences are presented, as well as the issue of the relationship of social-emotional competence and self-evaluation.  </w:t>
      </w:r>
    </w:p>
    <w:p w:rsidR="00BD649B" w:rsidRPr="00C12DE2" w:rsidRDefault="00BD649B" w:rsidP="00C12DE2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lang/>
        </w:rPr>
      </w:pP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ab/>
        <w:t xml:space="preserve">The subject of </w:t>
      </w:r>
      <w:proofErr w:type="spellStart"/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psychopedagogical</w:t>
      </w:r>
      <w:proofErr w:type="spellEnd"/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aspects of </w:t>
      </w:r>
      <w:r w:rsidR="00AC00C7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self-esteem 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was taken in Chapter III. The concept of </w:t>
      </w:r>
      <w:r w:rsidR="00E72B0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self-esteem </w:t>
      </w:r>
      <w:r w:rsidR="001170D4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and </w:t>
      </w:r>
      <w:r w:rsidR="00AC00C7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its </w:t>
      </w:r>
      <w:r w:rsidR="001170D4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related terms, its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types</w:t>
      </w:r>
      <w:r w:rsidR="00AC00C7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and its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development in ontogenesis and 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lastRenderedPageBreak/>
        <w:t>the context of school education</w:t>
      </w:r>
      <w:r w:rsidR="00AC00C7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are presented here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. The analysis of the determinants of self-evaluation has also been analyzed. Chapter IV contains the problems and my own study program. The purpose of the</w:t>
      </w:r>
      <w:r w:rsidR="000541A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research, its </w:t>
      </w:r>
      <w:proofErr w:type="gramStart"/>
      <w:r w:rsidR="000541A1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issues 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and</w:t>
      </w:r>
      <w:proofErr w:type="gramEnd"/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 hypotheses were given here.  With regard to the diagnosis of social competence, the Social Competency Profile </w:t>
      </w:r>
      <w:r w:rsidR="005B4B08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of </w:t>
      </w:r>
      <w:r w:rsidR="005B4B08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PROKOS </w:t>
      </w:r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B4B08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5B4B08" w:rsidRPr="00C12DE2">
        <w:rPr>
          <w:rFonts w:ascii="Times New Roman" w:hAnsi="Times New Roman" w:cs="Times New Roman"/>
          <w:sz w:val="24"/>
          <w:szCs w:val="24"/>
          <w:lang w:val="en-US"/>
        </w:rPr>
        <w:t>Matczak</w:t>
      </w:r>
      <w:proofErr w:type="spellEnd"/>
      <w:r w:rsidR="005B4B08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="005B4B08" w:rsidRPr="00C12DE2">
        <w:rPr>
          <w:rFonts w:ascii="Times New Roman" w:hAnsi="Times New Roman" w:cs="Times New Roman"/>
          <w:sz w:val="24"/>
          <w:szCs w:val="24"/>
          <w:lang w:val="en-US"/>
        </w:rPr>
        <w:t>Martowska</w:t>
      </w:r>
      <w:proofErr w:type="spellEnd"/>
      <w:r w:rsidR="005B4B08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="005B4B08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was used</w:t>
      </w:r>
      <w:r w:rsidR="005B4B08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. The obtained data illustrated general social competence, assertive competence, cooperative competence, social competence, social resourcefulness and </w:t>
      </w:r>
      <w:r w:rsidR="00C12DE2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community</w:t>
      </w:r>
      <w:r w:rsidR="005B4B08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competence. </w:t>
      </w:r>
      <w:r w:rsidR="006F38FE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Emotional competence, in turn, was </w:t>
      </w:r>
      <w:r w:rsidR="005B4B08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measured by the following tools</w:t>
      </w:r>
      <w:r w:rsidR="006F38FE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: Two-dimensional Inventory of Emotional Intelligence </w:t>
      </w:r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DINEMO by A. </w:t>
      </w:r>
      <w:proofErr w:type="spellStart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>Jaworska</w:t>
      </w:r>
      <w:proofErr w:type="spellEnd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>Matczak</w:t>
      </w:r>
      <w:proofErr w:type="spellEnd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>Ciechanowska</w:t>
      </w:r>
      <w:proofErr w:type="spellEnd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>Stańczak</w:t>
      </w:r>
      <w:proofErr w:type="spellEnd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proofErr w:type="spellStart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>Zalewska</w:t>
      </w:r>
      <w:proofErr w:type="spellEnd"/>
      <w:r w:rsidR="006F38FE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 (2006) – the </w:t>
      </w:r>
      <w:r w:rsidR="006F38FE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measure the overall ability to process emotional information in terms of</w:t>
      </w:r>
      <w:r w:rsidR="009F6F8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intros and interpersonal and the </w:t>
      </w:r>
      <w:r w:rsidR="00541C36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S</w:t>
      </w:r>
      <w:r w:rsidR="009F6F8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cale of Emotional Intelligence –Faces </w:t>
      </w:r>
      <w:r w:rsidR="00541C36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(SIE-T) </w:t>
      </w:r>
      <w:r w:rsidR="009F6F8B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9F6F8B" w:rsidRPr="00C12DE2">
        <w:rPr>
          <w:rFonts w:ascii="Times New Roman" w:hAnsi="Times New Roman" w:cs="Times New Roman"/>
          <w:sz w:val="24"/>
          <w:szCs w:val="24"/>
          <w:lang w:val="en-US"/>
        </w:rPr>
        <w:t>Matczak</w:t>
      </w:r>
      <w:proofErr w:type="spellEnd"/>
      <w:r w:rsidR="009F6F8B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proofErr w:type="spellStart"/>
      <w:r w:rsidR="009F6F8B" w:rsidRPr="00C12DE2">
        <w:rPr>
          <w:rFonts w:ascii="Times New Roman" w:hAnsi="Times New Roman" w:cs="Times New Roman"/>
          <w:sz w:val="24"/>
          <w:szCs w:val="24"/>
          <w:lang w:val="en-US"/>
        </w:rPr>
        <w:t>Piekarskiej</w:t>
      </w:r>
      <w:proofErr w:type="spellEnd"/>
      <w:r w:rsidR="009F6F8B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="009F6F8B" w:rsidRPr="00C12DE2">
        <w:rPr>
          <w:rFonts w:ascii="Times New Roman" w:hAnsi="Times New Roman" w:cs="Times New Roman"/>
          <w:sz w:val="24"/>
          <w:szCs w:val="24"/>
          <w:lang w:val="en-US"/>
        </w:rPr>
        <w:t>Strudniarek</w:t>
      </w:r>
      <w:proofErr w:type="spellEnd"/>
      <w:r w:rsidR="009F6F8B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 (2005) – the m</w:t>
      </w:r>
      <w:proofErr w:type="spellStart"/>
      <w:r w:rsidR="009F6F8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easurement</w:t>
      </w:r>
      <w:proofErr w:type="spellEnd"/>
      <w:r w:rsidR="009F6F8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of emotional intelligence in the recognition of emotions based on facial expressions. </w:t>
      </w:r>
      <w:r w:rsidR="00EC3A6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To check the level of self-assessment of the subjects Intra Settings Questionnaire, </w:t>
      </w:r>
      <w:proofErr w:type="gramStart"/>
      <w:r w:rsidR="00EC3A6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Interpersonal  and</w:t>
      </w:r>
      <w:proofErr w:type="gramEnd"/>
      <w:r w:rsidR="00EC3A6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Attitudes towards the world </w:t>
      </w:r>
      <w:r w:rsidR="00EC3A6A" w:rsidRPr="00C12DE2">
        <w:rPr>
          <w:rFonts w:ascii="Times New Roman" w:hAnsi="Times New Roman" w:cs="Times New Roman"/>
          <w:sz w:val="24"/>
          <w:szCs w:val="24"/>
          <w:lang w:val="en-US"/>
        </w:rPr>
        <w:t xml:space="preserve">(KNIIŚ) </w:t>
      </w:r>
      <w:r w:rsidR="00EC3A6A" w:rsidRPr="00C1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E. </w:t>
      </w:r>
      <w:proofErr w:type="spellStart"/>
      <w:r w:rsidR="00EC3A6A" w:rsidRPr="00C12DE2">
        <w:rPr>
          <w:rFonts w:ascii="Times New Roman" w:hAnsi="Times New Roman" w:cs="Times New Roman"/>
          <w:color w:val="000000"/>
          <w:sz w:val="24"/>
          <w:szCs w:val="24"/>
          <w:lang w:val="en-US"/>
        </w:rPr>
        <w:t>Wysocka`s</w:t>
      </w:r>
      <w:proofErr w:type="spellEnd"/>
      <w:r w:rsidR="00EC3A6A" w:rsidRPr="00C12DE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(2011) were used. </w:t>
      </w:r>
      <w:r w:rsidR="00EC3A6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Summing the data according to the key, allowed the assessment: </w:t>
      </w:r>
      <w:proofErr w:type="spellStart"/>
      <w:r w:rsidR="00EC3A6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non</w:t>
      </w:r>
      <w:proofErr w:type="spellEnd"/>
      <w:r w:rsidR="00EC3A6A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specific self-assessment, specific self- assessment</w:t>
      </w:r>
      <w:r w:rsidR="005C062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</w:t>
      </w:r>
      <w:proofErr w:type="gramStart"/>
      <w:r w:rsidR="005C062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self</w:t>
      </w:r>
      <w:proofErr w:type="gramEnd"/>
      <w:r w:rsidR="005C062B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-assessment in the cognitive-intellectual sphere, self-evaluation in the physical sphere, self-evaluation in the socio-moral sphere and self-evaluation in the characterological sphere.</w:t>
      </w:r>
    </w:p>
    <w:p w:rsidR="005C062B" w:rsidRPr="00C12DE2" w:rsidRDefault="005C062B" w:rsidP="00C12D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The analysis of own research results is contained in Chapter V, two-factor analysis of variance was used here. </w:t>
      </w:r>
      <w:r w:rsidR="002E2CD2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In c</w:t>
      </w:r>
      <w:r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hapter VI the discussion of the results</w:t>
      </w:r>
      <w:r w:rsidR="002E2CD2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was taken into consideration</w:t>
      </w:r>
      <w:r w:rsidR="004A2E23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, which suggests that the results were complex and multidimensional</w:t>
      </w:r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although they were often incompatible with the results of available research. They showed the importance of differences in selected aspects</w:t>
      </w:r>
      <w:proofErr w:type="gramStart"/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,  maintaining</w:t>
      </w:r>
      <w:proofErr w:type="gramEnd"/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 tendency of world research. The obtained data confirmed the </w:t>
      </w:r>
      <w:r w:rsidR="002E2CD2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legitimacy</w:t>
      </w:r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of the hypotheses formulated in the </w:t>
      </w:r>
      <w:r w:rsidR="002E2CD2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doctoral</w:t>
      </w:r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. This allowed us to create a profile, image of a high school student with developmental dyslexia in terms of social-emotional competence and self-esteem. It is to be mentioned, that people with dyslexia</w:t>
      </w:r>
      <w:proofErr w:type="gramStart"/>
      <w:r w:rsidR="002E2CD2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, </w:t>
      </w:r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in</w:t>
      </w:r>
      <w:proofErr w:type="gramEnd"/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the light of the study function well in the socio-emotional field and their self-esteem is also at a satisfactory level. The work ends with a summary ending including </w:t>
      </w:r>
      <w:proofErr w:type="gramStart"/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both practical</w:t>
      </w:r>
      <w:proofErr w:type="gramEnd"/>
      <w:r w:rsidR="001D63FD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implications </w:t>
      </w:r>
      <w:r w:rsidR="00666A35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as well as the limitations of research, an alphabetical list of bibliographic items, List of tables</w:t>
      </w:r>
      <w:r w:rsidR="002E2CD2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>,</w:t>
      </w:r>
      <w:r w:rsidR="00666A35" w:rsidRPr="00C12DE2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drawings and graphs.</w:t>
      </w:r>
      <w:bookmarkStart w:id="0" w:name="_GoBack"/>
      <w:bookmarkEnd w:id="0"/>
    </w:p>
    <w:sectPr w:rsidR="005C062B" w:rsidRPr="00C12DE2" w:rsidSect="008E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4BDA"/>
    <w:rsid w:val="0000512B"/>
    <w:rsid w:val="000143EC"/>
    <w:rsid w:val="0001495A"/>
    <w:rsid w:val="00035172"/>
    <w:rsid w:val="00046A4B"/>
    <w:rsid w:val="00053266"/>
    <w:rsid w:val="000541A1"/>
    <w:rsid w:val="0005483C"/>
    <w:rsid w:val="00062A92"/>
    <w:rsid w:val="00065DF0"/>
    <w:rsid w:val="00066796"/>
    <w:rsid w:val="0006721A"/>
    <w:rsid w:val="00074173"/>
    <w:rsid w:val="00076436"/>
    <w:rsid w:val="00086A84"/>
    <w:rsid w:val="000911DF"/>
    <w:rsid w:val="000A1CE7"/>
    <w:rsid w:val="000B1EE2"/>
    <w:rsid w:val="000D7CB2"/>
    <w:rsid w:val="000E771E"/>
    <w:rsid w:val="000F0706"/>
    <w:rsid w:val="000F2319"/>
    <w:rsid w:val="000F7B19"/>
    <w:rsid w:val="00105351"/>
    <w:rsid w:val="00107A48"/>
    <w:rsid w:val="001170D4"/>
    <w:rsid w:val="00133039"/>
    <w:rsid w:val="001453C0"/>
    <w:rsid w:val="00146E25"/>
    <w:rsid w:val="00150881"/>
    <w:rsid w:val="00152AF1"/>
    <w:rsid w:val="0016295C"/>
    <w:rsid w:val="00185547"/>
    <w:rsid w:val="00190A32"/>
    <w:rsid w:val="00193350"/>
    <w:rsid w:val="001A7EA4"/>
    <w:rsid w:val="001D259B"/>
    <w:rsid w:val="001D63FD"/>
    <w:rsid w:val="001F4D5C"/>
    <w:rsid w:val="00214950"/>
    <w:rsid w:val="00240026"/>
    <w:rsid w:val="002645D6"/>
    <w:rsid w:val="00273CBE"/>
    <w:rsid w:val="002743F7"/>
    <w:rsid w:val="002A4AE8"/>
    <w:rsid w:val="002A6B4C"/>
    <w:rsid w:val="002C7745"/>
    <w:rsid w:val="002C78FB"/>
    <w:rsid w:val="002E2CD2"/>
    <w:rsid w:val="002E7C82"/>
    <w:rsid w:val="002F1E7F"/>
    <w:rsid w:val="00302496"/>
    <w:rsid w:val="0030503E"/>
    <w:rsid w:val="00307397"/>
    <w:rsid w:val="00307F00"/>
    <w:rsid w:val="00310793"/>
    <w:rsid w:val="00311DB5"/>
    <w:rsid w:val="003344F8"/>
    <w:rsid w:val="00335E46"/>
    <w:rsid w:val="00336BF5"/>
    <w:rsid w:val="00344BCB"/>
    <w:rsid w:val="0035358F"/>
    <w:rsid w:val="003A1CAE"/>
    <w:rsid w:val="003B4E1D"/>
    <w:rsid w:val="003C5A37"/>
    <w:rsid w:val="003D5AFC"/>
    <w:rsid w:val="00407564"/>
    <w:rsid w:val="0041005B"/>
    <w:rsid w:val="00456497"/>
    <w:rsid w:val="00470DE7"/>
    <w:rsid w:val="00492761"/>
    <w:rsid w:val="004A2E23"/>
    <w:rsid w:val="004D0477"/>
    <w:rsid w:val="004D35EC"/>
    <w:rsid w:val="005019F8"/>
    <w:rsid w:val="00504C78"/>
    <w:rsid w:val="00505439"/>
    <w:rsid w:val="005251CD"/>
    <w:rsid w:val="005327CC"/>
    <w:rsid w:val="00541C36"/>
    <w:rsid w:val="00564463"/>
    <w:rsid w:val="00580F81"/>
    <w:rsid w:val="00586CBC"/>
    <w:rsid w:val="00590A25"/>
    <w:rsid w:val="005945F8"/>
    <w:rsid w:val="005B4B08"/>
    <w:rsid w:val="005B7A68"/>
    <w:rsid w:val="005C062B"/>
    <w:rsid w:val="005C0665"/>
    <w:rsid w:val="005C4469"/>
    <w:rsid w:val="005C6FFD"/>
    <w:rsid w:val="005E74D3"/>
    <w:rsid w:val="00601651"/>
    <w:rsid w:val="006256FF"/>
    <w:rsid w:val="0064009B"/>
    <w:rsid w:val="0064018E"/>
    <w:rsid w:val="00640554"/>
    <w:rsid w:val="00640706"/>
    <w:rsid w:val="00645C41"/>
    <w:rsid w:val="006532F2"/>
    <w:rsid w:val="00666A35"/>
    <w:rsid w:val="00675264"/>
    <w:rsid w:val="0067544D"/>
    <w:rsid w:val="00681010"/>
    <w:rsid w:val="006841F3"/>
    <w:rsid w:val="0068554F"/>
    <w:rsid w:val="006B5362"/>
    <w:rsid w:val="006B6DF3"/>
    <w:rsid w:val="006C2B6C"/>
    <w:rsid w:val="006C46E2"/>
    <w:rsid w:val="006D4993"/>
    <w:rsid w:val="006F38FE"/>
    <w:rsid w:val="007007EF"/>
    <w:rsid w:val="0070136D"/>
    <w:rsid w:val="00701A80"/>
    <w:rsid w:val="00710BB9"/>
    <w:rsid w:val="00712C58"/>
    <w:rsid w:val="00727E76"/>
    <w:rsid w:val="0073204A"/>
    <w:rsid w:val="0073500E"/>
    <w:rsid w:val="007361C4"/>
    <w:rsid w:val="00750342"/>
    <w:rsid w:val="00750BE0"/>
    <w:rsid w:val="00752AA4"/>
    <w:rsid w:val="007601A0"/>
    <w:rsid w:val="00771717"/>
    <w:rsid w:val="00777974"/>
    <w:rsid w:val="00777B9F"/>
    <w:rsid w:val="00790F96"/>
    <w:rsid w:val="007A2936"/>
    <w:rsid w:val="007A2E07"/>
    <w:rsid w:val="007A41CF"/>
    <w:rsid w:val="007A5102"/>
    <w:rsid w:val="007C4545"/>
    <w:rsid w:val="007C5F36"/>
    <w:rsid w:val="007E1208"/>
    <w:rsid w:val="007F757A"/>
    <w:rsid w:val="00805C1C"/>
    <w:rsid w:val="0081659D"/>
    <w:rsid w:val="00821F0D"/>
    <w:rsid w:val="00827932"/>
    <w:rsid w:val="008802EE"/>
    <w:rsid w:val="008A61D3"/>
    <w:rsid w:val="008D3DBE"/>
    <w:rsid w:val="008D42D1"/>
    <w:rsid w:val="008D5BB9"/>
    <w:rsid w:val="008E5033"/>
    <w:rsid w:val="008E59DE"/>
    <w:rsid w:val="008F7DE4"/>
    <w:rsid w:val="0091617C"/>
    <w:rsid w:val="00953855"/>
    <w:rsid w:val="0097009E"/>
    <w:rsid w:val="00970D81"/>
    <w:rsid w:val="00987B6F"/>
    <w:rsid w:val="009F17EB"/>
    <w:rsid w:val="009F4B34"/>
    <w:rsid w:val="009F6F8B"/>
    <w:rsid w:val="00A01F2E"/>
    <w:rsid w:val="00A03146"/>
    <w:rsid w:val="00A12FA3"/>
    <w:rsid w:val="00A13216"/>
    <w:rsid w:val="00A34FE9"/>
    <w:rsid w:val="00A436D3"/>
    <w:rsid w:val="00A5151B"/>
    <w:rsid w:val="00A56EE5"/>
    <w:rsid w:val="00A6100F"/>
    <w:rsid w:val="00A662DB"/>
    <w:rsid w:val="00A666F3"/>
    <w:rsid w:val="00A9080C"/>
    <w:rsid w:val="00A97AC5"/>
    <w:rsid w:val="00AA2C05"/>
    <w:rsid w:val="00AB23E0"/>
    <w:rsid w:val="00AC00C7"/>
    <w:rsid w:val="00AC7F15"/>
    <w:rsid w:val="00AE3223"/>
    <w:rsid w:val="00AF4BE8"/>
    <w:rsid w:val="00B010EC"/>
    <w:rsid w:val="00B04679"/>
    <w:rsid w:val="00B25764"/>
    <w:rsid w:val="00B25BB6"/>
    <w:rsid w:val="00B274DE"/>
    <w:rsid w:val="00B3055A"/>
    <w:rsid w:val="00B30D09"/>
    <w:rsid w:val="00B662B9"/>
    <w:rsid w:val="00B7726C"/>
    <w:rsid w:val="00B84A7B"/>
    <w:rsid w:val="00BB037A"/>
    <w:rsid w:val="00BB5E1A"/>
    <w:rsid w:val="00BC4AA0"/>
    <w:rsid w:val="00BD649B"/>
    <w:rsid w:val="00BE6461"/>
    <w:rsid w:val="00BE7191"/>
    <w:rsid w:val="00BF558B"/>
    <w:rsid w:val="00BF5E91"/>
    <w:rsid w:val="00C0261C"/>
    <w:rsid w:val="00C04D05"/>
    <w:rsid w:val="00C12DE2"/>
    <w:rsid w:val="00C1302C"/>
    <w:rsid w:val="00C24BDA"/>
    <w:rsid w:val="00C25FAE"/>
    <w:rsid w:val="00C32421"/>
    <w:rsid w:val="00C36EAC"/>
    <w:rsid w:val="00C82A84"/>
    <w:rsid w:val="00C90216"/>
    <w:rsid w:val="00C958C7"/>
    <w:rsid w:val="00CC2EC5"/>
    <w:rsid w:val="00CD2117"/>
    <w:rsid w:val="00CE7A67"/>
    <w:rsid w:val="00D0061C"/>
    <w:rsid w:val="00D022D8"/>
    <w:rsid w:val="00D12FF6"/>
    <w:rsid w:val="00D25436"/>
    <w:rsid w:val="00D263B6"/>
    <w:rsid w:val="00D3144E"/>
    <w:rsid w:val="00D35705"/>
    <w:rsid w:val="00D70426"/>
    <w:rsid w:val="00D8699D"/>
    <w:rsid w:val="00D90555"/>
    <w:rsid w:val="00D940A9"/>
    <w:rsid w:val="00D96EE8"/>
    <w:rsid w:val="00DB1C83"/>
    <w:rsid w:val="00DB2536"/>
    <w:rsid w:val="00DB2B8A"/>
    <w:rsid w:val="00DE233D"/>
    <w:rsid w:val="00DF1077"/>
    <w:rsid w:val="00E10793"/>
    <w:rsid w:val="00E232B2"/>
    <w:rsid w:val="00E239E5"/>
    <w:rsid w:val="00E27D97"/>
    <w:rsid w:val="00E366C8"/>
    <w:rsid w:val="00E568AD"/>
    <w:rsid w:val="00E65778"/>
    <w:rsid w:val="00E72B0D"/>
    <w:rsid w:val="00E828C5"/>
    <w:rsid w:val="00E83BC4"/>
    <w:rsid w:val="00E91852"/>
    <w:rsid w:val="00EA138E"/>
    <w:rsid w:val="00EC3A6A"/>
    <w:rsid w:val="00EC495E"/>
    <w:rsid w:val="00EC656F"/>
    <w:rsid w:val="00F061F3"/>
    <w:rsid w:val="00F10BD9"/>
    <w:rsid w:val="00F177B9"/>
    <w:rsid w:val="00F21A45"/>
    <w:rsid w:val="00F45AEC"/>
    <w:rsid w:val="00F8117D"/>
    <w:rsid w:val="00F9192D"/>
    <w:rsid w:val="00FB4800"/>
    <w:rsid w:val="00FB6F2F"/>
    <w:rsid w:val="00FD55F4"/>
    <w:rsid w:val="00FF27AA"/>
    <w:rsid w:val="00FF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9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21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5517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2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30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6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55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1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55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43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9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37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840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23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46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7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27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5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64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13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2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22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05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1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79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929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0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86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8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5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1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29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38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17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97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08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08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1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52358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9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3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72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82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9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5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42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391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5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00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5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1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8442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7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7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8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9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1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48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48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36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xero1</cp:lastModifiedBy>
  <cp:revision>2</cp:revision>
  <dcterms:created xsi:type="dcterms:W3CDTF">2017-05-24T08:25:00Z</dcterms:created>
  <dcterms:modified xsi:type="dcterms:W3CDTF">2017-05-24T08:25:00Z</dcterms:modified>
</cp:coreProperties>
</file>