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99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 w:rsidR="00294E44">
        <w:rPr>
          <w:rFonts w:asciiTheme="minorHAnsi" w:hAnsiTheme="minorHAnsi" w:cstheme="minorHAnsi"/>
          <w:i/>
          <w:sz w:val="20"/>
          <w:szCs w:val="20"/>
        </w:rPr>
        <w:t>3</w:t>
      </w:r>
    </w:p>
    <w:p w:rsidR="006755E8" w:rsidRPr="007479A6" w:rsidRDefault="006755E8" w:rsidP="00294E44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Dotyczy </w:t>
      </w:r>
      <w:r w:rsidR="00E27C65">
        <w:rPr>
          <w:rFonts w:asciiTheme="minorHAnsi" w:hAnsiTheme="minorHAnsi" w:cstheme="minorHAnsi"/>
          <w:i/>
          <w:sz w:val="20"/>
          <w:szCs w:val="20"/>
        </w:rPr>
        <w:t>21</w:t>
      </w:r>
      <w:r>
        <w:rPr>
          <w:rFonts w:asciiTheme="minorHAnsi" w:hAnsiTheme="minorHAnsi" w:cstheme="minorHAnsi"/>
          <w:i/>
          <w:sz w:val="20"/>
          <w:szCs w:val="20"/>
        </w:rPr>
        <w:t>/CTWiT/2017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UMOWA - WZÓR NR …..……</w:t>
      </w: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zawarta dnia ……..…….....2017r. w Lublinie pomiędzy:</w:t>
      </w: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1B515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b/>
          <w:bCs/>
          <w:sz w:val="20"/>
          <w:szCs w:val="20"/>
        </w:rPr>
        <w:t>Uniwersytetem Marii Curie-Skłodowskiej w Lublinie</w:t>
      </w:r>
      <w:r w:rsidRPr="007479A6">
        <w:rPr>
          <w:rFonts w:asciiTheme="minorHAnsi" w:hAnsiTheme="minorHAnsi" w:cstheme="minorHAnsi"/>
          <w:bCs/>
          <w:sz w:val="20"/>
          <w:szCs w:val="20"/>
        </w:rPr>
        <w:t>, Plac Marii Curie-Skłodowskiej 5, 20-031 Lublin, NIP: 712-010-36-92</w:t>
      </w:r>
      <w:r w:rsidRPr="007479A6">
        <w:rPr>
          <w:rFonts w:asciiTheme="minorHAnsi" w:hAnsiTheme="minorHAnsi" w:cstheme="minorHAnsi"/>
          <w:sz w:val="20"/>
          <w:szCs w:val="20"/>
        </w:rPr>
        <w:t>, REGON: 000001353, zwanym w treści umowy „</w:t>
      </w:r>
      <w:r w:rsidRPr="007479A6">
        <w:rPr>
          <w:rFonts w:asciiTheme="minorHAnsi" w:hAnsiTheme="minorHAnsi" w:cstheme="minorHAnsi"/>
          <w:b/>
          <w:sz w:val="20"/>
          <w:szCs w:val="20"/>
        </w:rPr>
        <w:t>Zamawiającym</w:t>
      </w:r>
      <w:r w:rsidRPr="007479A6">
        <w:rPr>
          <w:rFonts w:asciiTheme="minorHAnsi" w:hAnsiTheme="minorHAnsi" w:cstheme="minorHAnsi"/>
          <w:sz w:val="20"/>
          <w:szCs w:val="20"/>
        </w:rPr>
        <w:t xml:space="preserve">”, reprezentowanym przez:   ……………………..,  przy kontrasygnacie Kwestora UMCS, </w:t>
      </w:r>
    </w:p>
    <w:p w:rsidR="00DB7F99" w:rsidRPr="007479A6" w:rsidRDefault="00DB7F99" w:rsidP="001B515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a: …………………...………………………..…, zwanym/ą dalej w treści umowy „</w:t>
      </w:r>
      <w:r w:rsidRPr="007479A6">
        <w:rPr>
          <w:rFonts w:asciiTheme="minorHAnsi" w:hAnsiTheme="minorHAnsi" w:cstheme="minorHAnsi"/>
          <w:b/>
          <w:sz w:val="20"/>
          <w:szCs w:val="20"/>
        </w:rPr>
        <w:t>Wykonawcą</w:t>
      </w:r>
      <w:r w:rsidRPr="007479A6">
        <w:rPr>
          <w:rFonts w:asciiTheme="minorHAnsi" w:hAnsiTheme="minorHAnsi" w:cstheme="minorHAnsi"/>
          <w:sz w:val="20"/>
          <w:szCs w:val="20"/>
        </w:rPr>
        <w:t>”, reprezentowanym przez:    …………………….,</w:t>
      </w: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a wspólnie zwanymi dalej „Stronami”.</w:t>
      </w: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892130" w:rsidRDefault="00DB7F99" w:rsidP="00294E44">
      <w:pPr>
        <w:numPr>
          <w:ilvl w:val="0"/>
          <w:numId w:val="36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92130">
        <w:rPr>
          <w:rFonts w:asciiTheme="minorHAnsi" w:hAnsiTheme="minorHAnsi" w:cstheme="minorHAnsi"/>
          <w:sz w:val="20"/>
          <w:szCs w:val="20"/>
        </w:rPr>
        <w:t xml:space="preserve">Niniejsza umowa została zawarta w rezultacie przeprowadzenia postępowania </w:t>
      </w:r>
      <w:r w:rsidR="00892130" w:rsidRPr="00892130">
        <w:rPr>
          <w:rFonts w:asciiTheme="minorHAnsi" w:hAnsiTheme="minorHAnsi" w:cstheme="minorHAnsi"/>
          <w:sz w:val="20"/>
          <w:szCs w:val="20"/>
        </w:rPr>
        <w:t xml:space="preserve">o dokonanie zamówienia publicznego </w:t>
      </w:r>
      <w:r w:rsidR="006839B6" w:rsidRPr="00892130">
        <w:rPr>
          <w:rFonts w:asciiTheme="minorHAnsi" w:hAnsiTheme="minorHAnsi" w:cstheme="minorHAnsi"/>
          <w:sz w:val="20"/>
          <w:szCs w:val="20"/>
        </w:rPr>
        <w:t xml:space="preserve">na podstawie art. 4 pkt 8 ustawy z dnia 29 stycznia 2004r. Prawo Zamówień Publicznych (j.t. Dz. U. </w:t>
      </w:r>
      <w:r w:rsidR="006A3174">
        <w:rPr>
          <w:rFonts w:asciiTheme="minorHAnsi" w:hAnsiTheme="minorHAnsi" w:cstheme="minorHAnsi"/>
          <w:sz w:val="20"/>
          <w:szCs w:val="20"/>
        </w:rPr>
        <w:t>z 2015r, poz. 2164 z późn. zm.)</w:t>
      </w:r>
      <w:r w:rsidR="006A3174">
        <w:rPr>
          <w:rFonts w:asciiTheme="minorHAnsi" w:hAnsiTheme="minorHAnsi" w:cstheme="minorHAnsi"/>
          <w:bCs/>
          <w:iCs/>
          <w:sz w:val="20"/>
          <w:szCs w:val="20"/>
        </w:rPr>
        <w:t>.</w:t>
      </w:r>
      <w:r w:rsidR="006A317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B7F99" w:rsidRPr="007479A6" w:rsidRDefault="00DB7F99" w:rsidP="00294E44">
      <w:pPr>
        <w:numPr>
          <w:ilvl w:val="0"/>
          <w:numId w:val="36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Umowa jest realizowana w ramach projektu: </w:t>
      </w:r>
      <w:r w:rsidR="00D15C55" w:rsidRPr="00D15C55">
        <w:rPr>
          <w:rFonts w:asciiTheme="minorHAnsi" w:hAnsiTheme="minorHAnsi" w:cstheme="minorHAnsi"/>
          <w:bCs/>
          <w:iCs/>
          <w:sz w:val="20"/>
          <w:szCs w:val="20"/>
        </w:rPr>
        <w:t>„Inkubator Innowacyjności” realizowanego przez konsorcjum Uniwersytetu Marii Curie - Skłodowskiej i Katolickiego Uniwersytetu Jana Pawła II, współfinansowany ze środków przeznaczonych na naukę w ramach projektu pozakonkursowego „Wsparcie zarządzania badaniami naukowymi i komercjalizacja wyników prac B+R w jednostkach naukowych i przedsiębiorstwach”, w ramach Programu Operacyjnego Inteligentny Rozwój 2014-2020 (Działanie 4.4).</w:t>
      </w: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§ 1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Przedmiot umowy</w:t>
      </w:r>
    </w:p>
    <w:p w:rsidR="00BC2ECB" w:rsidRPr="00BC2ECB" w:rsidRDefault="00DB7F99" w:rsidP="00BC2ECB">
      <w:pPr>
        <w:numPr>
          <w:ilvl w:val="0"/>
          <w:numId w:val="38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Wykonawca zobowiązuje się do świadczenia </w:t>
      </w:r>
      <w:r w:rsidR="004F7192" w:rsidRPr="004F719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usługi </w:t>
      </w:r>
      <w:r w:rsidR="00BC2ECB" w:rsidRPr="00BC2ECB">
        <w:rPr>
          <w:rFonts w:asciiTheme="minorHAnsi" w:hAnsiTheme="minorHAnsi" w:cstheme="minorHAnsi"/>
          <w:b/>
          <w:bCs/>
          <w:iCs/>
          <w:sz w:val="20"/>
          <w:szCs w:val="20"/>
        </w:rPr>
        <w:t>badawczej polegającej na stworzeniu modeli predykcyjnych dot. zużycia energii elektrycznej w</w:t>
      </w:r>
      <w:r w:rsidR="00BC2ECB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obiektach telekomunikacyjnych, oraz </w:t>
      </w:r>
      <w:r w:rsidR="00BC2ECB" w:rsidRPr="00BC2ECB">
        <w:rPr>
          <w:rFonts w:asciiTheme="minorHAnsi" w:hAnsiTheme="minorHAnsi" w:cstheme="minorHAnsi"/>
          <w:b/>
          <w:bCs/>
          <w:iCs/>
          <w:sz w:val="20"/>
          <w:szCs w:val="20"/>
        </w:rPr>
        <w:t>przygo</w:t>
      </w:r>
      <w:r w:rsidR="00BC2ECB">
        <w:rPr>
          <w:rFonts w:asciiTheme="minorHAnsi" w:hAnsiTheme="minorHAnsi" w:cstheme="minorHAnsi"/>
          <w:b/>
          <w:bCs/>
          <w:iCs/>
          <w:sz w:val="20"/>
          <w:szCs w:val="20"/>
        </w:rPr>
        <w:t>towanie zbioru danych do analiz</w:t>
      </w:r>
      <w:r w:rsidR="00F60DE0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oraz </w:t>
      </w:r>
      <w:bookmarkStart w:id="0" w:name="_GoBack"/>
      <w:bookmarkEnd w:id="0"/>
      <w:r w:rsidR="00F60DE0" w:rsidRPr="003562D5">
        <w:rPr>
          <w:rFonts w:asciiTheme="minorHAnsi" w:hAnsiTheme="minorHAnsi" w:cstheme="minorHAnsi"/>
          <w:b/>
          <w:bCs/>
          <w:iCs/>
          <w:sz w:val="20"/>
          <w:szCs w:val="20"/>
        </w:rPr>
        <w:t>raporty podsumowujące proces budowy modelu</w:t>
      </w:r>
      <w:r w:rsidR="00BC2ECB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BC2ECB" w:rsidRPr="00BC2ECB">
        <w:rPr>
          <w:rFonts w:asciiTheme="minorHAnsi" w:hAnsiTheme="minorHAnsi" w:cstheme="minorHAnsi"/>
          <w:bCs/>
          <w:iCs/>
          <w:sz w:val="20"/>
          <w:szCs w:val="20"/>
        </w:rPr>
        <w:t xml:space="preserve">zgodnie z poniższymi wymogami: </w:t>
      </w:r>
    </w:p>
    <w:p w:rsidR="00BC2ECB" w:rsidRPr="00BC2ECB" w:rsidRDefault="00BC2ECB" w:rsidP="00BC2ECB">
      <w:pPr>
        <w:pStyle w:val="Akapitzlist"/>
        <w:numPr>
          <w:ilvl w:val="0"/>
          <w:numId w:val="66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BC2ECB">
        <w:rPr>
          <w:rFonts w:asciiTheme="minorHAnsi" w:hAnsiTheme="minorHAnsi" w:cstheme="minorHAnsi"/>
          <w:sz w:val="20"/>
          <w:szCs w:val="20"/>
        </w:rPr>
        <w:t>Skonstruowane i  oszacowane Modele, na podstawie danych dostarczonych przez Zamawiającego, powinny być w stanie:</w:t>
      </w:r>
    </w:p>
    <w:p w:rsidR="00BC2ECB" w:rsidRPr="00BC2ECB" w:rsidRDefault="00BC2ECB" w:rsidP="00BC2ECB">
      <w:pPr>
        <w:numPr>
          <w:ilvl w:val="1"/>
          <w:numId w:val="66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BC2ECB">
        <w:rPr>
          <w:rFonts w:asciiTheme="minorHAnsi" w:hAnsiTheme="minorHAnsi" w:cstheme="minorHAnsi"/>
          <w:sz w:val="20"/>
          <w:szCs w:val="20"/>
        </w:rPr>
        <w:t>zinterpretować odstępstwa badanego obiektu w odniesieniu do modelu wzorcowego,</w:t>
      </w:r>
    </w:p>
    <w:p w:rsidR="00BC2ECB" w:rsidRPr="00BC2ECB" w:rsidRDefault="00BC2ECB" w:rsidP="00BC2ECB">
      <w:pPr>
        <w:numPr>
          <w:ilvl w:val="1"/>
          <w:numId w:val="66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BC2ECB">
        <w:rPr>
          <w:rFonts w:asciiTheme="minorHAnsi" w:hAnsiTheme="minorHAnsi" w:cstheme="minorHAnsi"/>
          <w:sz w:val="20"/>
          <w:szCs w:val="20"/>
        </w:rPr>
        <w:t>wykrywać anomalie związane z zużyciem energii,</w:t>
      </w:r>
    </w:p>
    <w:p w:rsidR="00BC2ECB" w:rsidRPr="00BC2ECB" w:rsidRDefault="00BC2ECB" w:rsidP="00BC2ECB">
      <w:pPr>
        <w:numPr>
          <w:ilvl w:val="1"/>
          <w:numId w:val="66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BC2ECB">
        <w:rPr>
          <w:rFonts w:asciiTheme="minorHAnsi" w:hAnsiTheme="minorHAnsi" w:cstheme="minorHAnsi"/>
          <w:sz w:val="20"/>
          <w:szCs w:val="20"/>
        </w:rPr>
        <w:t>określać trendy zużycia energii,</w:t>
      </w:r>
    </w:p>
    <w:p w:rsidR="00BC2ECB" w:rsidRPr="00BC2ECB" w:rsidRDefault="00BC2ECB" w:rsidP="00BC2ECB">
      <w:pPr>
        <w:numPr>
          <w:ilvl w:val="1"/>
          <w:numId w:val="66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BC2ECB">
        <w:rPr>
          <w:rFonts w:asciiTheme="minorHAnsi" w:hAnsiTheme="minorHAnsi" w:cstheme="minorHAnsi"/>
          <w:sz w:val="20"/>
          <w:szCs w:val="20"/>
        </w:rPr>
        <w:t>prognozować prawdopodobne przyszłe zużycie i koszty energii</w:t>
      </w:r>
    </w:p>
    <w:p w:rsidR="00BC2ECB" w:rsidRPr="00BC2ECB" w:rsidRDefault="00BC2ECB" w:rsidP="00BC2ECB">
      <w:pPr>
        <w:pStyle w:val="Akapitzlist"/>
        <w:numPr>
          <w:ilvl w:val="0"/>
          <w:numId w:val="66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BC2ECB">
        <w:rPr>
          <w:rFonts w:asciiTheme="minorHAnsi" w:hAnsiTheme="minorHAnsi" w:cstheme="minorHAnsi"/>
          <w:sz w:val="20"/>
          <w:szCs w:val="20"/>
        </w:rPr>
        <w:t>Modele powinny być skonstruowane w postaci reguł, a ich integralną częścią ma być dokumentacja zawierająca:</w:t>
      </w:r>
    </w:p>
    <w:p w:rsidR="00BC2ECB" w:rsidRPr="00BC2ECB" w:rsidRDefault="00BC2ECB" w:rsidP="00BC2ECB">
      <w:pPr>
        <w:numPr>
          <w:ilvl w:val="1"/>
          <w:numId w:val="66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BC2ECB">
        <w:rPr>
          <w:rFonts w:asciiTheme="minorHAnsi" w:hAnsiTheme="minorHAnsi" w:cstheme="minorHAnsi"/>
          <w:sz w:val="20"/>
          <w:szCs w:val="20"/>
        </w:rPr>
        <w:t>przyjęte założenia,</w:t>
      </w:r>
    </w:p>
    <w:p w:rsidR="00BC2ECB" w:rsidRPr="00BC2ECB" w:rsidRDefault="00BC2ECB" w:rsidP="00BC2ECB">
      <w:pPr>
        <w:numPr>
          <w:ilvl w:val="1"/>
          <w:numId w:val="66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BC2ECB">
        <w:rPr>
          <w:rFonts w:asciiTheme="minorHAnsi" w:hAnsiTheme="minorHAnsi" w:cstheme="minorHAnsi"/>
          <w:sz w:val="20"/>
          <w:szCs w:val="20"/>
        </w:rPr>
        <w:t>opis procesu budowy modelu,</w:t>
      </w:r>
    </w:p>
    <w:p w:rsidR="00BC2ECB" w:rsidRPr="00BC2ECB" w:rsidRDefault="00BC2ECB" w:rsidP="00BC2ECB">
      <w:pPr>
        <w:numPr>
          <w:ilvl w:val="1"/>
          <w:numId w:val="66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BC2ECB">
        <w:rPr>
          <w:rFonts w:asciiTheme="minorHAnsi" w:hAnsiTheme="minorHAnsi" w:cstheme="minorHAnsi"/>
          <w:sz w:val="20"/>
          <w:szCs w:val="20"/>
        </w:rPr>
        <w:t>wyjaśnienie decyzji analitycznych i metodologicznych podjętych w procesie modelowania,</w:t>
      </w:r>
    </w:p>
    <w:p w:rsidR="00BC2ECB" w:rsidRPr="00BC2ECB" w:rsidRDefault="00BC2ECB" w:rsidP="00BC2ECB">
      <w:pPr>
        <w:numPr>
          <w:ilvl w:val="1"/>
          <w:numId w:val="66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BC2ECB">
        <w:rPr>
          <w:rFonts w:asciiTheme="minorHAnsi" w:hAnsiTheme="minorHAnsi" w:cstheme="minorHAnsi"/>
          <w:sz w:val="20"/>
          <w:szCs w:val="20"/>
        </w:rPr>
        <w:t>informacje o wykorzystanych metodach analizy i modelowania,</w:t>
      </w:r>
    </w:p>
    <w:p w:rsidR="00BC2ECB" w:rsidRPr="00BC2ECB" w:rsidRDefault="00BC2ECB" w:rsidP="00BC2ECB">
      <w:pPr>
        <w:numPr>
          <w:ilvl w:val="1"/>
          <w:numId w:val="66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BC2ECB">
        <w:rPr>
          <w:rFonts w:asciiTheme="minorHAnsi" w:hAnsiTheme="minorHAnsi" w:cstheme="minorHAnsi"/>
          <w:sz w:val="20"/>
          <w:szCs w:val="20"/>
        </w:rPr>
        <w:lastRenderedPageBreak/>
        <w:t>ocenę jakości modelu,</w:t>
      </w:r>
    </w:p>
    <w:p w:rsidR="00BC2ECB" w:rsidRPr="00BC2ECB" w:rsidRDefault="00BC2ECB" w:rsidP="00BC2ECB">
      <w:pPr>
        <w:numPr>
          <w:ilvl w:val="1"/>
          <w:numId w:val="66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BC2ECB">
        <w:rPr>
          <w:rFonts w:asciiTheme="minorHAnsi" w:hAnsiTheme="minorHAnsi" w:cstheme="minorHAnsi"/>
          <w:sz w:val="20"/>
          <w:szCs w:val="20"/>
        </w:rPr>
        <w:t>raporty podsumowujące proces budowy modelu</w:t>
      </w:r>
    </w:p>
    <w:p w:rsidR="00DB7F99" w:rsidRPr="00BC2ECB" w:rsidRDefault="00DB7F99" w:rsidP="00BC2ECB">
      <w:pPr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BC2ECB">
        <w:rPr>
          <w:rFonts w:asciiTheme="minorHAnsi" w:hAnsiTheme="minorHAnsi" w:cstheme="minorHAnsi"/>
          <w:sz w:val="20"/>
          <w:szCs w:val="20"/>
        </w:rPr>
        <w:t>zgodnie z ofertą z dnia …………</w:t>
      </w:r>
      <w:r w:rsidR="00CB7E63" w:rsidRPr="00BC2ECB">
        <w:rPr>
          <w:rFonts w:asciiTheme="minorHAnsi" w:hAnsiTheme="minorHAnsi" w:cstheme="minorHAnsi"/>
          <w:sz w:val="20"/>
          <w:szCs w:val="20"/>
        </w:rPr>
        <w:t>…….……. stanowiącą Załącznik Nr 1</w:t>
      </w:r>
      <w:r w:rsidRPr="00BC2ECB">
        <w:rPr>
          <w:rFonts w:asciiTheme="minorHAnsi" w:hAnsiTheme="minorHAnsi" w:cstheme="minorHAnsi"/>
          <w:sz w:val="20"/>
          <w:szCs w:val="20"/>
        </w:rPr>
        <w:t xml:space="preserve"> do umowy.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§ 2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Termin realizacji umowy</w:t>
      </w:r>
    </w:p>
    <w:p w:rsidR="00DB7F99" w:rsidRPr="007479A6" w:rsidRDefault="00DB7F99" w:rsidP="00294E44">
      <w:pPr>
        <w:numPr>
          <w:ilvl w:val="0"/>
          <w:numId w:val="35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Umowa niniejsza zostaje zawarta na czas określony, tj. od dnia </w:t>
      </w:r>
      <w:r w:rsidR="00E27C65">
        <w:rPr>
          <w:rFonts w:asciiTheme="minorHAnsi" w:hAnsiTheme="minorHAnsi" w:cstheme="minorHAnsi"/>
          <w:sz w:val="20"/>
          <w:szCs w:val="20"/>
        </w:rPr>
        <w:t>01.09.2017</w:t>
      </w:r>
      <w:r w:rsidRPr="007479A6">
        <w:rPr>
          <w:rFonts w:asciiTheme="minorHAnsi" w:hAnsiTheme="minorHAnsi" w:cstheme="minorHAnsi"/>
          <w:sz w:val="20"/>
          <w:szCs w:val="20"/>
        </w:rPr>
        <w:t xml:space="preserve"> do </w:t>
      </w:r>
      <w:r w:rsidR="00E27C65">
        <w:rPr>
          <w:rFonts w:asciiTheme="minorHAnsi" w:hAnsiTheme="minorHAnsi" w:cstheme="minorHAnsi"/>
          <w:sz w:val="20"/>
          <w:szCs w:val="20"/>
        </w:rPr>
        <w:t>31.03.2018</w:t>
      </w:r>
      <w:r w:rsidRPr="007479A6">
        <w:rPr>
          <w:rFonts w:asciiTheme="minorHAnsi" w:hAnsiTheme="minorHAnsi" w:cstheme="minorHAnsi"/>
          <w:sz w:val="20"/>
          <w:szCs w:val="20"/>
        </w:rPr>
        <w:t>r.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§ 3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bCs/>
          <w:sz w:val="20"/>
          <w:szCs w:val="20"/>
        </w:rPr>
        <w:t>Realizacja umowy</w:t>
      </w:r>
    </w:p>
    <w:p w:rsidR="00DB7F99" w:rsidRPr="007479A6" w:rsidRDefault="00DB7F99" w:rsidP="00294E44">
      <w:pPr>
        <w:numPr>
          <w:ilvl w:val="0"/>
          <w:numId w:val="37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zobowiązuje się do wykonania przedmiotu umowy z należytą starannością oraz oświadcza, że posiada odpowiednie kwalifikacje do jego wykonania.</w:t>
      </w:r>
    </w:p>
    <w:p w:rsidR="00DB7F99" w:rsidRPr="007479A6" w:rsidRDefault="00DB7F99" w:rsidP="00294E44">
      <w:pPr>
        <w:numPr>
          <w:ilvl w:val="0"/>
          <w:numId w:val="37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uprawniony jest do żądania od Zamawiającego informacji i dokumentów niezbędnych do realizacji niniejszej umowy.</w:t>
      </w:r>
    </w:p>
    <w:p w:rsidR="00DB7F99" w:rsidRPr="007479A6" w:rsidRDefault="00DB7F99" w:rsidP="00294E44">
      <w:pPr>
        <w:numPr>
          <w:ilvl w:val="0"/>
          <w:numId w:val="37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oświadcza, iż jego zaangażowanie zawodowe obejmujące realizację wszystkich projektów finansowanych z funduszy strukturalnych i Funduszu Spójności oraz działania finansowane z innych źródeł nie będzie wynosić więcej niż 276 godzin zegarowych miesięcznie w okresie realizacji przedmiotu umowy.</w:t>
      </w:r>
    </w:p>
    <w:p w:rsidR="00DB7F99" w:rsidRPr="007479A6" w:rsidRDefault="00DB7F99" w:rsidP="00294E44">
      <w:pPr>
        <w:numPr>
          <w:ilvl w:val="0"/>
          <w:numId w:val="37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Wykonawca oświadcza, że nie jest osobą zatrudnioną w instytucji uczestniczącej w realizacji Programu Operacyjnego </w:t>
      </w:r>
      <w:r w:rsidR="00294E44">
        <w:rPr>
          <w:rFonts w:asciiTheme="minorHAnsi" w:hAnsiTheme="minorHAnsi" w:cstheme="minorHAnsi"/>
          <w:sz w:val="20"/>
          <w:szCs w:val="20"/>
        </w:rPr>
        <w:t>Inteligentny</w:t>
      </w:r>
      <w:r w:rsidRPr="007479A6">
        <w:rPr>
          <w:rFonts w:asciiTheme="minorHAnsi" w:hAnsiTheme="minorHAnsi" w:cstheme="minorHAnsi"/>
          <w:sz w:val="20"/>
          <w:szCs w:val="20"/>
        </w:rPr>
        <w:t xml:space="preserve"> Rozwój na podstawie stosunku pracy chyba, że nie zachodzi konflikt interesów lub podwójne finansowanie (zgodnie z Wytycznymi w zakresie kwalifikowalności wydatków w ramach Europejskiego Funduszu Rozwoju Regionalnego, Europejskiego Funduszu Społecznego oraz Funduszu Spójności na lata 2014-2020).</w:t>
      </w:r>
    </w:p>
    <w:p w:rsidR="00DB7F99" w:rsidRPr="007479A6" w:rsidRDefault="00DB7F99" w:rsidP="00294E44">
      <w:pPr>
        <w:numPr>
          <w:ilvl w:val="0"/>
          <w:numId w:val="37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 przypadku braku możliwości wykonania zlecenia z przyczyn niezależnych od Wykonawcy, jest on zobowiązany do niezwłocznego powiadomienia o tym fakcie Zleceniodawcę.</w:t>
      </w:r>
    </w:p>
    <w:p w:rsidR="00DB7F99" w:rsidRPr="007479A6" w:rsidRDefault="00DB7F99" w:rsidP="00294E44">
      <w:pPr>
        <w:numPr>
          <w:ilvl w:val="0"/>
          <w:numId w:val="37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Jeżeli Wykonawca z przyczyn niezależnych od niego zamierza powierzyć wykonanie części zamówienia podwykonawcy w trakcie realizacji usługi, nie zwalnia to Wykonawcy z odpowiedzialności za należyte wykonanie tego zamówienia.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§ 4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Wartość umowy i warunki płatności</w:t>
      </w:r>
    </w:p>
    <w:p w:rsidR="00DB7F99" w:rsidRPr="007479A6" w:rsidRDefault="00DB7F99" w:rsidP="00294E44">
      <w:pPr>
        <w:numPr>
          <w:ilvl w:val="0"/>
          <w:numId w:val="30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Całkowite wynagrodzenie Wykonawcy wynosi </w:t>
      </w:r>
      <w:r w:rsidRPr="007479A6">
        <w:rPr>
          <w:rFonts w:asciiTheme="minorHAnsi" w:hAnsiTheme="minorHAnsi" w:cstheme="minorHAnsi"/>
          <w:b/>
          <w:sz w:val="20"/>
          <w:szCs w:val="20"/>
        </w:rPr>
        <w:t>brutto:   …</w:t>
      </w:r>
      <w:r w:rsidR="00BC2ECB">
        <w:rPr>
          <w:rFonts w:asciiTheme="minorHAnsi" w:hAnsiTheme="minorHAnsi" w:cstheme="minorHAnsi"/>
          <w:b/>
          <w:sz w:val="20"/>
          <w:szCs w:val="20"/>
        </w:rPr>
        <w:t>………………..</w:t>
      </w:r>
      <w:r w:rsidRPr="007479A6">
        <w:rPr>
          <w:rFonts w:asciiTheme="minorHAnsi" w:hAnsiTheme="minorHAnsi" w:cstheme="minorHAnsi"/>
          <w:b/>
          <w:sz w:val="20"/>
          <w:szCs w:val="20"/>
        </w:rPr>
        <w:t>…. zł (</w:t>
      </w:r>
      <w:r w:rsidRPr="007479A6">
        <w:rPr>
          <w:rFonts w:asciiTheme="minorHAnsi" w:hAnsiTheme="minorHAnsi" w:cstheme="minorHAnsi"/>
          <w:b/>
          <w:i/>
          <w:sz w:val="20"/>
          <w:szCs w:val="20"/>
        </w:rPr>
        <w:t>słownie: …………………………..</w:t>
      </w:r>
      <w:r w:rsidRPr="007479A6">
        <w:rPr>
          <w:rFonts w:asciiTheme="minorHAnsi" w:hAnsiTheme="minorHAnsi" w:cstheme="minorHAnsi"/>
          <w:b/>
          <w:sz w:val="20"/>
          <w:szCs w:val="20"/>
        </w:rPr>
        <w:t>).</w:t>
      </w:r>
    </w:p>
    <w:p w:rsidR="00DB7F99" w:rsidRPr="007479A6" w:rsidRDefault="00DB7F99" w:rsidP="00294E44">
      <w:pPr>
        <w:numPr>
          <w:ilvl w:val="0"/>
          <w:numId w:val="30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W przypadku osoby fizycznej nie prowadzącej działalności gospodarczej, z należnego Wykonawcy wynagrodzenia Zamawiający potrąci zgodnie z obowiązującymi przepisami i na podstawie danych przedłożonych przez Wykonawcę: zaliczkę na podatek dochodowy od osób fizycznych, składkę na powszechne ubezpieczenie zdrowotne oraz składki na ubezpieczenie społeczne [w przypadku zwolnień Wykonawca zobowiązany jest do przedstawienia kserokopii dokumentów uprawniających do zwolnień np.: studenci – aktualnej legitymacji studenckiej – zgodnie z ustawą o systemie ubezpieczeń społecznych z dnia 13 października 1998r. (Dz. U. z 2015r. poz. 121 j.t.) oraz ustawą z dnia 27 sierpnia 2004r. o świadczeniach opieki zdrowotnej finansowanych ze środków publicznych (Dz. U. z </w:t>
      </w:r>
      <w:r w:rsidRPr="007479A6">
        <w:rPr>
          <w:rFonts w:asciiTheme="minorHAnsi" w:hAnsiTheme="minorHAnsi" w:cstheme="minorHAnsi"/>
          <w:bCs/>
          <w:sz w:val="20"/>
          <w:szCs w:val="20"/>
        </w:rPr>
        <w:t>2015r. poz. 581 j.t.</w:t>
      </w:r>
      <w:r w:rsidRPr="007479A6">
        <w:rPr>
          <w:rFonts w:asciiTheme="minorHAnsi" w:hAnsiTheme="minorHAnsi" w:cstheme="minorHAnsi"/>
          <w:sz w:val="20"/>
          <w:szCs w:val="20"/>
        </w:rPr>
        <w:t>)].</w:t>
      </w:r>
    </w:p>
    <w:p w:rsidR="00DB7F99" w:rsidRPr="007479A6" w:rsidRDefault="00DB7F99" w:rsidP="00294E44">
      <w:pPr>
        <w:numPr>
          <w:ilvl w:val="0"/>
          <w:numId w:val="30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Wynagrodzenie będzie wypłacone po zrealizowaniu pełnego zakresu czynności określonych w § 1 umowy w terminie do 30 dni od dnia przedłożenia przez Wykonawcę prawidłowo wystawionego/nej rachunku/faktury, po podpisaniu bez zastrzeżeń przez upoważnionych przedstawicieli obu stron protokołu należytego wykonania usługi.</w:t>
      </w:r>
    </w:p>
    <w:p w:rsidR="00DB7F99" w:rsidRPr="007479A6" w:rsidRDefault="00DB7F99" w:rsidP="00294E44">
      <w:pPr>
        <w:numPr>
          <w:ilvl w:val="0"/>
          <w:numId w:val="30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 datę zapłaty przyjmuje się datę obciążenia rachunku bankowego Zamawiającego.</w:t>
      </w:r>
    </w:p>
    <w:p w:rsidR="00DB7F99" w:rsidRPr="007479A6" w:rsidRDefault="00DB7F99" w:rsidP="00294E44">
      <w:pPr>
        <w:numPr>
          <w:ilvl w:val="0"/>
          <w:numId w:val="30"/>
        </w:numPr>
        <w:spacing w:after="120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lastRenderedPageBreak/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umowy.</w:t>
      </w:r>
    </w:p>
    <w:p w:rsidR="00811684" w:rsidRPr="00811684" w:rsidRDefault="00811684" w:rsidP="00811684">
      <w:pPr>
        <w:pStyle w:val="Akapitzlist"/>
        <w:spacing w:after="120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5</w:t>
      </w:r>
    </w:p>
    <w:p w:rsidR="00811684" w:rsidRDefault="00811684" w:rsidP="00811684">
      <w:pPr>
        <w:pStyle w:val="Akapitzlist"/>
        <w:spacing w:after="120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Prawa autorskie</w:t>
      </w:r>
    </w:p>
    <w:p w:rsidR="00811684" w:rsidRPr="00811684" w:rsidRDefault="00811684" w:rsidP="00811684">
      <w:pPr>
        <w:pStyle w:val="Akapitzlist"/>
        <w:spacing w:after="120"/>
        <w:ind w:left="0" w:firstLine="69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11684" w:rsidRPr="00D0444B" w:rsidRDefault="00811684" w:rsidP="00D0444B">
      <w:pPr>
        <w:pStyle w:val="Akapitzlist"/>
        <w:numPr>
          <w:ilvl w:val="1"/>
          <w:numId w:val="63"/>
        </w:numPr>
        <w:autoSpaceDE w:val="0"/>
        <w:autoSpaceDN w:val="0"/>
        <w:adjustRightInd w:val="0"/>
        <w:ind w:left="357" w:hanging="357"/>
        <w:jc w:val="both"/>
        <w:rPr>
          <w:rFonts w:asciiTheme="minorHAnsi" w:eastAsiaTheme="minorHAnsi" w:hAnsiTheme="minorHAnsi" w:cstheme="minorHAnsi"/>
          <w:b/>
          <w:sz w:val="20"/>
          <w:szCs w:val="20"/>
        </w:rPr>
      </w:pPr>
      <w:r w:rsidRPr="00D0444B">
        <w:rPr>
          <w:rFonts w:asciiTheme="minorHAnsi" w:eastAsiaTheme="minorHAnsi" w:hAnsiTheme="minorHAnsi" w:cstheme="minorHAnsi"/>
          <w:sz w:val="20"/>
          <w:szCs w:val="20"/>
        </w:rPr>
        <w:t xml:space="preserve">Wykonawca </w:t>
      </w:r>
      <w:r w:rsidR="00D0444B" w:rsidRPr="00D0444B">
        <w:rPr>
          <w:rFonts w:asciiTheme="minorHAnsi" w:eastAsiaTheme="minorHAnsi" w:hAnsiTheme="minorHAnsi" w:cstheme="minorHAnsi"/>
          <w:sz w:val="20"/>
          <w:szCs w:val="20"/>
        </w:rPr>
        <w:t xml:space="preserve">w ramach wynagrodzenia o którym mowa w § 4 ust. 1 </w:t>
      </w:r>
      <w:r w:rsidRPr="00D0444B">
        <w:rPr>
          <w:rFonts w:asciiTheme="minorHAnsi" w:eastAsiaTheme="minorHAnsi" w:hAnsiTheme="minorHAnsi" w:cstheme="minorHAnsi"/>
          <w:sz w:val="20"/>
          <w:szCs w:val="20"/>
        </w:rPr>
        <w:t>przenosi na Zamawiającego autorskie prawa majątkowe i prawa pokrewne, razem z wyłącznym prawem do udzielania zezwoleń na wykonywanie zależnego prawa autorskiego, do nieograniczonego w czasie korzystania i rozporządzania rezultatem realizacji przedmiotu zamówienia.</w:t>
      </w:r>
    </w:p>
    <w:p w:rsidR="00811684" w:rsidRPr="00811684" w:rsidRDefault="00811684" w:rsidP="00811684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 xml:space="preserve">Przeniesienie prawa </w:t>
      </w:r>
      <w:r>
        <w:rPr>
          <w:rFonts w:asciiTheme="minorHAnsi" w:eastAsiaTheme="minorHAnsi" w:hAnsiTheme="minorHAnsi" w:cstheme="minorHAnsi"/>
          <w:sz w:val="20"/>
          <w:szCs w:val="20"/>
        </w:rPr>
        <w:t>autorskiego, o którym mowa w § 5</w:t>
      </w:r>
      <w:r w:rsidRPr="00811684">
        <w:rPr>
          <w:rFonts w:asciiTheme="minorHAnsi" w:eastAsiaTheme="minorHAnsi" w:hAnsiTheme="minorHAnsi" w:cstheme="minorHAnsi"/>
          <w:sz w:val="20"/>
          <w:szCs w:val="20"/>
        </w:rPr>
        <w:t xml:space="preserve"> ust. 1 obejmuje w szczególności następujące pola eksploatacji:</w:t>
      </w:r>
    </w:p>
    <w:p w:rsidR="00811684" w:rsidRPr="00811684" w:rsidRDefault="00811684" w:rsidP="0081168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>trwałe lub czasowe utrwalanie lub zwielokrotnianie w całości lub w części, jakimikolwiek środkami i w jakiejkolwiek formie, niezależnie od formatu, systemu lub standardu, w tym techniką drukarską, techniką zapisu magnetycznego, techniką cyfrową lub poprzez wprowadzanie do pamięci komputera oraz trwałe lub czasowe utrwalanie lub zwielokrotnianie takich zapisów, włączając w to sporządzanie ich kopii oraz dowolne korzystanie i rozporządzanie tymi kopiami,</w:t>
      </w:r>
    </w:p>
    <w:p w:rsidR="00811684" w:rsidRPr="00811684" w:rsidRDefault="00811684" w:rsidP="0081168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>wprowadzanie do obrotu, użyczanie lub najem oryginału albo egzemplarzy,</w:t>
      </w:r>
    </w:p>
    <w:p w:rsidR="00811684" w:rsidRPr="00811684" w:rsidRDefault="00811684" w:rsidP="0081168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>tworzenie nowych wersji i adaptacji (tłumaczenie, przystosowanie, zmianę  układu lub jakiekolwiek inne zmiany),</w:t>
      </w:r>
    </w:p>
    <w:p w:rsidR="00811684" w:rsidRPr="00811684" w:rsidRDefault="00811684" w:rsidP="0081168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>rozpowszechnianie w sieci Internet oraz w sieciach zamkniętych,</w:t>
      </w:r>
    </w:p>
    <w:p w:rsidR="00811684" w:rsidRPr="00811684" w:rsidRDefault="00811684" w:rsidP="0081168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>prawo do wykorzystywania do celów marketingowych lub promocji, w tym reklamy, sponsoringu, promocji sprzedaży, a także do oznaczania lub identyfikacji produktów i usług oraz innych przejawów działalności, a także przedmiotów jego własności, a także dla celów edukacyjnych lub szkoleniowych,</w:t>
      </w:r>
    </w:p>
    <w:p w:rsidR="00811684" w:rsidRPr="00811684" w:rsidRDefault="00811684" w:rsidP="0081168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>prawo do rozporządzania oraz prawo do ich udostępniania, w tym udzielania licencji na rzecz osób trzecich, na wszystkich wymienionych powyżej polach eksploatacji,</w:t>
      </w:r>
    </w:p>
    <w:p w:rsidR="00811684" w:rsidRPr="00811684" w:rsidRDefault="00811684" w:rsidP="00811684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>Przeniesienie autorskich praw majątkowych następuje z dniem przyjęcia rezultatów przez Zamawiającego w formie protokołu przekazania.</w:t>
      </w:r>
    </w:p>
    <w:p w:rsidR="00DB7F99" w:rsidRPr="007479A6" w:rsidRDefault="00811684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6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Kary umowne</w:t>
      </w:r>
    </w:p>
    <w:p w:rsidR="00DB7F99" w:rsidRPr="007479A6" w:rsidRDefault="00DB7F99" w:rsidP="00294E44">
      <w:pPr>
        <w:numPr>
          <w:ilvl w:val="0"/>
          <w:numId w:val="31"/>
        </w:numPr>
        <w:tabs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 przypadku niewykonania lub nienależytego wykonania umowy Wykonawca zapłaci Zamawiającemu karę umowną w wysokości 5% wartości wynagrodzenia brutto określonego w § 4 ust. 1 umowy, za każdy stwierdzony przypadek niewykonania lub nienależytego wykonania umowy. Łączna wysokość kar umownych nie może jednak przekraczać 30% wynagrodzenia brutto określonego w § 4 ust. 1.</w:t>
      </w:r>
    </w:p>
    <w:p w:rsidR="00DB7F99" w:rsidRPr="007479A6" w:rsidRDefault="00DB7F99" w:rsidP="00294E44">
      <w:pPr>
        <w:numPr>
          <w:ilvl w:val="0"/>
          <w:numId w:val="31"/>
        </w:numPr>
        <w:tabs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 przypadku niewykonania umowy w terminie, tj. niedotrzymania terminów określonych w §2 ust. 2 z przyczyn leżących po stronie Wykonawcy, Wykonawca zapłaci Zamawiającemu karę umowną w wysokości 0,5% wartości wynagrodzenia brutto określonego w § 4 ust. 1 umowy za każdy dzień zwłoki.</w:t>
      </w:r>
    </w:p>
    <w:p w:rsidR="00DB7F99" w:rsidRPr="007479A6" w:rsidRDefault="00DB7F99" w:rsidP="00294E44">
      <w:pPr>
        <w:numPr>
          <w:ilvl w:val="0"/>
          <w:numId w:val="31"/>
        </w:numPr>
        <w:tabs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 przypadku odstąpienia od umowy z powodu okoliczności, za które odpowiada Wykonawca, zapłaci Zamawiającemu karę umowną w wysokości 20% wynagrodzenia brutto  określonego w § 4 ust. 1.</w:t>
      </w:r>
    </w:p>
    <w:p w:rsidR="00DB7F99" w:rsidRPr="007479A6" w:rsidRDefault="00DB7F99" w:rsidP="00294E44">
      <w:pPr>
        <w:numPr>
          <w:ilvl w:val="0"/>
          <w:numId w:val="31"/>
        </w:numPr>
        <w:tabs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wyraża zgodę na potrącenie przez Zamawiającego kar umownych z przysługującej Wykonawcy należności na podstawie noty obciążeniowej wystawionej przez Zamawiającego.</w:t>
      </w:r>
    </w:p>
    <w:p w:rsidR="00DB7F99" w:rsidRPr="007479A6" w:rsidRDefault="00DB7F99" w:rsidP="00294E44">
      <w:pPr>
        <w:numPr>
          <w:ilvl w:val="0"/>
          <w:numId w:val="31"/>
        </w:numPr>
        <w:tabs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Zamawiający może dochodzić na zasadach ogólnych odszkodowania przewyższającego kary umowne.</w:t>
      </w:r>
    </w:p>
    <w:p w:rsidR="00BC2ECB" w:rsidRDefault="00BC2ECB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827740">
        <w:rPr>
          <w:rFonts w:asciiTheme="minorHAnsi" w:hAnsiTheme="minorHAnsi" w:cstheme="minorHAnsi"/>
          <w:b/>
          <w:sz w:val="20"/>
          <w:szCs w:val="20"/>
        </w:rPr>
        <w:t>7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Odstąpienie od umowy</w:t>
      </w:r>
    </w:p>
    <w:p w:rsidR="00DB7F99" w:rsidRPr="007479A6" w:rsidRDefault="00DB7F99" w:rsidP="00294E44">
      <w:pPr>
        <w:numPr>
          <w:ilvl w:val="0"/>
          <w:numId w:val="3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Oprócz przyczyn wynikających z obowiązujących przepisów, Zamawiającemu przysługuje prawo odstąpienia od umowy gdy: </w:t>
      </w:r>
    </w:p>
    <w:p w:rsidR="00DB7F99" w:rsidRPr="007479A6" w:rsidRDefault="00DB7F99" w:rsidP="00294E44">
      <w:pPr>
        <w:numPr>
          <w:ilvl w:val="0"/>
          <w:numId w:val="34"/>
        </w:numPr>
        <w:tabs>
          <w:tab w:val="num" w:pos="426"/>
        </w:tabs>
        <w:spacing w:after="120"/>
        <w:ind w:left="851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nastąpi znaczne pogorszenie sytuacji finansowej Wykonawcy, szczególnie w razie powzięcia wiadomości o wszczęciu postępowania egzekucyjnego wobec majątku Wykonawcy;</w:t>
      </w:r>
    </w:p>
    <w:p w:rsidR="00DB7F99" w:rsidRPr="007479A6" w:rsidRDefault="00DB7F99" w:rsidP="00294E44">
      <w:pPr>
        <w:numPr>
          <w:ilvl w:val="0"/>
          <w:numId w:val="34"/>
        </w:numPr>
        <w:tabs>
          <w:tab w:val="num" w:pos="426"/>
        </w:tabs>
        <w:spacing w:after="120"/>
        <w:ind w:left="851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po ustaniu Siły Wyższej Wykonawca nie przystąpił niezwłocznie do wykonania umowy lub nie spełnił swojego świadczenia wynikającego z umowy;</w:t>
      </w:r>
    </w:p>
    <w:p w:rsidR="00DB7F99" w:rsidRPr="007479A6" w:rsidRDefault="00DB7F99" w:rsidP="00294E44">
      <w:pPr>
        <w:numPr>
          <w:ilvl w:val="0"/>
          <w:numId w:val="34"/>
        </w:numPr>
        <w:tabs>
          <w:tab w:val="num" w:pos="426"/>
        </w:tabs>
        <w:spacing w:after="120"/>
        <w:ind w:left="851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wykonuje umowę n</w:t>
      </w:r>
      <w:r w:rsidR="00D0444B">
        <w:rPr>
          <w:rFonts w:asciiTheme="minorHAnsi" w:hAnsiTheme="minorHAnsi" w:cstheme="minorHAnsi"/>
          <w:sz w:val="20"/>
          <w:szCs w:val="20"/>
        </w:rPr>
        <w:t>iezgodnie z jej warunkami</w:t>
      </w:r>
      <w:r w:rsidRPr="007479A6">
        <w:rPr>
          <w:rFonts w:asciiTheme="minorHAnsi" w:hAnsiTheme="minorHAnsi" w:cstheme="minorHAnsi"/>
          <w:sz w:val="20"/>
          <w:szCs w:val="20"/>
        </w:rPr>
        <w:t>;</w:t>
      </w:r>
    </w:p>
    <w:p w:rsidR="00DB7F99" w:rsidRPr="007479A6" w:rsidRDefault="00DB7F99" w:rsidP="00294E44">
      <w:pPr>
        <w:numPr>
          <w:ilvl w:val="0"/>
          <w:numId w:val="34"/>
        </w:numPr>
        <w:tabs>
          <w:tab w:val="num" w:pos="426"/>
        </w:tabs>
        <w:spacing w:after="120"/>
        <w:ind w:left="851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wystąpią okoliczności powodujące, że wykonanie umowy nie leży w interesie publicznym, w takim przypadku Wykonawca uprawniony jest do wystąpienia z roszczeniem  zapłaty za wykonaną część umowy.</w:t>
      </w:r>
    </w:p>
    <w:p w:rsidR="00DB7F99" w:rsidRPr="007479A6" w:rsidRDefault="00DB7F99" w:rsidP="00294E44">
      <w:pPr>
        <w:numPr>
          <w:ilvl w:val="0"/>
          <w:numId w:val="3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Oświadczenie o odstąpieniu należy złożyć na piśmie w terminie 30 dni od powzięcia wiadomości o przyczynie odstąpienia.</w:t>
      </w:r>
    </w:p>
    <w:p w:rsidR="00DB7F99" w:rsidRPr="007479A6" w:rsidRDefault="00DB7F99" w:rsidP="00294E44">
      <w:pPr>
        <w:numPr>
          <w:ilvl w:val="0"/>
          <w:numId w:val="3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Strony przewidują możliwość rozwiązania umowy z zachowaniem 30-dniowego okresu wypowiedzenia.</w:t>
      </w:r>
    </w:p>
    <w:p w:rsidR="00DB7F99" w:rsidRPr="007479A6" w:rsidRDefault="00DB7F99" w:rsidP="00294E44">
      <w:pPr>
        <w:numPr>
          <w:ilvl w:val="0"/>
          <w:numId w:val="3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Okres wypowiedzenia upływa w ostatnim dniu miesiąca, następującego po miesiącu, w którym złożono wypowiedzenie.</w:t>
      </w:r>
    </w:p>
    <w:p w:rsidR="00DB7F99" w:rsidRPr="007479A6" w:rsidRDefault="00DB7F99" w:rsidP="00294E44">
      <w:pPr>
        <w:numPr>
          <w:ilvl w:val="0"/>
          <w:numId w:val="3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Strony przewidują możliwość rozwiązania umowy w każdej chwili na mocy porozumienia Stron.</w:t>
      </w:r>
    </w:p>
    <w:p w:rsidR="00DB7F99" w:rsidRPr="007479A6" w:rsidRDefault="00827740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8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479A6">
        <w:rPr>
          <w:rFonts w:asciiTheme="minorHAnsi" w:hAnsiTheme="minorHAnsi" w:cstheme="minorHAnsi"/>
          <w:b/>
          <w:bCs/>
          <w:sz w:val="20"/>
          <w:szCs w:val="20"/>
        </w:rPr>
        <w:t>Zmiany umowy</w:t>
      </w:r>
    </w:p>
    <w:p w:rsidR="00DB7F99" w:rsidRPr="007479A6" w:rsidRDefault="00DB7F99" w:rsidP="00294E4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Wszelkie zmiany umowy wymagają zachowania formy pisemnej – w formie aneksu – pod rygorem ich nieważności.</w:t>
      </w:r>
    </w:p>
    <w:p w:rsidR="00DB7F99" w:rsidRPr="007479A6" w:rsidRDefault="00DB7F99" w:rsidP="00294E4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Zamawiający zastrzega sobie prawo do dokonania zmian postanowień zawartej umowy w stosunku do treści oferty, na podstawie której dokonano wyboru wykonawcy w przypadku, gdy nastąpi zmiana powszechnie obowiązujących przepisów prawa w zakresie mającym wpływ na realizację umowy.</w:t>
      </w:r>
    </w:p>
    <w:p w:rsidR="00DB7F99" w:rsidRPr="007479A6" w:rsidRDefault="00DB7F99" w:rsidP="00294E4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Zamawiający dopuszcza zmianę umowy w zakresie terminu zakończenia </w:t>
      </w:r>
      <w:r w:rsidR="00294E44">
        <w:rPr>
          <w:rFonts w:asciiTheme="minorHAnsi" w:hAnsiTheme="minorHAnsi" w:cstheme="minorHAnsi"/>
          <w:sz w:val="20"/>
          <w:szCs w:val="20"/>
        </w:rPr>
        <w:t xml:space="preserve">realizacji </w:t>
      </w:r>
      <w:r w:rsidR="00D0444B">
        <w:rPr>
          <w:rFonts w:asciiTheme="minorHAnsi" w:hAnsiTheme="minorHAnsi" w:cstheme="minorHAnsi"/>
          <w:sz w:val="20"/>
          <w:szCs w:val="20"/>
        </w:rPr>
        <w:t>usługi</w:t>
      </w:r>
      <w:r w:rsidR="00294E44">
        <w:rPr>
          <w:rFonts w:asciiTheme="minorHAnsi" w:hAnsiTheme="minorHAnsi" w:cstheme="minorHAnsi"/>
          <w:sz w:val="20"/>
          <w:szCs w:val="20"/>
        </w:rPr>
        <w:t xml:space="preserve"> </w:t>
      </w:r>
      <w:r w:rsidRPr="007479A6">
        <w:rPr>
          <w:rFonts w:asciiTheme="minorHAnsi" w:hAnsiTheme="minorHAnsi" w:cstheme="minorHAnsi"/>
          <w:sz w:val="20"/>
          <w:szCs w:val="20"/>
        </w:rPr>
        <w:t xml:space="preserve">w razie niemożności ich zrealizowania z zastrzeżeniem, iż nowy termin realizacji przedmiotu umowy nie przekroczy daty 30.09.2017r. </w:t>
      </w:r>
    </w:p>
    <w:p w:rsidR="00DB7F99" w:rsidRPr="007479A6" w:rsidRDefault="00DB7F99" w:rsidP="00294E4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Zmiana terminu, może nastąpić na wniosek każdej ze stron, zawierający przyczynę niemożliwości realizacji zamówienia w pierwotnym terminie, z uzasadnionego powodu przedstawionego przez Wykonawcę, w szczególności może to dotyczyć choroby osoby </w:t>
      </w:r>
      <w:r w:rsidR="00294E44">
        <w:rPr>
          <w:rFonts w:asciiTheme="minorHAnsi" w:hAnsiTheme="minorHAnsi" w:cstheme="minorHAnsi"/>
          <w:sz w:val="20"/>
          <w:szCs w:val="20"/>
        </w:rPr>
        <w:t>realizującej usługę</w:t>
      </w:r>
      <w:r w:rsidRPr="007479A6">
        <w:rPr>
          <w:rFonts w:asciiTheme="minorHAnsi" w:hAnsiTheme="minorHAnsi" w:cstheme="minorHAnsi"/>
          <w:sz w:val="20"/>
          <w:szCs w:val="20"/>
        </w:rPr>
        <w:t xml:space="preserve"> bądź też innych okoliczności niepozwalających na realizację zamówienia w deklarowanym miejscu i czasie w pierwotnym terminie</w:t>
      </w:r>
      <w:r w:rsidR="00294E44">
        <w:rPr>
          <w:rFonts w:asciiTheme="minorHAnsi" w:hAnsiTheme="minorHAnsi" w:cstheme="minorHAnsi"/>
          <w:sz w:val="20"/>
          <w:szCs w:val="20"/>
        </w:rPr>
        <w:t>.</w:t>
      </w:r>
      <w:r w:rsidRPr="007479A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B7F99" w:rsidRPr="007479A6" w:rsidRDefault="00DB7F99" w:rsidP="00294E4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nie będzie uprawniony do dodatkowego wynagrodzenia z tytułu przedłużenia terminu realizacji umowy, ponad wynagrodzenie przewidywane w pierwotnym terminie jej realizacji.</w:t>
      </w:r>
    </w:p>
    <w:p w:rsidR="00DB7F99" w:rsidRPr="007479A6" w:rsidRDefault="00DB7F99" w:rsidP="00294E4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Zamawiający dopuszcza zmianę umowy w razie konieczności wprowadzenia zmian, które będą następstwem zmian wytycznych lub zaleceń Instytucji, która przyznała środki na sfinansowanie umowy.</w:t>
      </w:r>
    </w:p>
    <w:p w:rsidR="00DB7F99" w:rsidRPr="007479A6" w:rsidRDefault="00DB7F99" w:rsidP="00294E4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Inicjatorem zmian może być Zamawiający lub Wykonawca poprzez pisemne wystąpienie zawierające opis proponowanych zmian i ich uzasadnienie.</w:t>
      </w:r>
    </w:p>
    <w:p w:rsidR="00ED6E8B" w:rsidRDefault="00ED6E8B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D6E8B" w:rsidRDefault="00ED6E8B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D6E8B" w:rsidRDefault="00ED6E8B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827740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9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Zawieszenie świadczenia usługi</w:t>
      </w:r>
    </w:p>
    <w:p w:rsidR="00DB7F99" w:rsidRPr="007479A6" w:rsidRDefault="00DB7F99" w:rsidP="00294E44">
      <w:pPr>
        <w:numPr>
          <w:ilvl w:val="0"/>
          <w:numId w:val="39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Na czas działania Siły Wyższej obowiązki Strony, która nie jest w stanie wykonać danego obowiązku ze względu na działanie Siły Wyższej, ulegają zawieszeniu.</w:t>
      </w:r>
    </w:p>
    <w:p w:rsidR="00DB7F99" w:rsidRPr="007479A6" w:rsidRDefault="00F5320B" w:rsidP="00294E44">
      <w:pPr>
        <w:numPr>
          <w:ilvl w:val="0"/>
          <w:numId w:val="39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 zastrzeżeniem § 7</w:t>
      </w:r>
      <w:r w:rsidR="00DB7F99" w:rsidRPr="007479A6">
        <w:rPr>
          <w:rFonts w:asciiTheme="minorHAnsi" w:hAnsiTheme="minorHAnsi" w:cstheme="minorHAnsi"/>
          <w:sz w:val="20"/>
          <w:szCs w:val="20"/>
        </w:rPr>
        <w:t xml:space="preserve"> ust. 1 pkt 2), w przypadku ustania Siły Wyższej, Strony niezwłocznie przystąpią do realizacji swych obowiązków wynikających z umowy.</w:t>
      </w:r>
    </w:p>
    <w:p w:rsidR="00DB7F99" w:rsidRPr="007479A6" w:rsidRDefault="00DB7F99" w:rsidP="00294E44">
      <w:pPr>
        <w:numPr>
          <w:ilvl w:val="0"/>
          <w:numId w:val="39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Strona umowy, która opóźnia się ze swoimi świadczeniami wynikającymi z umowy ze względu na działanie Siły Wyższej nie jest narażona na kary umowne lub odstąpienia od umowy przez drugą stronę z powodu niedopełnienia obowiązków umownych.</w:t>
      </w:r>
    </w:p>
    <w:p w:rsidR="00DB7F99" w:rsidRPr="007479A6" w:rsidRDefault="00DB7F99" w:rsidP="00294E44">
      <w:pPr>
        <w:numPr>
          <w:ilvl w:val="0"/>
          <w:numId w:val="39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Dla potrzeb umowy, „Siła Wyższa” oznacza zdarzenie, którego wystąpienie jest niezależne od Strony i któremu nie może ona zapobiec przy zachowaniu należytej staranności, a w szczególności: wojny, stany nadzwyczajne, klęski żywiołowe, epidemie, ograniczenia związane z kwarantanną, embargo, rewolucje, zamieszki i strajki, pożar.</w:t>
      </w:r>
    </w:p>
    <w:p w:rsidR="00DB7F99" w:rsidRPr="007479A6" w:rsidRDefault="00DB7F99" w:rsidP="00294E44">
      <w:pPr>
        <w:numPr>
          <w:ilvl w:val="0"/>
          <w:numId w:val="39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Każda ze Stron jest obowiązana do niezwłocznego zawiadomienia drugiej ze Stron o zajściu przypadku Siły Wyższej. O ile druga ze stron nie wskaże inaczej na piśmie, Strona, która dokonała zawiadomienia będzie kontynuowała wykonywanie swoich obowiązków wynikających z umowy, w takim zakresie, w jakim jest to praktycznie uzasadnione, jak również musi podjąć wszystkie alternatywne działania zmierzające do wykonania umowy, których podjęcia nie wstrzymuje zdarzenie Siły Wyższej.</w:t>
      </w:r>
    </w:p>
    <w:p w:rsidR="00DB7F99" w:rsidRPr="007479A6" w:rsidRDefault="00DB7F99" w:rsidP="00294E44">
      <w:pPr>
        <w:numPr>
          <w:ilvl w:val="0"/>
          <w:numId w:val="39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Jeśli w toku wykonywania umowy, Wykonawca stwierdzi zaistnienie okoliczności, które spowodują niemożność świadczenia usług, ma obowiązek niezwłocznego zawiadomienia o tym Zamawiającego w formie pisemnej. W zawiadomieniu określony będzie prawdopodobny czas niemożności świadczenia usług oraz jego przyczyna.</w:t>
      </w:r>
    </w:p>
    <w:p w:rsidR="00DB7F99" w:rsidRPr="007479A6" w:rsidRDefault="00827740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10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:rsidR="00DB7F99" w:rsidRPr="007479A6" w:rsidRDefault="00DB7F99" w:rsidP="001B515F">
      <w:pPr>
        <w:numPr>
          <w:ilvl w:val="0"/>
          <w:numId w:val="29"/>
        </w:numPr>
        <w:tabs>
          <w:tab w:val="clear" w:pos="283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W sprawach nieuregulowanych umową mają zastosowanie przepisy Kodeksu cywilnego, ustawy oraz przepisy wykonawcze do ustawy. </w:t>
      </w:r>
    </w:p>
    <w:p w:rsidR="00DB7F99" w:rsidRPr="007479A6" w:rsidRDefault="00DB7F99" w:rsidP="001B515F">
      <w:pPr>
        <w:numPr>
          <w:ilvl w:val="0"/>
          <w:numId w:val="29"/>
        </w:numPr>
        <w:tabs>
          <w:tab w:val="clear" w:pos="283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Wszelkie spory wynikające z realizacji umowy Strony rozstrzygać będą w miarę możliwości w sposób polubowny.</w:t>
      </w:r>
    </w:p>
    <w:p w:rsidR="00DB7F99" w:rsidRPr="007479A6" w:rsidRDefault="00DB7F99" w:rsidP="001B515F">
      <w:pPr>
        <w:numPr>
          <w:ilvl w:val="0"/>
          <w:numId w:val="29"/>
        </w:numPr>
        <w:tabs>
          <w:tab w:val="clear" w:pos="283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 przypadku niemożności osiągnięcia porozumienia w sposób określony ust. 2, sprawy sporne będą rozstrzygane przez Sąd właściwy miejscowo dla Zamawiającego.</w:t>
      </w:r>
    </w:p>
    <w:p w:rsidR="00DB7F99" w:rsidRPr="007479A6" w:rsidRDefault="00DB7F99" w:rsidP="001B515F">
      <w:pPr>
        <w:numPr>
          <w:ilvl w:val="0"/>
          <w:numId w:val="29"/>
        </w:numPr>
        <w:tabs>
          <w:tab w:val="clear" w:pos="283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Postanowienia umowy mają charakter rozłączny, a uznanie któregokolwiek z nich za nieważne, nie uchybia mocy wiążącej pozostałych.</w:t>
      </w:r>
    </w:p>
    <w:p w:rsidR="00DB7F99" w:rsidRPr="007479A6" w:rsidRDefault="00DB7F99" w:rsidP="001B515F">
      <w:pPr>
        <w:numPr>
          <w:ilvl w:val="0"/>
          <w:numId w:val="29"/>
        </w:numPr>
        <w:tabs>
          <w:tab w:val="clear" w:pos="283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Umowa została zawarta w trzech jednobrzmiących egzemplarzach, dwa egzemplarze dla Zamawiającego, jeden dla Wykonawcy.</w:t>
      </w:r>
    </w:p>
    <w:p w:rsidR="001B515F" w:rsidRDefault="001B515F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Integralną częścią Umowy są załączniki:</w:t>
      </w:r>
    </w:p>
    <w:p w:rsidR="00DB7F99" w:rsidRPr="007479A6" w:rsidRDefault="00DB7F99" w:rsidP="00294E44">
      <w:pPr>
        <w:numPr>
          <w:ilvl w:val="0"/>
          <w:numId w:val="28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Załącznik nr 1 – </w:t>
      </w:r>
      <w:r w:rsidR="00294E44" w:rsidRPr="007479A6">
        <w:rPr>
          <w:rFonts w:asciiTheme="minorHAnsi" w:hAnsiTheme="minorHAnsi" w:cstheme="minorHAnsi"/>
          <w:sz w:val="20"/>
          <w:szCs w:val="20"/>
        </w:rPr>
        <w:t xml:space="preserve">Oferta Wykonawcy </w:t>
      </w: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D07E7C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ZAMAWIAJĄCY </w:t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="001B515F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  <w:t>WYKONAWCA</w:t>
      </w:r>
    </w:p>
    <w:sectPr w:rsidR="00DB7F99" w:rsidRPr="007479A6" w:rsidSect="006A317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7" w:bottom="2268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218" w:rsidRDefault="00D64218">
      <w:r>
        <w:separator/>
      </w:r>
    </w:p>
  </w:endnote>
  <w:endnote w:type="continuationSeparator" w:id="0">
    <w:p w:rsidR="00D64218" w:rsidRDefault="00D6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F60DE0">
      <w:rPr>
        <w:rStyle w:val="Numerstrony"/>
        <w:rFonts w:ascii="Arial" w:hAnsi="Arial" w:cs="Arial"/>
        <w:b/>
        <w:noProof/>
        <w:color w:val="5D6A70"/>
        <w:sz w:val="15"/>
        <w:szCs w:val="15"/>
      </w:rPr>
      <w:t>1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632D9830" wp14:editId="673449B8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5DC2DBB0" wp14:editId="1772D777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218" w:rsidRDefault="00D64218">
      <w:r>
        <w:separator/>
      </w:r>
    </w:p>
  </w:footnote>
  <w:footnote w:type="continuationSeparator" w:id="0">
    <w:p w:rsidR="00D64218" w:rsidRDefault="00D64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4157DF66" wp14:editId="63222E6F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315C451F" wp14:editId="3BD48636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5C451F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5BFD0157" wp14:editId="14295D38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11E9F56E" wp14:editId="57792665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AA6296"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6" w15:restartNumberingAfterBreak="0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DA364D2"/>
    <w:multiLevelType w:val="hybridMultilevel"/>
    <w:tmpl w:val="30BACA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DB3FE9"/>
    <w:multiLevelType w:val="hybridMultilevel"/>
    <w:tmpl w:val="3FFAB62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2" w15:restartNumberingAfterBreak="0">
    <w:nsid w:val="12BA0F9B"/>
    <w:multiLevelType w:val="hybridMultilevel"/>
    <w:tmpl w:val="D7DA6E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A2E4BE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7B4EF2"/>
    <w:multiLevelType w:val="hybridMultilevel"/>
    <w:tmpl w:val="DB840C94"/>
    <w:lvl w:ilvl="0" w:tplc="CE7CE35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A57E5E"/>
    <w:multiLevelType w:val="hybridMultilevel"/>
    <w:tmpl w:val="5CE2D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274664F"/>
    <w:multiLevelType w:val="hybridMultilevel"/>
    <w:tmpl w:val="A910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473F14"/>
    <w:multiLevelType w:val="hybridMultilevel"/>
    <w:tmpl w:val="617C58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2A6518C1"/>
    <w:multiLevelType w:val="hybridMultilevel"/>
    <w:tmpl w:val="B874B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E15D29"/>
    <w:multiLevelType w:val="hybridMultilevel"/>
    <w:tmpl w:val="72B27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4" w15:restartNumberingAfterBreak="0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0B2DB6"/>
    <w:multiLevelType w:val="hybridMultilevel"/>
    <w:tmpl w:val="6B204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9" w15:restartNumberingAfterBreak="0">
    <w:nsid w:val="37CC4DD1"/>
    <w:multiLevelType w:val="hybridMultilevel"/>
    <w:tmpl w:val="6B24E0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E23A0C"/>
    <w:multiLevelType w:val="hybridMultilevel"/>
    <w:tmpl w:val="7A3A7CE8"/>
    <w:lvl w:ilvl="0" w:tplc="64E2C59C">
      <w:start w:val="10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42347E77"/>
    <w:multiLevelType w:val="hybridMultilevel"/>
    <w:tmpl w:val="64EAC9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 w15:restartNumberingAfterBreak="0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 w15:restartNumberingAfterBreak="0">
    <w:nsid w:val="45C56304"/>
    <w:multiLevelType w:val="hybridMultilevel"/>
    <w:tmpl w:val="D03C3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5CC662E"/>
    <w:multiLevelType w:val="hybridMultilevel"/>
    <w:tmpl w:val="CC56AD5E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6" w15:restartNumberingAfterBreak="0">
    <w:nsid w:val="464E526A"/>
    <w:multiLevelType w:val="hybridMultilevel"/>
    <w:tmpl w:val="D312F412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8" w15:restartNumberingAfterBreak="0">
    <w:nsid w:val="48604B99"/>
    <w:multiLevelType w:val="hybridMultilevel"/>
    <w:tmpl w:val="EFEE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C054FC"/>
    <w:multiLevelType w:val="hybridMultilevel"/>
    <w:tmpl w:val="44D04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1" w15:restartNumberingAfterBreak="0">
    <w:nsid w:val="4EA732F2"/>
    <w:multiLevelType w:val="hybridMultilevel"/>
    <w:tmpl w:val="4BC2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53" w15:restartNumberingAfterBreak="0">
    <w:nsid w:val="50896A89"/>
    <w:multiLevelType w:val="hybridMultilevel"/>
    <w:tmpl w:val="C0F85E20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56" w15:restartNumberingAfterBreak="0">
    <w:nsid w:val="65C57C76"/>
    <w:multiLevelType w:val="hybridMultilevel"/>
    <w:tmpl w:val="FEF6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 w15:restartNumberingAfterBreak="0">
    <w:nsid w:val="71CD244D"/>
    <w:multiLevelType w:val="hybridMultilevel"/>
    <w:tmpl w:val="0E50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61" w15:restartNumberingAfterBreak="0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B7D2D99"/>
    <w:multiLevelType w:val="multilevel"/>
    <w:tmpl w:val="90885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63" w15:restartNumberingAfterBreak="0">
    <w:nsid w:val="7BAB26C3"/>
    <w:multiLevelType w:val="hybridMultilevel"/>
    <w:tmpl w:val="96801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0927DA"/>
    <w:multiLevelType w:val="hybridMultilevel"/>
    <w:tmpl w:val="2DCAE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3"/>
  </w:num>
  <w:num w:numId="12">
    <w:abstractNumId w:val="55"/>
  </w:num>
  <w:num w:numId="13">
    <w:abstractNumId w:val="34"/>
  </w:num>
  <w:num w:numId="14">
    <w:abstractNumId w:val="38"/>
  </w:num>
  <w:num w:numId="15">
    <w:abstractNumId w:val="15"/>
  </w:num>
  <w:num w:numId="16">
    <w:abstractNumId w:val="24"/>
  </w:num>
  <w:num w:numId="17">
    <w:abstractNumId w:val="10"/>
  </w:num>
  <w:num w:numId="18">
    <w:abstractNumId w:val="12"/>
  </w:num>
  <w:num w:numId="19">
    <w:abstractNumId w:val="13"/>
  </w:num>
  <w:num w:numId="20">
    <w:abstractNumId w:val="56"/>
  </w:num>
  <w:num w:numId="21">
    <w:abstractNumId w:val="19"/>
  </w:num>
  <w:num w:numId="22">
    <w:abstractNumId w:val="20"/>
  </w:num>
  <w:num w:numId="23">
    <w:abstractNumId w:val="44"/>
  </w:num>
  <w:num w:numId="24">
    <w:abstractNumId w:val="51"/>
  </w:num>
  <w:num w:numId="25">
    <w:abstractNumId w:val="63"/>
  </w:num>
  <w:num w:numId="2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</w:num>
  <w:num w:numId="35">
    <w:abstractNumId w:val="17"/>
  </w:num>
  <w:num w:numId="36">
    <w:abstractNumId w:val="16"/>
  </w:num>
  <w:num w:numId="37">
    <w:abstractNumId w:val="37"/>
  </w:num>
  <w:num w:numId="38">
    <w:abstractNumId w:val="35"/>
  </w:num>
  <w:num w:numId="3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6"/>
  </w:num>
  <w:num w:numId="42">
    <w:abstractNumId w:val="52"/>
  </w:num>
  <w:num w:numId="43">
    <w:abstractNumId w:val="60"/>
  </w:num>
  <w:num w:numId="44">
    <w:abstractNumId w:val="27"/>
  </w:num>
  <w:num w:numId="45">
    <w:abstractNumId w:val="49"/>
  </w:num>
  <w:num w:numId="46">
    <w:abstractNumId w:val="45"/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  <w:num w:numId="49">
    <w:abstractNumId w:val="58"/>
  </w:num>
  <w:num w:numId="50">
    <w:abstractNumId w:val="53"/>
  </w:num>
  <w:num w:numId="51">
    <w:abstractNumId w:val="59"/>
  </w:num>
  <w:num w:numId="52">
    <w:abstractNumId w:val="32"/>
  </w:num>
  <w:num w:numId="53">
    <w:abstractNumId w:val="31"/>
  </w:num>
  <w:num w:numId="54">
    <w:abstractNumId w:val="41"/>
  </w:num>
  <w:num w:numId="55">
    <w:abstractNumId w:val="48"/>
  </w:num>
  <w:num w:numId="56">
    <w:abstractNumId w:val="47"/>
  </w:num>
  <w:num w:numId="57">
    <w:abstractNumId w:val="39"/>
  </w:num>
  <w:num w:numId="58">
    <w:abstractNumId w:val="42"/>
  </w:num>
  <w:num w:numId="5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</w:num>
  <w:num w:numId="61">
    <w:abstractNumId w:val="40"/>
  </w:num>
  <w:num w:numId="62">
    <w:abstractNumId w:val="43"/>
  </w:num>
  <w:num w:numId="63">
    <w:abstractNumId w:val="22"/>
  </w:num>
  <w:num w:numId="64">
    <w:abstractNumId w:val="57"/>
  </w:num>
  <w:num w:numId="6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2364F"/>
    <w:rsid w:val="000279F4"/>
    <w:rsid w:val="00044E6E"/>
    <w:rsid w:val="000505BD"/>
    <w:rsid w:val="00054969"/>
    <w:rsid w:val="00057AE4"/>
    <w:rsid w:val="00065C91"/>
    <w:rsid w:val="00066DF3"/>
    <w:rsid w:val="0007610B"/>
    <w:rsid w:val="00093407"/>
    <w:rsid w:val="0009435F"/>
    <w:rsid w:val="000A40BF"/>
    <w:rsid w:val="000A5F5B"/>
    <w:rsid w:val="000B0694"/>
    <w:rsid w:val="000B15D5"/>
    <w:rsid w:val="000B2D9E"/>
    <w:rsid w:val="000C00A8"/>
    <w:rsid w:val="000C2722"/>
    <w:rsid w:val="000C6BBA"/>
    <w:rsid w:val="000E659A"/>
    <w:rsid w:val="00103134"/>
    <w:rsid w:val="001043C2"/>
    <w:rsid w:val="001221D5"/>
    <w:rsid w:val="00122B24"/>
    <w:rsid w:val="0012619F"/>
    <w:rsid w:val="00134F5A"/>
    <w:rsid w:val="0015503D"/>
    <w:rsid w:val="0016177D"/>
    <w:rsid w:val="00166AA3"/>
    <w:rsid w:val="001719D6"/>
    <w:rsid w:val="00171EB6"/>
    <w:rsid w:val="0017365A"/>
    <w:rsid w:val="00175B5A"/>
    <w:rsid w:val="0018031E"/>
    <w:rsid w:val="001835EC"/>
    <w:rsid w:val="001864CC"/>
    <w:rsid w:val="00195251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39C6"/>
    <w:rsid w:val="001F29E5"/>
    <w:rsid w:val="00220AF2"/>
    <w:rsid w:val="00227ACA"/>
    <w:rsid w:val="00232771"/>
    <w:rsid w:val="00241389"/>
    <w:rsid w:val="00243126"/>
    <w:rsid w:val="0024576F"/>
    <w:rsid w:val="0026486A"/>
    <w:rsid w:val="0028408A"/>
    <w:rsid w:val="00284CF3"/>
    <w:rsid w:val="00294E44"/>
    <w:rsid w:val="00297F94"/>
    <w:rsid w:val="002B0B10"/>
    <w:rsid w:val="002B1872"/>
    <w:rsid w:val="002B2F65"/>
    <w:rsid w:val="002B3DE2"/>
    <w:rsid w:val="002F38EF"/>
    <w:rsid w:val="00306654"/>
    <w:rsid w:val="00306D8B"/>
    <w:rsid w:val="003129C4"/>
    <w:rsid w:val="0031576E"/>
    <w:rsid w:val="00333996"/>
    <w:rsid w:val="003454CE"/>
    <w:rsid w:val="00347EC3"/>
    <w:rsid w:val="00366C2C"/>
    <w:rsid w:val="00367B21"/>
    <w:rsid w:val="003773E9"/>
    <w:rsid w:val="00380E70"/>
    <w:rsid w:val="00382D3B"/>
    <w:rsid w:val="00384FAA"/>
    <w:rsid w:val="003854A1"/>
    <w:rsid w:val="003936F3"/>
    <w:rsid w:val="00396598"/>
    <w:rsid w:val="003A1654"/>
    <w:rsid w:val="003A1992"/>
    <w:rsid w:val="003A7B48"/>
    <w:rsid w:val="003B0E7E"/>
    <w:rsid w:val="003C5097"/>
    <w:rsid w:val="003C63AB"/>
    <w:rsid w:val="003E7E2A"/>
    <w:rsid w:val="003F09F8"/>
    <w:rsid w:val="003F1535"/>
    <w:rsid w:val="003F44FA"/>
    <w:rsid w:val="00405329"/>
    <w:rsid w:val="00410717"/>
    <w:rsid w:val="004130B2"/>
    <w:rsid w:val="00415870"/>
    <w:rsid w:val="0043412B"/>
    <w:rsid w:val="00435EF8"/>
    <w:rsid w:val="004523D3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64B0"/>
    <w:rsid w:val="004A7887"/>
    <w:rsid w:val="004B3319"/>
    <w:rsid w:val="004C14A1"/>
    <w:rsid w:val="004C4993"/>
    <w:rsid w:val="004E7008"/>
    <w:rsid w:val="004E7368"/>
    <w:rsid w:val="004F03AB"/>
    <w:rsid w:val="004F60E8"/>
    <w:rsid w:val="004F6BFB"/>
    <w:rsid w:val="004F7192"/>
    <w:rsid w:val="00500511"/>
    <w:rsid w:val="00506C49"/>
    <w:rsid w:val="00515A39"/>
    <w:rsid w:val="005249F9"/>
    <w:rsid w:val="005339B3"/>
    <w:rsid w:val="0055103A"/>
    <w:rsid w:val="00556820"/>
    <w:rsid w:val="00556E8D"/>
    <w:rsid w:val="0056059F"/>
    <w:rsid w:val="00570FB5"/>
    <w:rsid w:val="00576A2B"/>
    <w:rsid w:val="00594764"/>
    <w:rsid w:val="0059641C"/>
    <w:rsid w:val="005B00E0"/>
    <w:rsid w:val="005B0AB3"/>
    <w:rsid w:val="005B2053"/>
    <w:rsid w:val="005C67BF"/>
    <w:rsid w:val="005D14C3"/>
    <w:rsid w:val="005D7149"/>
    <w:rsid w:val="005F5CA3"/>
    <w:rsid w:val="00606575"/>
    <w:rsid w:val="0061660B"/>
    <w:rsid w:val="00627127"/>
    <w:rsid w:val="006342B5"/>
    <w:rsid w:val="00634A30"/>
    <w:rsid w:val="0063796F"/>
    <w:rsid w:val="00656150"/>
    <w:rsid w:val="006672B4"/>
    <w:rsid w:val="006755E8"/>
    <w:rsid w:val="00681E1B"/>
    <w:rsid w:val="006839B6"/>
    <w:rsid w:val="00696945"/>
    <w:rsid w:val="006A3174"/>
    <w:rsid w:val="006A4321"/>
    <w:rsid w:val="006A605C"/>
    <w:rsid w:val="006B1D70"/>
    <w:rsid w:val="006B4987"/>
    <w:rsid w:val="006D0AA7"/>
    <w:rsid w:val="006D4DDB"/>
    <w:rsid w:val="006E65FB"/>
    <w:rsid w:val="006F60D7"/>
    <w:rsid w:val="00701141"/>
    <w:rsid w:val="007121B5"/>
    <w:rsid w:val="00726BB0"/>
    <w:rsid w:val="00732350"/>
    <w:rsid w:val="007479A6"/>
    <w:rsid w:val="00761D01"/>
    <w:rsid w:val="007624CD"/>
    <w:rsid w:val="00766171"/>
    <w:rsid w:val="007715B9"/>
    <w:rsid w:val="00783332"/>
    <w:rsid w:val="00792E8B"/>
    <w:rsid w:val="00795A66"/>
    <w:rsid w:val="007A0F27"/>
    <w:rsid w:val="007A18AE"/>
    <w:rsid w:val="007B1DB4"/>
    <w:rsid w:val="007B48D5"/>
    <w:rsid w:val="007B5DC2"/>
    <w:rsid w:val="007C4D57"/>
    <w:rsid w:val="007F0962"/>
    <w:rsid w:val="007F5F49"/>
    <w:rsid w:val="008060FC"/>
    <w:rsid w:val="00811684"/>
    <w:rsid w:val="00812346"/>
    <w:rsid w:val="0081740A"/>
    <w:rsid w:val="008229EE"/>
    <w:rsid w:val="00827740"/>
    <w:rsid w:val="008279A7"/>
    <w:rsid w:val="0083183E"/>
    <w:rsid w:val="00834093"/>
    <w:rsid w:val="00851E0B"/>
    <w:rsid w:val="008531F6"/>
    <w:rsid w:val="00863168"/>
    <w:rsid w:val="00892130"/>
    <w:rsid w:val="008B1AEA"/>
    <w:rsid w:val="008C5BCD"/>
    <w:rsid w:val="008E52F2"/>
    <w:rsid w:val="008F480A"/>
    <w:rsid w:val="008F488A"/>
    <w:rsid w:val="00916214"/>
    <w:rsid w:val="00937AF0"/>
    <w:rsid w:val="00940D9A"/>
    <w:rsid w:val="00975F5E"/>
    <w:rsid w:val="009A46CC"/>
    <w:rsid w:val="009B28F8"/>
    <w:rsid w:val="009C05FE"/>
    <w:rsid w:val="009C0AFE"/>
    <w:rsid w:val="009C3F59"/>
    <w:rsid w:val="009C4DAB"/>
    <w:rsid w:val="009E7211"/>
    <w:rsid w:val="00A00038"/>
    <w:rsid w:val="00A05ECA"/>
    <w:rsid w:val="00A1012D"/>
    <w:rsid w:val="00A109B9"/>
    <w:rsid w:val="00A14630"/>
    <w:rsid w:val="00A15FA8"/>
    <w:rsid w:val="00A17B02"/>
    <w:rsid w:val="00A217C4"/>
    <w:rsid w:val="00A2504E"/>
    <w:rsid w:val="00A37D0D"/>
    <w:rsid w:val="00A53AEF"/>
    <w:rsid w:val="00A54AEF"/>
    <w:rsid w:val="00A576E9"/>
    <w:rsid w:val="00A60CC1"/>
    <w:rsid w:val="00A63DDE"/>
    <w:rsid w:val="00A725AF"/>
    <w:rsid w:val="00A7441C"/>
    <w:rsid w:val="00A76970"/>
    <w:rsid w:val="00A84266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4550"/>
    <w:rsid w:val="00B3166F"/>
    <w:rsid w:val="00B31CBC"/>
    <w:rsid w:val="00B33A1C"/>
    <w:rsid w:val="00B42476"/>
    <w:rsid w:val="00B479DE"/>
    <w:rsid w:val="00B65A05"/>
    <w:rsid w:val="00B749EA"/>
    <w:rsid w:val="00B75EC6"/>
    <w:rsid w:val="00B7710B"/>
    <w:rsid w:val="00B83E53"/>
    <w:rsid w:val="00B85B36"/>
    <w:rsid w:val="00BA15D9"/>
    <w:rsid w:val="00BB5CB1"/>
    <w:rsid w:val="00BC2ECB"/>
    <w:rsid w:val="00BC7899"/>
    <w:rsid w:val="00BD01D0"/>
    <w:rsid w:val="00BD3C47"/>
    <w:rsid w:val="00BD5404"/>
    <w:rsid w:val="00BF0572"/>
    <w:rsid w:val="00BF5749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19F6"/>
    <w:rsid w:val="00C90258"/>
    <w:rsid w:val="00C94349"/>
    <w:rsid w:val="00C944EE"/>
    <w:rsid w:val="00C96461"/>
    <w:rsid w:val="00C97DFB"/>
    <w:rsid w:val="00CA0A36"/>
    <w:rsid w:val="00CB2528"/>
    <w:rsid w:val="00CB7E63"/>
    <w:rsid w:val="00CC0AEF"/>
    <w:rsid w:val="00CC0DE5"/>
    <w:rsid w:val="00CC13DB"/>
    <w:rsid w:val="00CC236C"/>
    <w:rsid w:val="00CC55E5"/>
    <w:rsid w:val="00CD1F30"/>
    <w:rsid w:val="00CF17C4"/>
    <w:rsid w:val="00D027A5"/>
    <w:rsid w:val="00D0444B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17CC"/>
    <w:rsid w:val="00D5403A"/>
    <w:rsid w:val="00D545C2"/>
    <w:rsid w:val="00D64218"/>
    <w:rsid w:val="00D71AF1"/>
    <w:rsid w:val="00D9226F"/>
    <w:rsid w:val="00D969C9"/>
    <w:rsid w:val="00D96A18"/>
    <w:rsid w:val="00DB4518"/>
    <w:rsid w:val="00DB7F99"/>
    <w:rsid w:val="00DC1745"/>
    <w:rsid w:val="00DC28E9"/>
    <w:rsid w:val="00DC7D43"/>
    <w:rsid w:val="00DD446D"/>
    <w:rsid w:val="00DF28CD"/>
    <w:rsid w:val="00DF6B7A"/>
    <w:rsid w:val="00E17169"/>
    <w:rsid w:val="00E240E1"/>
    <w:rsid w:val="00E27C65"/>
    <w:rsid w:val="00E647E4"/>
    <w:rsid w:val="00E846F0"/>
    <w:rsid w:val="00E93908"/>
    <w:rsid w:val="00E9794F"/>
    <w:rsid w:val="00EA3ABD"/>
    <w:rsid w:val="00EA6479"/>
    <w:rsid w:val="00EB3F7C"/>
    <w:rsid w:val="00EB42A9"/>
    <w:rsid w:val="00ED28DB"/>
    <w:rsid w:val="00ED6E8B"/>
    <w:rsid w:val="00EE510C"/>
    <w:rsid w:val="00EF0280"/>
    <w:rsid w:val="00EF0287"/>
    <w:rsid w:val="00EF2818"/>
    <w:rsid w:val="00F046BF"/>
    <w:rsid w:val="00F0559B"/>
    <w:rsid w:val="00F115F6"/>
    <w:rsid w:val="00F1421B"/>
    <w:rsid w:val="00F27A6F"/>
    <w:rsid w:val="00F43707"/>
    <w:rsid w:val="00F4571F"/>
    <w:rsid w:val="00F45935"/>
    <w:rsid w:val="00F50CFF"/>
    <w:rsid w:val="00F52B8C"/>
    <w:rsid w:val="00F5320B"/>
    <w:rsid w:val="00F60DE0"/>
    <w:rsid w:val="00F81BD5"/>
    <w:rsid w:val="00F87508"/>
    <w:rsid w:val="00F90CA3"/>
    <w:rsid w:val="00F912F9"/>
    <w:rsid w:val="00F95E54"/>
    <w:rsid w:val="00F96CC9"/>
    <w:rsid w:val="00F973CB"/>
    <w:rsid w:val="00FA0A69"/>
    <w:rsid w:val="00FA34C3"/>
    <w:rsid w:val="00FB2AE9"/>
    <w:rsid w:val="00FC39CD"/>
    <w:rsid w:val="00FD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0B5CD11C"/>
  <w15:docId w15:val="{EF8EC01D-AFD3-4A13-8F94-B1933AAD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A5957-3A3E-4465-B653-453FC5E5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1912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AG UMCS</cp:lastModifiedBy>
  <cp:revision>50</cp:revision>
  <cp:lastPrinted>2017-05-31T05:48:00Z</cp:lastPrinted>
  <dcterms:created xsi:type="dcterms:W3CDTF">2017-05-30T09:50:00Z</dcterms:created>
  <dcterms:modified xsi:type="dcterms:W3CDTF">2017-07-31T11:05:00Z</dcterms:modified>
</cp:coreProperties>
</file>