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Oznaczenie sprawy nr:</w:t>
      </w:r>
      <w:r w:rsidR="004C0176">
        <w:rPr>
          <w:rFonts w:ascii="Arial" w:hAnsi="Arial" w:cs="Arial"/>
          <w:b/>
          <w:sz w:val="22"/>
          <w:szCs w:val="22"/>
        </w:rPr>
        <w:t xml:space="preserve"> DTI-67/06/2017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</w:p>
    <w:p w:rsidR="00F45874" w:rsidRPr="00AF66CD" w:rsidRDefault="00F45874" w:rsidP="00F45874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right="-8" w:firstLine="11"/>
        <w:jc w:val="both"/>
        <w:rPr>
          <w:rFonts w:ascii="Arial" w:hAnsi="Arial" w:cs="Arial"/>
          <w:b/>
          <w:sz w:val="22"/>
          <w:szCs w:val="22"/>
        </w:rPr>
      </w:pPr>
      <w:r w:rsidRPr="00AF66CD">
        <w:rPr>
          <w:rFonts w:ascii="Arial" w:hAnsi="Arial" w:cs="Arial"/>
          <w:sz w:val="22"/>
          <w:szCs w:val="22"/>
        </w:rPr>
        <w:t xml:space="preserve"> </w:t>
      </w:r>
      <w:r w:rsidR="007E3284" w:rsidRPr="00AF66CD">
        <w:rPr>
          <w:rFonts w:ascii="Arial" w:hAnsi="Arial" w:cs="Arial"/>
          <w:b/>
          <w:sz w:val="22"/>
          <w:szCs w:val="22"/>
        </w:rPr>
        <w:t>Przedmiot zamówienia:</w:t>
      </w:r>
      <w:r w:rsidR="005C22E9" w:rsidRPr="00AF66CD">
        <w:rPr>
          <w:rFonts w:ascii="Arial" w:hAnsi="Arial" w:cs="Arial"/>
          <w:sz w:val="22"/>
          <w:szCs w:val="22"/>
        </w:rPr>
        <w:t xml:space="preserve"> </w:t>
      </w:r>
      <w:r w:rsidR="00AE20BA" w:rsidRPr="00AF66CD">
        <w:rPr>
          <w:rFonts w:ascii="Arial" w:hAnsi="Arial" w:cs="Arial"/>
          <w:sz w:val="22"/>
          <w:szCs w:val="22"/>
        </w:rPr>
        <w:t xml:space="preserve"> </w:t>
      </w:r>
      <w:r w:rsidR="00AE20BA" w:rsidRPr="00AF66CD">
        <w:rPr>
          <w:rFonts w:ascii="Arial" w:hAnsi="Arial" w:cs="Arial"/>
          <w:b/>
          <w:sz w:val="22"/>
          <w:szCs w:val="22"/>
        </w:rPr>
        <w:t>„</w:t>
      </w:r>
      <w:r w:rsidRPr="00AF66CD">
        <w:rPr>
          <w:rFonts w:ascii="Arial" w:hAnsi="Arial" w:cs="Arial"/>
          <w:b/>
          <w:sz w:val="22"/>
          <w:szCs w:val="22"/>
        </w:rPr>
        <w:t>Wymiana drewnianej stolarki okiennej w budynkach dydaktycznych UMCS - budynek Instytutu Pedagogiki UMCS w Lublinie, ul. Narutowicza 12 – etap II”</w:t>
      </w:r>
    </w:p>
    <w:p w:rsidR="00E170FE" w:rsidRPr="000B5899" w:rsidRDefault="00E170FE" w:rsidP="00F45874">
      <w:pPr>
        <w:pStyle w:val="Akapitzlist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3178AD" w:rsidRPr="005C22E9" w:rsidRDefault="00811CD4" w:rsidP="004E30A9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4C0176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</w:t>
      </w:r>
      <w:r w:rsidR="003674EB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="00B715DC"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3F4B90">
        <w:rPr>
          <w:rFonts w:ascii="Arial" w:hAnsi="Arial" w:cs="Arial"/>
          <w:b/>
          <w:sz w:val="22"/>
          <w:szCs w:val="22"/>
        </w:rPr>
        <w:t xml:space="preserve"> do </w:t>
      </w:r>
      <w:r w:rsidR="00005198">
        <w:rPr>
          <w:rFonts w:ascii="Arial" w:hAnsi="Arial" w:cs="Arial"/>
          <w:b/>
          <w:sz w:val="22"/>
          <w:szCs w:val="22"/>
        </w:rPr>
        <w:t>15</w:t>
      </w:r>
      <w:r w:rsidR="00AE20BA" w:rsidRPr="00AE20BA">
        <w:rPr>
          <w:rFonts w:ascii="Arial" w:hAnsi="Arial" w:cs="Arial"/>
          <w:b/>
          <w:sz w:val="22"/>
          <w:szCs w:val="22"/>
        </w:rPr>
        <w:t xml:space="preserve"> </w:t>
      </w:r>
      <w:r w:rsidR="00005198">
        <w:rPr>
          <w:rFonts w:ascii="Arial" w:hAnsi="Arial" w:cs="Arial"/>
          <w:b/>
          <w:sz w:val="22"/>
          <w:szCs w:val="22"/>
        </w:rPr>
        <w:t>września 2017</w:t>
      </w:r>
      <w:r w:rsidR="00AE20BA" w:rsidRPr="00AE20BA">
        <w:rPr>
          <w:rFonts w:ascii="Arial" w:hAnsi="Arial" w:cs="Arial"/>
          <w:b/>
          <w:sz w:val="22"/>
          <w:szCs w:val="22"/>
        </w:rPr>
        <w:t>r.</w:t>
      </w:r>
      <w:r w:rsidR="009D244C" w:rsidRPr="00AE20BA">
        <w:rPr>
          <w:rFonts w:ascii="Arial" w:hAnsi="Arial" w:cs="Arial"/>
          <w:b/>
          <w:sz w:val="22"/>
          <w:szCs w:val="22"/>
        </w:rPr>
        <w:t xml:space="preserve"> 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 xml:space="preserve">ywilnego). Wszystkie załączniki do </w:t>
      </w:r>
      <w:r w:rsidRPr="005C22E9">
        <w:rPr>
          <w:rFonts w:ascii="Arial" w:hAnsi="Arial" w:cs="Arial"/>
          <w:sz w:val="22"/>
          <w:szCs w:val="22"/>
        </w:rPr>
        <w:lastRenderedPageBreak/>
        <w:t>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Pr="005C22E9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4C0176" w:rsidRPr="00AF66CD" w:rsidRDefault="004C0176" w:rsidP="004C0176">
      <w:pPr>
        <w:tabs>
          <w:tab w:val="left" w:pos="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 w:rsidRPr="00AF66CD">
        <w:rPr>
          <w:rFonts w:ascii="Arial" w:hAnsi="Arial" w:cs="Arial"/>
          <w:b/>
          <w:sz w:val="22"/>
          <w:szCs w:val="22"/>
        </w:rPr>
        <w:t>„Wymiana drewnianej stolarki okiennej w budynkach dydaktycznych UMCS - budynek Instytutu Pedagogiki UMCS w Lublinie, ul. Narutowicza 12 – etap II”</w:t>
      </w:r>
    </w:p>
    <w:p w:rsidR="007E3284" w:rsidRPr="005C22E9" w:rsidRDefault="007E3284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- „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4C0176">
        <w:rPr>
          <w:rFonts w:ascii="Arial" w:hAnsi="Arial" w:cs="Arial"/>
          <w:b/>
          <w:sz w:val="22"/>
          <w:szCs w:val="22"/>
        </w:rPr>
        <w:t>20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 w:rsidR="004C0176">
        <w:rPr>
          <w:rFonts w:ascii="Arial" w:hAnsi="Arial" w:cs="Arial"/>
          <w:b/>
          <w:sz w:val="22"/>
          <w:szCs w:val="22"/>
        </w:rPr>
        <w:t>06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4C0176">
        <w:rPr>
          <w:rFonts w:ascii="Arial" w:hAnsi="Arial" w:cs="Arial"/>
          <w:b/>
          <w:color w:val="000000"/>
          <w:sz w:val="22"/>
          <w:szCs w:val="22"/>
        </w:rPr>
        <w:t>2017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4C0176">
        <w:rPr>
          <w:b/>
        </w:rPr>
        <w:t>14</w:t>
      </w:r>
      <w:r w:rsidR="00F24CB5">
        <w:rPr>
          <w:b/>
          <w:vertAlign w:val="superscript"/>
        </w:rPr>
        <w:t>15</w:t>
      </w:r>
      <w:r w:rsidR="004C0176">
        <w:rPr>
          <w:b/>
          <w:vertAlign w:val="superscript"/>
        </w:rPr>
        <w:t xml:space="preserve">  </w:t>
      </w:r>
      <w:r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Pr="005C22E9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4C0176">
        <w:rPr>
          <w:rFonts w:ascii="Arial" w:hAnsi="Arial" w:cs="Arial"/>
          <w:b/>
          <w:sz w:val="22"/>
          <w:szCs w:val="22"/>
        </w:rPr>
        <w:t>20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4C0176">
        <w:rPr>
          <w:rFonts w:ascii="Arial" w:hAnsi="Arial" w:cs="Arial"/>
          <w:b/>
          <w:color w:val="000000"/>
          <w:sz w:val="22"/>
          <w:szCs w:val="22"/>
        </w:rPr>
        <w:t>06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4C0176">
        <w:rPr>
          <w:rFonts w:ascii="Arial" w:hAnsi="Arial" w:cs="Arial"/>
          <w:b/>
          <w:color w:val="000000"/>
          <w:sz w:val="22"/>
          <w:szCs w:val="22"/>
        </w:rPr>
        <w:t>017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4C0176">
        <w:rPr>
          <w:b/>
        </w:rPr>
        <w:t>14</w:t>
      </w:r>
      <w:r w:rsidR="00F24CB5">
        <w:rPr>
          <w:b/>
          <w:vertAlign w:val="superscript"/>
        </w:rPr>
        <w:t>00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4C0176">
        <w:rPr>
          <w:rFonts w:ascii="Arial" w:hAnsi="Arial" w:cs="Arial"/>
          <w:b/>
          <w:sz w:val="22"/>
          <w:szCs w:val="22"/>
        </w:rPr>
        <w:t>20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4C0176">
        <w:rPr>
          <w:rFonts w:ascii="Arial" w:hAnsi="Arial" w:cs="Arial"/>
          <w:b/>
          <w:color w:val="000000"/>
          <w:sz w:val="22"/>
          <w:szCs w:val="22"/>
        </w:rPr>
        <w:t>06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4C0176">
        <w:rPr>
          <w:rFonts w:ascii="Arial" w:hAnsi="Arial" w:cs="Arial"/>
          <w:b/>
          <w:color w:val="000000"/>
          <w:sz w:val="22"/>
          <w:szCs w:val="22"/>
        </w:rPr>
        <w:t>2017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4C0176">
        <w:rPr>
          <w:b/>
        </w:rPr>
        <w:t>14</w:t>
      </w:r>
      <w:r w:rsidR="00F24CB5">
        <w:rPr>
          <w:b/>
          <w:vertAlign w:val="superscript"/>
        </w:rPr>
        <w:t xml:space="preserve">15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 xml:space="preserve">1. </w:t>
      </w:r>
      <w:r w:rsidR="001626AD" w:rsidRPr="00630781">
        <w:rPr>
          <w:rFonts w:ascii="Arial" w:hAnsi="Arial" w:cs="Arial"/>
          <w:sz w:val="22"/>
          <w:szCs w:val="22"/>
        </w:rPr>
        <w:t>K</w:t>
      </w:r>
      <w:r w:rsidRPr="00630781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630781">
        <w:rPr>
          <w:rFonts w:ascii="Arial" w:hAnsi="Arial" w:cs="Arial"/>
          <w:sz w:val="22"/>
          <w:szCs w:val="22"/>
        </w:rPr>
        <w:t xml:space="preserve">najniższa </w:t>
      </w:r>
      <w:r w:rsidRPr="00630781">
        <w:rPr>
          <w:rFonts w:ascii="Arial" w:hAnsi="Arial" w:cs="Arial"/>
          <w:sz w:val="22"/>
          <w:szCs w:val="22"/>
        </w:rPr>
        <w:t>cena</w:t>
      </w:r>
      <w:r w:rsidR="000A18E5"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Ofertą najkorzystniejszą będzie oferta z najniższą ceną, spełniająca 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C0176" w:rsidRPr="00AF66CD" w:rsidRDefault="001626AD" w:rsidP="004C0176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right="-8" w:firstLine="11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4C0176">
        <w:rPr>
          <w:rFonts w:ascii="Arial" w:hAnsi="Arial" w:cs="Arial"/>
          <w:b/>
          <w:sz w:val="22"/>
          <w:szCs w:val="22"/>
        </w:rPr>
        <w:t xml:space="preserve"> </w:t>
      </w:r>
      <w:r w:rsidR="004C0176" w:rsidRPr="00AF66CD">
        <w:rPr>
          <w:rFonts w:ascii="Arial" w:hAnsi="Arial" w:cs="Arial"/>
          <w:b/>
          <w:sz w:val="22"/>
          <w:szCs w:val="22"/>
        </w:rPr>
        <w:t xml:space="preserve">„Wymiana drewnianej stolarki okiennej w budynkach dydaktycznych UMCS - budynek Instytutu Pedagogiki UMCS w Lublinie, </w:t>
      </w:r>
      <w:r w:rsidR="008159AA">
        <w:rPr>
          <w:rFonts w:ascii="Arial" w:hAnsi="Arial" w:cs="Arial"/>
          <w:b/>
          <w:sz w:val="22"/>
          <w:szCs w:val="22"/>
        </w:rPr>
        <w:br/>
      </w:r>
      <w:r w:rsidR="004C0176" w:rsidRPr="00AF66CD">
        <w:rPr>
          <w:rFonts w:ascii="Arial" w:hAnsi="Arial" w:cs="Arial"/>
          <w:b/>
          <w:sz w:val="22"/>
          <w:szCs w:val="22"/>
        </w:rPr>
        <w:t>ul. Narutowicza 12 – etap II”</w:t>
      </w:r>
    </w:p>
    <w:p w:rsidR="001626AD" w:rsidRPr="005C22E9" w:rsidRDefault="001626AD" w:rsidP="00AE20B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EF3EDE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244C">
        <w:rPr>
          <w:rFonts w:ascii="Arial" w:hAnsi="Arial" w:cs="Arial"/>
          <w:b/>
          <w:sz w:val="22"/>
          <w:szCs w:val="22"/>
        </w:rPr>
        <w:t xml:space="preserve">do </w:t>
      </w:r>
      <w:r w:rsidR="008159AA">
        <w:rPr>
          <w:rFonts w:ascii="Arial" w:hAnsi="Arial" w:cs="Arial"/>
          <w:b/>
          <w:sz w:val="22"/>
          <w:szCs w:val="22"/>
        </w:rPr>
        <w:t>15</w:t>
      </w:r>
      <w:r w:rsidR="00AE20BA">
        <w:rPr>
          <w:rFonts w:ascii="Arial" w:hAnsi="Arial" w:cs="Arial"/>
          <w:b/>
          <w:sz w:val="22"/>
          <w:szCs w:val="22"/>
        </w:rPr>
        <w:t xml:space="preserve"> </w:t>
      </w:r>
      <w:r w:rsidR="008159AA">
        <w:rPr>
          <w:rFonts w:ascii="Arial" w:hAnsi="Arial" w:cs="Arial"/>
          <w:b/>
          <w:sz w:val="22"/>
          <w:szCs w:val="22"/>
        </w:rPr>
        <w:t>września 2017</w:t>
      </w:r>
      <w:r w:rsidR="00AE20BA">
        <w:rPr>
          <w:rFonts w:ascii="Arial" w:hAnsi="Arial" w:cs="Arial"/>
          <w:b/>
          <w:sz w:val="22"/>
          <w:szCs w:val="22"/>
        </w:rPr>
        <w:t>r</w:t>
      </w:r>
      <w:r w:rsidRPr="009D244C">
        <w:rPr>
          <w:rFonts w:ascii="Arial" w:hAnsi="Arial" w:cs="Arial"/>
          <w:b/>
          <w:sz w:val="22"/>
          <w:szCs w:val="22"/>
        </w:rPr>
        <w:t xml:space="preserve">.; </w:t>
      </w:r>
      <w:r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lastRenderedPageBreak/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212629" w:rsidRPr="00EF3EDE" w:rsidRDefault="00212629" w:rsidP="00212629">
      <w:pPr>
        <w:rPr>
          <w:rFonts w:ascii="Arial" w:hAnsi="Arial" w:cs="Arial"/>
          <w:b/>
          <w:sz w:val="18"/>
          <w:szCs w:val="18"/>
        </w:rPr>
      </w:pPr>
    </w:p>
    <w:sectPr w:rsidR="00212629" w:rsidRPr="00EF3EDE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BA" w:rsidRDefault="00E64EBA">
      <w:r>
        <w:separator/>
      </w:r>
    </w:p>
  </w:endnote>
  <w:endnote w:type="continuationSeparator" w:id="0">
    <w:p w:rsidR="00E64EBA" w:rsidRDefault="00E6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EA403C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8159AA" w:rsidRPr="008159AA">
        <w:rPr>
          <w:b/>
          <w:noProof/>
        </w:rPr>
        <w:t>5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BA" w:rsidRDefault="00E64EBA">
      <w:r>
        <w:separator/>
      </w:r>
    </w:p>
  </w:footnote>
  <w:footnote w:type="continuationSeparator" w:id="0">
    <w:p w:rsidR="00E64EBA" w:rsidRDefault="00E64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2BBAF9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00000019"/>
    <w:multiLevelType w:val="multilevel"/>
    <w:tmpl w:val="396E91FA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8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9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8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0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48965AD1"/>
    <w:multiLevelType w:val="hybridMultilevel"/>
    <w:tmpl w:val="A428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73BE232B"/>
    <w:multiLevelType w:val="hybridMultilevel"/>
    <w:tmpl w:val="2BA2744C"/>
    <w:lvl w:ilvl="0" w:tplc="27CAD19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1"/>
  </w:num>
  <w:num w:numId="8">
    <w:abstractNumId w:val="25"/>
  </w:num>
  <w:num w:numId="9">
    <w:abstractNumId w:val="32"/>
  </w:num>
  <w:num w:numId="10">
    <w:abstractNumId w:val="27"/>
  </w:num>
  <w:num w:numId="11">
    <w:abstractNumId w:val="40"/>
  </w:num>
  <w:num w:numId="12">
    <w:abstractNumId w:val="34"/>
  </w:num>
  <w:num w:numId="13">
    <w:abstractNumId w:val="46"/>
  </w:num>
  <w:num w:numId="14">
    <w:abstractNumId w:val="15"/>
  </w:num>
  <w:num w:numId="15">
    <w:abstractNumId w:val="17"/>
  </w:num>
  <w:num w:numId="16">
    <w:abstractNumId w:val="18"/>
  </w:num>
  <w:num w:numId="17">
    <w:abstractNumId w:val="22"/>
  </w:num>
  <w:num w:numId="18">
    <w:abstractNumId w:val="21"/>
  </w:num>
  <w:num w:numId="19">
    <w:abstractNumId w:val="23"/>
  </w:num>
  <w:num w:numId="20">
    <w:abstractNumId w:val="19"/>
  </w:num>
  <w:num w:numId="21">
    <w:abstractNumId w:val="42"/>
  </w:num>
  <w:num w:numId="22">
    <w:abstractNumId w:val="45"/>
  </w:num>
  <w:num w:numId="23">
    <w:abstractNumId w:val="37"/>
  </w:num>
  <w:num w:numId="24">
    <w:abstractNumId w:val="16"/>
  </w:num>
  <w:num w:numId="25">
    <w:abstractNumId w:val="24"/>
  </w:num>
  <w:num w:numId="26">
    <w:abstractNumId w:val="26"/>
  </w:num>
  <w:num w:numId="27">
    <w:abstractNumId w:val="38"/>
  </w:num>
  <w:num w:numId="28">
    <w:abstractNumId w:val="33"/>
  </w:num>
  <w:num w:numId="29">
    <w:abstractNumId w:val="29"/>
  </w:num>
  <w:num w:numId="30">
    <w:abstractNumId w:val="44"/>
  </w:num>
  <w:num w:numId="31">
    <w:abstractNumId w:val="48"/>
  </w:num>
  <w:num w:numId="32">
    <w:abstractNumId w:val="43"/>
  </w:num>
  <w:num w:numId="33">
    <w:abstractNumId w:val="39"/>
  </w:num>
  <w:num w:numId="34">
    <w:abstractNumId w:val="35"/>
  </w:num>
  <w:num w:numId="35">
    <w:abstractNumId w:val="36"/>
  </w:num>
  <w:num w:numId="36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05198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3831"/>
    <w:rsid w:val="00094FCE"/>
    <w:rsid w:val="000A168A"/>
    <w:rsid w:val="000A18E5"/>
    <w:rsid w:val="000A4866"/>
    <w:rsid w:val="000B5899"/>
    <w:rsid w:val="000D4C09"/>
    <w:rsid w:val="000D58BC"/>
    <w:rsid w:val="000E07C8"/>
    <w:rsid w:val="000E73BF"/>
    <w:rsid w:val="000F389C"/>
    <w:rsid w:val="000F4E82"/>
    <w:rsid w:val="000F6E6F"/>
    <w:rsid w:val="0010550E"/>
    <w:rsid w:val="00112C1A"/>
    <w:rsid w:val="00115BAC"/>
    <w:rsid w:val="0012464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A1242"/>
    <w:rsid w:val="001A45BB"/>
    <w:rsid w:val="001B055C"/>
    <w:rsid w:val="001B32E4"/>
    <w:rsid w:val="001B3800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637D7"/>
    <w:rsid w:val="00274E05"/>
    <w:rsid w:val="002822B6"/>
    <w:rsid w:val="002847BD"/>
    <w:rsid w:val="002A1392"/>
    <w:rsid w:val="002A1B4B"/>
    <w:rsid w:val="002A5F50"/>
    <w:rsid w:val="002C0754"/>
    <w:rsid w:val="002C0D17"/>
    <w:rsid w:val="002C49E0"/>
    <w:rsid w:val="002E18F2"/>
    <w:rsid w:val="002F0AD7"/>
    <w:rsid w:val="002F3EDF"/>
    <w:rsid w:val="002F6B72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4CFA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9181D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176"/>
    <w:rsid w:val="004C09C9"/>
    <w:rsid w:val="004C6CAB"/>
    <w:rsid w:val="004D5E07"/>
    <w:rsid w:val="004D61FF"/>
    <w:rsid w:val="004E0155"/>
    <w:rsid w:val="004E30A9"/>
    <w:rsid w:val="004E351F"/>
    <w:rsid w:val="004F52C7"/>
    <w:rsid w:val="00507E93"/>
    <w:rsid w:val="00524A60"/>
    <w:rsid w:val="00526823"/>
    <w:rsid w:val="00537CAE"/>
    <w:rsid w:val="00554224"/>
    <w:rsid w:val="005559D8"/>
    <w:rsid w:val="0055724F"/>
    <w:rsid w:val="005606BF"/>
    <w:rsid w:val="0056288D"/>
    <w:rsid w:val="005678E6"/>
    <w:rsid w:val="00576896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560F"/>
    <w:rsid w:val="005E0135"/>
    <w:rsid w:val="005E580E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C202C"/>
    <w:rsid w:val="006C388C"/>
    <w:rsid w:val="006C7654"/>
    <w:rsid w:val="006D09EB"/>
    <w:rsid w:val="006D3D29"/>
    <w:rsid w:val="006D459A"/>
    <w:rsid w:val="006E3F33"/>
    <w:rsid w:val="006E4EE4"/>
    <w:rsid w:val="006F243F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E0EC9"/>
    <w:rsid w:val="007E1607"/>
    <w:rsid w:val="007E3284"/>
    <w:rsid w:val="007F1115"/>
    <w:rsid w:val="007F1F1E"/>
    <w:rsid w:val="00801833"/>
    <w:rsid w:val="008030CD"/>
    <w:rsid w:val="00811269"/>
    <w:rsid w:val="00811CD4"/>
    <w:rsid w:val="008123EA"/>
    <w:rsid w:val="008159AA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9252F"/>
    <w:rsid w:val="008B2D2B"/>
    <w:rsid w:val="008B38D7"/>
    <w:rsid w:val="008B40E4"/>
    <w:rsid w:val="008B522C"/>
    <w:rsid w:val="008B53AB"/>
    <w:rsid w:val="008C2829"/>
    <w:rsid w:val="008C4D7D"/>
    <w:rsid w:val="008E4007"/>
    <w:rsid w:val="008E73E5"/>
    <w:rsid w:val="00906A94"/>
    <w:rsid w:val="00911D53"/>
    <w:rsid w:val="00924BE2"/>
    <w:rsid w:val="00930B73"/>
    <w:rsid w:val="00931AA6"/>
    <w:rsid w:val="00936F38"/>
    <w:rsid w:val="00937CB7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322A"/>
    <w:rsid w:val="009E67D6"/>
    <w:rsid w:val="009E74D1"/>
    <w:rsid w:val="009F3E3C"/>
    <w:rsid w:val="00A016F6"/>
    <w:rsid w:val="00A030F1"/>
    <w:rsid w:val="00A047EA"/>
    <w:rsid w:val="00A10CFC"/>
    <w:rsid w:val="00A12F0A"/>
    <w:rsid w:val="00A16903"/>
    <w:rsid w:val="00A20650"/>
    <w:rsid w:val="00A2277E"/>
    <w:rsid w:val="00A26528"/>
    <w:rsid w:val="00A31201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64185"/>
    <w:rsid w:val="00A71303"/>
    <w:rsid w:val="00A751E4"/>
    <w:rsid w:val="00A96BF2"/>
    <w:rsid w:val="00A978F0"/>
    <w:rsid w:val="00AB31A1"/>
    <w:rsid w:val="00AB35F9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AF66CD"/>
    <w:rsid w:val="00B062D9"/>
    <w:rsid w:val="00B06FB9"/>
    <w:rsid w:val="00B144DA"/>
    <w:rsid w:val="00B20065"/>
    <w:rsid w:val="00B20D8B"/>
    <w:rsid w:val="00B2209F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6508"/>
    <w:rsid w:val="00B67FE0"/>
    <w:rsid w:val="00B715DC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31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82EE8"/>
    <w:rsid w:val="00C96AC2"/>
    <w:rsid w:val="00CA28ED"/>
    <w:rsid w:val="00CA4CC9"/>
    <w:rsid w:val="00CA5571"/>
    <w:rsid w:val="00CB0397"/>
    <w:rsid w:val="00CB1947"/>
    <w:rsid w:val="00CC624D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15EA"/>
    <w:rsid w:val="00D83387"/>
    <w:rsid w:val="00D936C4"/>
    <w:rsid w:val="00DA5588"/>
    <w:rsid w:val="00DA7833"/>
    <w:rsid w:val="00DB0C29"/>
    <w:rsid w:val="00DB1292"/>
    <w:rsid w:val="00DC0356"/>
    <w:rsid w:val="00DC13DB"/>
    <w:rsid w:val="00DC5E3D"/>
    <w:rsid w:val="00DD33B2"/>
    <w:rsid w:val="00DD6E32"/>
    <w:rsid w:val="00DD7ACE"/>
    <w:rsid w:val="00DF65E5"/>
    <w:rsid w:val="00DF6E50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64EBA"/>
    <w:rsid w:val="00E8114D"/>
    <w:rsid w:val="00E83EC9"/>
    <w:rsid w:val="00E92B54"/>
    <w:rsid w:val="00EA403C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12F3"/>
    <w:rsid w:val="00F45874"/>
    <w:rsid w:val="00F47297"/>
    <w:rsid w:val="00F478D5"/>
    <w:rsid w:val="00F53139"/>
    <w:rsid w:val="00F56390"/>
    <w:rsid w:val="00F56F0F"/>
    <w:rsid w:val="00F605B1"/>
    <w:rsid w:val="00F62665"/>
    <w:rsid w:val="00F63D23"/>
    <w:rsid w:val="00F67037"/>
    <w:rsid w:val="00F74461"/>
    <w:rsid w:val="00F7495E"/>
    <w:rsid w:val="00F753D7"/>
    <w:rsid w:val="00F85E1D"/>
    <w:rsid w:val="00F93F9F"/>
    <w:rsid w:val="00F94F38"/>
    <w:rsid w:val="00FA2850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29</cp:revision>
  <cp:lastPrinted>2015-06-15T08:29:00Z</cp:lastPrinted>
  <dcterms:created xsi:type="dcterms:W3CDTF">2015-03-23T09:19:00Z</dcterms:created>
  <dcterms:modified xsi:type="dcterms:W3CDTF">2017-06-14T05:29:00Z</dcterms:modified>
</cp:coreProperties>
</file>