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083"/>
        <w:gridCol w:w="1804"/>
        <w:gridCol w:w="853"/>
        <w:gridCol w:w="854"/>
        <w:gridCol w:w="1549"/>
        <w:gridCol w:w="1083"/>
        <w:gridCol w:w="1571"/>
      </w:tblGrid>
      <w:tr w:rsidR="006F5D2B" w:rsidRPr="006F5D2B" w:rsidTr="00ED0C8D">
        <w:trPr>
          <w:trHeight w:val="28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F5D2B" w:rsidRPr="006F5D2B" w:rsidRDefault="007E5808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Pomieszczenie n</w:t>
            </w:r>
            <w:r w:rsidR="0091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002 – Magazyn odczynników, </w:t>
            </w:r>
            <w:r w:rsidR="006F5D2B">
              <w:rPr>
                <w:rFonts w:ascii="Times New Roman" w:hAnsi="Times New Roman" w:cs="Times New Roman"/>
                <w:b/>
                <w:sz w:val="24"/>
                <w:szCs w:val="24"/>
              </w:rPr>
              <w:t>poziom -1 (piwnica)</w:t>
            </w:r>
          </w:p>
        </w:tc>
      </w:tr>
      <w:tr w:rsidR="00CC369D" w:rsidRPr="006F5D2B" w:rsidTr="00ED0C8D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indeksowy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Nazwa substancji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WE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CAS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Klasa zagrożenia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CC369D" w:rsidRPr="006F5D2B" w:rsidRDefault="00CC369D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Kody zagrożenia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C369D" w:rsidRPr="006F5D2B" w:rsidRDefault="00E51FC4" w:rsidP="00CC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ilość oraz</w:t>
            </w:r>
            <w:r w:rsidRPr="006F5D2B">
              <w:rPr>
                <w:rFonts w:ascii="Times New Roman" w:hAnsi="Times New Roman"/>
                <w:sz w:val="20"/>
                <w:szCs w:val="20"/>
              </w:rPr>
              <w:t xml:space="preserve"> miejsce przechowywania substancji</w:t>
            </w:r>
          </w:p>
        </w:tc>
      </w:tr>
      <w:tr w:rsidR="006F5D2B" w:rsidRPr="00D678BF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330453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453">
              <w:rPr>
                <w:rFonts w:ascii="Times New Roman" w:hAnsi="Times New Roman"/>
              </w:rPr>
              <w:t>1.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606-001-00-8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Aceton (</w:t>
            </w:r>
            <w:proofErr w:type="spellStart"/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Acetone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200-662-2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67-64-1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Flam. Liq. 2,</w:t>
            </w:r>
          </w:p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proofErr w:type="spellStart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EyeIrrit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. 2,</w:t>
            </w:r>
          </w:p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ATOT SE 3</w:t>
            </w:r>
            <w:r w:rsidR="00951284"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225,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6F5D2B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319,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336.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Szafa nr 4 – 5 dm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</w:p>
        </w:tc>
      </w:tr>
      <w:tr w:rsidR="006F5D2B" w:rsidRPr="00D678BF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330453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453">
              <w:rPr>
                <w:rFonts w:ascii="Times New Roman" w:hAnsi="Times New Roman"/>
              </w:rPr>
              <w:t>2.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603-004-00-6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51FC4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Alkohol </w:t>
            </w:r>
          </w:p>
          <w:p w:rsidR="006F5D2B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n-</w:t>
            </w:r>
            <w:r w:rsidR="006F5D2B"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butylowy</w:t>
            </w:r>
            <w:proofErr w:type="gramEnd"/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200-751-6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71-36-3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 xml:space="preserve">Skin </w:t>
            </w:r>
            <w:proofErr w:type="spellStart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Irrit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. 2,</w:t>
            </w:r>
          </w:p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STOT SE 3,</w:t>
            </w:r>
          </w:p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 xml:space="preserve">ACUTETOX. 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4,</w:t>
            </w:r>
          </w:p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gram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Flam</w:t>
            </w:r>
            <w:proofErr w:type="gram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Liq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3,</w:t>
            </w:r>
          </w:p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Eye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Dam. 1.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226,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6F5D2B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302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315,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318,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335,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336.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Regał </w:t>
            </w:r>
            <w:proofErr w:type="gram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magazynowy               nr</w:t>
            </w:r>
            <w:proofErr w:type="gram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3 – 10 x 1 dm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</w:p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F5D2B" w:rsidRPr="00D678BF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330453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453">
              <w:rPr>
                <w:rFonts w:ascii="Times New Roman" w:hAnsi="Times New Roman"/>
              </w:rPr>
              <w:t>3.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007-001-01-2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Amoniak 25 %</w:t>
            </w:r>
          </w:p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Woda amoniakalna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215-647-6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1336-21-6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proofErr w:type="spellStart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AquaticChronic</w:t>
            </w:r>
            <w:proofErr w:type="spellEnd"/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 xml:space="preserve"> 1</w:t>
            </w:r>
            <w:r w:rsidR="00951284"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,</w:t>
            </w:r>
          </w:p>
          <w:p w:rsidR="006F5D2B" w:rsidRPr="00330453" w:rsidRDefault="00ED0C8D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Skin Corr</w:t>
            </w:r>
            <w:r w:rsidR="00951284"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1B,</w:t>
            </w:r>
          </w:p>
          <w:p w:rsidR="006F5D2B" w:rsidRPr="00330453" w:rsidRDefault="00ED0C8D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 xml:space="preserve">STOT SE </w:t>
            </w:r>
            <w:r w:rsidR="00951284" w:rsidRPr="00330453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3.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314,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335,</w:t>
            </w:r>
          </w:p>
          <w:p w:rsidR="006F5D2B" w:rsidRPr="00330453" w:rsidRDefault="00787079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H</w:t>
            </w:r>
            <w:r w:rsidR="00072026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400.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Regał </w:t>
            </w:r>
            <w:proofErr w:type="gram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magazynowy               nr</w:t>
            </w:r>
            <w:proofErr w:type="gram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5 – 5 x 5 dm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</w:p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F5D2B" w:rsidRPr="00D678BF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D678BF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951284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2B" w:rsidRPr="00E379A8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D678BF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951284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69D" w:rsidRDefault="00CC369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083"/>
        <w:gridCol w:w="1804"/>
        <w:gridCol w:w="853"/>
        <w:gridCol w:w="854"/>
        <w:gridCol w:w="1549"/>
        <w:gridCol w:w="1083"/>
        <w:gridCol w:w="1571"/>
      </w:tblGrid>
      <w:tr w:rsidR="00236F53" w:rsidRPr="006F5D2B" w:rsidTr="00236F53">
        <w:trPr>
          <w:trHeight w:val="28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Pomieszc</w:t>
            </w:r>
            <w:r w:rsidR="00917E61">
              <w:rPr>
                <w:rFonts w:ascii="Times New Roman" w:hAnsi="Times New Roman" w:cs="Times New Roman"/>
                <w:b/>
                <w:sz w:val="24"/>
                <w:szCs w:val="24"/>
              </w:rPr>
              <w:t>zenie nr 003 – Pracownia analiz, poziom -1 (piwnica)</w:t>
            </w:r>
          </w:p>
        </w:tc>
      </w:tr>
      <w:tr w:rsidR="00787079" w:rsidRPr="006F5D2B" w:rsidTr="00236F53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indeksowy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Nazwa substancji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WE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CAS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Klasa zagrożenia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Kody zagrożenia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6F53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ilość oraz</w:t>
            </w:r>
            <w:r w:rsidRPr="006F5D2B">
              <w:rPr>
                <w:rFonts w:ascii="Times New Roman" w:hAnsi="Times New Roman"/>
                <w:sz w:val="20"/>
                <w:szCs w:val="20"/>
              </w:rPr>
              <w:t xml:space="preserve"> miejsce przechowywania substancji</w:t>
            </w:r>
          </w:p>
        </w:tc>
      </w:tr>
      <w:tr w:rsidR="00787079" w:rsidRPr="00787079" w:rsidTr="00236F53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6F53" w:rsidRPr="00787079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36F53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017-001-00-7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36F53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Chlor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36F53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231-959-5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36F53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7782-50-5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36F53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Ox. Gas 1,</w:t>
            </w:r>
          </w:p>
          <w:p w:rsidR="00072026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AcuteTox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. 2,</w:t>
            </w:r>
          </w:p>
          <w:p w:rsidR="00072026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EyeIrrit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. 2,</w:t>
            </w:r>
          </w:p>
          <w:p w:rsidR="00072026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Skin </w:t>
            </w: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Irrit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. </w:t>
            </w: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2,</w:t>
            </w:r>
          </w:p>
          <w:p w:rsidR="00072026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AquaticAcute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1.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72026" w:rsidRPr="003304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H280,</w:t>
            </w:r>
          </w:p>
          <w:p w:rsidR="00787079" w:rsidRPr="00330453" w:rsidRDefault="00787079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H270,</w:t>
            </w:r>
          </w:p>
          <w:p w:rsidR="00787079" w:rsidRPr="00330453" w:rsidRDefault="00787079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H330,</w:t>
            </w:r>
          </w:p>
          <w:p w:rsidR="00787079" w:rsidRPr="00330453" w:rsidRDefault="00787079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H319,</w:t>
            </w:r>
          </w:p>
          <w:p w:rsidR="00787079" w:rsidRPr="00330453" w:rsidRDefault="00787079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H315,</w:t>
            </w:r>
          </w:p>
          <w:p w:rsidR="00787079" w:rsidRPr="00330453" w:rsidRDefault="00787079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H400,</w:t>
            </w:r>
          </w:p>
          <w:p w:rsidR="00236F53" w:rsidRPr="00330453" w:rsidRDefault="00072026" w:rsidP="007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EUH071.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6F53" w:rsidRPr="00330453" w:rsidRDefault="00787079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Jedna butla 50 dm</w:t>
            </w: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3</w:t>
            </w: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(62,5 kg)</w:t>
            </w:r>
          </w:p>
        </w:tc>
      </w:tr>
      <w:tr w:rsidR="00787079" w:rsidRPr="00D678BF" w:rsidTr="00487471">
        <w:trPr>
          <w:trHeight w:val="283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6F53" w:rsidRPr="00D678BF" w:rsidRDefault="00072026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87079" w:rsidRPr="00330453" w:rsidRDefault="00787079" w:rsidP="00787079">
            <w:pPr>
              <w:pStyle w:val="Default"/>
              <w:rPr>
                <w:color w:val="0070C0"/>
              </w:rPr>
            </w:pPr>
          </w:p>
          <w:p w:rsidR="00787079" w:rsidRPr="00330453" w:rsidRDefault="00787079" w:rsidP="00787079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016-001-00-4</w:t>
            </w:r>
          </w:p>
          <w:p w:rsidR="00236F53" w:rsidRPr="00330453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236F53" w:rsidRPr="00330453" w:rsidRDefault="00787079" w:rsidP="00236F5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Siarkowodór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C29A2" w:rsidRPr="00330453" w:rsidRDefault="005C29A2" w:rsidP="005C29A2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5C29A2" w:rsidRPr="00330453" w:rsidRDefault="005C29A2" w:rsidP="005C29A2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231-977-3</w:t>
            </w:r>
          </w:p>
          <w:p w:rsidR="00236F53" w:rsidRPr="00330453" w:rsidRDefault="00236F53" w:rsidP="005C2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C29A2" w:rsidRPr="00330453" w:rsidRDefault="005C29A2" w:rsidP="005C29A2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5C29A2" w:rsidRPr="00330453" w:rsidRDefault="005C29A2" w:rsidP="005C29A2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7783-06-4</w:t>
            </w:r>
          </w:p>
          <w:p w:rsidR="00236F53" w:rsidRPr="00330453" w:rsidRDefault="00236F53" w:rsidP="005C2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Flam. Gas 1, 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Press. Gas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AcuteTox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. </w:t>
            </w: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2, 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STOT SE 3, </w:t>
            </w:r>
          </w:p>
          <w:p w:rsidR="00236F53" w:rsidRPr="00330453" w:rsidRDefault="00487471" w:rsidP="00487471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AquaticAcute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1.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H220,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H280,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H330,</w:t>
            </w:r>
          </w:p>
          <w:p w:rsidR="00487471" w:rsidRPr="00330453" w:rsidRDefault="00487471" w:rsidP="00487471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H335,</w:t>
            </w:r>
          </w:p>
          <w:p w:rsidR="00236F53" w:rsidRPr="00330453" w:rsidRDefault="00487471" w:rsidP="00487471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H400.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6F53" w:rsidRPr="00330453" w:rsidRDefault="00787079" w:rsidP="00236F5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Jedna butla 10 dm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(6,7 kg)</w:t>
            </w:r>
          </w:p>
        </w:tc>
      </w:tr>
    </w:tbl>
    <w:p w:rsidR="00236F53" w:rsidRDefault="00236F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083"/>
        <w:gridCol w:w="2249"/>
        <w:gridCol w:w="772"/>
        <w:gridCol w:w="772"/>
        <w:gridCol w:w="1267"/>
        <w:gridCol w:w="1083"/>
        <w:gridCol w:w="1571"/>
      </w:tblGrid>
      <w:tr w:rsidR="006F5D2B" w:rsidRPr="006F5D2B" w:rsidTr="00ED0C8D">
        <w:trPr>
          <w:trHeight w:val="28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F5D2B" w:rsidRPr="006F5D2B" w:rsidRDefault="007E5808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Pomieszczenie n</w:t>
            </w:r>
            <w:r w:rsidR="0091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004a – Magazyn gospodarczy, </w:t>
            </w:r>
            <w:r w:rsidR="006F5D2B">
              <w:rPr>
                <w:rFonts w:ascii="Times New Roman" w:hAnsi="Times New Roman" w:cs="Times New Roman"/>
                <w:b/>
                <w:sz w:val="24"/>
                <w:szCs w:val="24"/>
              </w:rPr>
              <w:t>poziom -1 (piwnica)</w:t>
            </w:r>
          </w:p>
        </w:tc>
      </w:tr>
      <w:tr w:rsidR="006F5D2B" w:rsidRPr="006F5D2B" w:rsidTr="00ED0C8D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indeksowy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Nazwa substancji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WE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Numer CAS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7A2CD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</w:t>
            </w:r>
            <w:r w:rsidR="006F5D2B" w:rsidRPr="006F5D2B">
              <w:rPr>
                <w:rFonts w:ascii="Times New Roman" w:hAnsi="Times New Roman"/>
                <w:sz w:val="20"/>
                <w:szCs w:val="20"/>
              </w:rPr>
              <w:t xml:space="preserve"> zagrożenia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D2B">
              <w:rPr>
                <w:rFonts w:ascii="Times New Roman" w:hAnsi="Times New Roman"/>
                <w:sz w:val="20"/>
                <w:szCs w:val="20"/>
              </w:rPr>
              <w:t>Kody zagrożenia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E51FC4" w:rsidP="0023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ilość oraz</w:t>
            </w:r>
            <w:r w:rsidR="006F5D2B" w:rsidRPr="006F5D2B">
              <w:rPr>
                <w:rFonts w:ascii="Times New Roman" w:hAnsi="Times New Roman"/>
                <w:sz w:val="20"/>
                <w:szCs w:val="20"/>
              </w:rPr>
              <w:t xml:space="preserve"> miejsce przechowywania substancji</w:t>
            </w:r>
          </w:p>
        </w:tc>
      </w:tr>
      <w:tr w:rsidR="006F5D2B" w:rsidRPr="006F5D2B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0B7BD3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0453">
              <w:rPr>
                <w:rFonts w:ascii="Times New Roman" w:hAnsi="Times New Roman"/>
                <w:color w:val="0070C0"/>
                <w:sz w:val="20"/>
                <w:szCs w:val="20"/>
              </w:rPr>
              <w:t>Pasta do podłogi „Pałacowa”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51284" w:rsidRPr="00330453" w:rsidRDefault="00ED0C8D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Flam. Liq. </w:t>
            </w:r>
            <w:r w:rsidR="00951284"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3,</w:t>
            </w:r>
          </w:p>
          <w:p w:rsidR="00951284" w:rsidRPr="00330453" w:rsidRDefault="00ED0C8D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Asp. </w:t>
            </w: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Tox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. </w:t>
            </w:r>
            <w:r w:rsidR="00951284"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1,</w:t>
            </w:r>
          </w:p>
          <w:p w:rsidR="00951284" w:rsidRPr="00330453" w:rsidRDefault="00ED0C8D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STOT SE </w:t>
            </w:r>
            <w:r w:rsidR="00951284"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3.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H226,</w:t>
            </w:r>
          </w:p>
          <w:p w:rsidR="00951284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H304,</w:t>
            </w:r>
          </w:p>
          <w:p w:rsidR="00951284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H336.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330453" w:rsidRDefault="00951284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>Regał</w:t>
            </w:r>
            <w:r w:rsidR="001C154B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gramStart"/>
            <w:r w:rsidR="001C154B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magazynowy 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40 x</w:t>
            </w:r>
            <w:proofErr w:type="gramEnd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 dm</w:t>
            </w:r>
            <w:r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</w:p>
        </w:tc>
      </w:tr>
      <w:tr w:rsidR="006F5D2B" w:rsidRPr="006F5D2B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D678BF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Domestos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Professional </w:t>
            </w: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ToiletLimescaleRemover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330453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Skin </w:t>
            </w:r>
            <w:proofErr w:type="spellStart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Irrit</w:t>
            </w:r>
            <w:proofErr w:type="spellEnd"/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. 2,</w:t>
            </w:r>
          </w:p>
          <w:p w:rsidR="00E51FC4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Eye Dam. 1,</w:t>
            </w:r>
          </w:p>
          <w:p w:rsidR="00E51FC4" w:rsidRPr="00330453" w:rsidRDefault="00E51FC4" w:rsidP="00E5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Met. Corr. 1</w:t>
            </w: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H315,</w:t>
            </w:r>
          </w:p>
          <w:p w:rsidR="00E51FC4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H318,</w:t>
            </w:r>
          </w:p>
          <w:p w:rsidR="00E51FC4" w:rsidRPr="00330453" w:rsidRDefault="00E51FC4" w:rsidP="0095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3304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H290.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330453" w:rsidRDefault="001C154B" w:rsidP="009512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Regał </w:t>
            </w:r>
            <w:proofErr w:type="gramStart"/>
            <w:r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magazynowy </w:t>
            </w:r>
            <w:r w:rsidR="00E51FC4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35 x</w:t>
            </w:r>
            <w:proofErr w:type="gramEnd"/>
            <w:r w:rsidR="00E51FC4" w:rsidRPr="003304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1 dm</w:t>
            </w:r>
            <w:r w:rsidR="00E51FC4" w:rsidRPr="00330453"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  <w:t>3</w:t>
            </w:r>
          </w:p>
        </w:tc>
      </w:tr>
      <w:tr w:rsidR="006F5D2B" w:rsidRPr="006F5D2B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6F5D2B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951284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2B" w:rsidRPr="006F5D2B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D678BF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951284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F5D2B" w:rsidRPr="006F5D2B" w:rsidTr="00ED0C8D">
        <w:trPr>
          <w:trHeight w:val="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6F5D2B" w:rsidRPr="00D678BF" w:rsidRDefault="00236F53" w:rsidP="0023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6F5D2B" w:rsidRPr="00951284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F5D2B" w:rsidRPr="006F5D2B" w:rsidRDefault="006F5D2B" w:rsidP="0095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5D2B" w:rsidRDefault="006F5D2B"/>
    <w:p w:rsidR="00ED0C8D" w:rsidRDefault="00ED0C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16"/>
        <w:gridCol w:w="5811"/>
        <w:gridCol w:w="1444"/>
      </w:tblGrid>
      <w:tr w:rsidR="00E51FC4" w:rsidRPr="00C52EF1" w:rsidTr="00E51FC4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E51FC4" w:rsidRPr="00236F53" w:rsidRDefault="00072026" w:rsidP="007A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OPIS </w:t>
            </w:r>
            <w:r w:rsidR="00E51FC4" w:rsidRPr="0023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KLAS </w:t>
            </w:r>
            <w:r w:rsidR="007A2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ZAGROŻEŃ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6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zagrożenia</w:t>
            </w:r>
          </w:p>
        </w:tc>
        <w:tc>
          <w:tcPr>
            <w:tcW w:w="3184" w:type="pct"/>
            <w:shd w:val="clear" w:color="auto" w:fill="auto"/>
            <w:vAlign w:val="center"/>
            <w:hideMark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Klasyfikacja kategorii zagrożenia zgodna z przepisami REACH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 wybuchowy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 wybuchowy niestabilny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 wybuchowy, zagrożenie wybuchem masowym – podklasa 1.1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1.1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 wybuchowy, poważne zagrożenie rozrzutem – podklasa 1.2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1.2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 wybuchowy, zagrożenie pożarem, wybuchem lub rozrzutem – podklasa 1.3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1.3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Zagrożenie pożarem lub rozrzutem – podklasa 1.4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1.4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masowo wybuchać w ogniu – podklasa 1.5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1.5</w:t>
            </w:r>
          </w:p>
        </w:tc>
      </w:tr>
      <w:tr w:rsidR="00ED0C8D" w:rsidRPr="007A2CDB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7A2CDB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Podklasa 1.6</w:t>
            </w:r>
          </w:p>
        </w:tc>
        <w:tc>
          <w:tcPr>
            <w:tcW w:w="791" w:type="pct"/>
            <w:vAlign w:val="center"/>
          </w:tcPr>
          <w:p w:rsidR="00ED0C8D" w:rsidRPr="007A2CDB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</w:t>
            </w:r>
            <w:proofErr w:type="spellEnd"/>
            <w:r w:rsidRPr="007A2C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1.6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Wyrób aerozolowy łatwopalny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Skrajnie łatwopalny aerozol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Aerosol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Łatwopalny aerozol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Aerosol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łatwopalny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Skrajnie łatwopalny gaz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Gas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łatwopalny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Gas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ciekła łatwopalna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Skrajnie łatwopalna ciecz i pary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Wysoce łatwopalna ciecz i pary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Łatwopalna ciecz i pary –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stała łatwopalna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stała łatwopalna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Sol.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stała łatwopalna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Flam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Sol.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lub mieszanina, która w kontakcie z wodą uwalnia łatwopalny gaz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kontakcie z wodą uwalnia łatwopalne gazy, które mogą ulegać samozapaleniu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Water-react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kontakcie z wodą uwalnia łatwopalne gazy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Water-react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kontakcie z wodą uwalnia łatwopalne gazy –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Water-react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Nadtlenek organiczny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grozi wybuchem – typ 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lub wybuch – typ 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– typ C i D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CD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– typ E i F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EF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 G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utleniający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spowodować lub intensyfikować pożar, utleniacz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Gas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ciekła utleniająca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pożar lub wybuch, silny utleniacz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intensyfikować pożar, utleniacz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intensyfikować pożar, utleniacz –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stała utleniająca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pożar lub wybuch, silny utleniacz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Sol.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intensyfikować pożar, utleniacz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Sol.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intensyfikować pożar, utleniacz –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Sol.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ciekła piroforyczna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Zapala się samorzutnie w przypadku wystawienia na działanie powietrza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Pyr.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Liq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stała piroforyczna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Zapala się samorzutnie w przypadku wystawienia na działanie powietrza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Pyr. Sol.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lub mieszanina samonagrzewającą się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samonagrzewająca się, może się zapalić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Self-heat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samonagrzewająca się w dużych ilościach, może się zapalić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Self-heat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Substancja lub mieszanina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samoreaktywna</w:t>
            </w:r>
            <w:proofErr w:type="spellEnd"/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grozi wybuchem – typ 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lub wybuch – typ 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– typ C i D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CD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Ogrzanie może spowodować pożar – typ E i F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EF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 G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Self-react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Substancja lub mieszanina powodująca korozję metali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korozję metali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Met.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pod ciśnieniem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 sprężony, gaz skroplony, gaz skroplony schłodzony, gaz rozpuszczony 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Press. Gas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Toksyczność ostra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Połknięcie grozi śmiercią, grozi śmiercią w kontakcie ze skórą, wdychanie grozi śmiercią – toksyczność ostra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AcuteTox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Połknięcie grozi śmiercią, grozi śmiercią w kontakcie ze skórą, wdychanie grozi śmiercią – toksyczność ostra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AcuteTox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toksycznie po połknięciu, działa</w:t>
            </w:r>
            <w:r w:rsidR="00E33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toksycznie </w:t>
            </w: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kontakcie ze skórą, działa toksycznie w następstwie wdychania – toksyczność ostra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AcuteTox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szkodliwie po po</w:t>
            </w:r>
            <w:r w:rsidR="00E33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łknięciu, działa szkodliwie </w:t>
            </w: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kontakcie ze skórą, działa szkodliwie w następstwie wdychania – toksyczność ostra kategoria 4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AcuteTox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</w:tc>
      </w:tr>
      <w:tr w:rsidR="00ED0C8D" w:rsidRPr="00C52EF1" w:rsidTr="00ED0C8D">
        <w:trPr>
          <w:cantSplit/>
          <w:trHeight w:val="305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toksyczne na narządy docelowe – powtarzane narażenie STOT wielokrotne narażenie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Powoduje uszkodzenie narządów w następstwie długotrwałego lub powtarzalnego narażenia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STOT RE 1</w:t>
            </w:r>
          </w:p>
        </w:tc>
      </w:tr>
      <w:tr w:rsidR="00ED0C8D" w:rsidRPr="00C52EF1" w:rsidTr="00ED0C8D">
        <w:trPr>
          <w:cantSplit/>
          <w:trHeight w:val="306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Powoduje uszkodzenie narządów w następstwie długotrwałego lub powtarzalnego narażenia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STOT RE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toksyczne na narządy docelowe – narażenie jednorazowe STOT narażenie jednorazowe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Powoduje uszkodzenie narządów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STOT SE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spowodować uszkodzenie narządów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STOT SE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spowodować podrażnienie dróg oddechowych, może spowodować senność lub zawroty głowy –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STOT SE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Zagrożenie spowodowane aspiracją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Połknięcie i dostanie się przez drogi oddechowe może grozić śmiercią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Rakotwórczość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raka – kategoria 1A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raka – kategoria 1B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Podejrzewa się, że powoduje raka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mutagenne na komórki rozrodcze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wady genetyczne – kategoria 1A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Muta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wady genetyczne – kategoria 1B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Muta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Podejrzewa się, że powoduje wady genetyczne </w:t>
            </w:r>
          </w:p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Muta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szkodliwe na rozrodczość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działać szkodliwie na płodność lub dziecko w łonie matki – kategoria 1A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działać szkodliwie na płodność lub dziecko w łonie matki – kategoria 1B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Podejrzewa się, że działa szkodliwie na płodność lub dziecko w łonie matki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działać szkodliwie na dziecko karmione piersią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żrące/drażniące na skórę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Powoduje poważne oparzenia skóry i uszkodzenia oczu </w:t>
            </w:r>
          </w:p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kategoria 1A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Skin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1A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Powoduje poważne oparzenia skóry i uszkodzenia oczu </w:t>
            </w:r>
          </w:p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kategoria 1B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Skin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1B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Powoduje poważne oparzenia skóry i uszkodzenia oczu </w:t>
            </w:r>
          </w:p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kategoria 1C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Skin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1C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drażniąco na skórę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Skin </w:t>
            </w: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305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Poważne uszkodzenie oczu/działanie drażniące na oczy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Powoduje poważne uszkodzenie oczu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Dam. 1</w:t>
            </w:r>
          </w:p>
        </w:tc>
      </w:tr>
      <w:tr w:rsidR="00ED0C8D" w:rsidRPr="00C52EF1" w:rsidTr="00ED0C8D">
        <w:trPr>
          <w:cantSplit/>
          <w:trHeight w:val="306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drażniąco na oczy –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EyeIrrit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Działanie uczulające na drogi oddechowe/skórę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powodować objawy alergii lub astmy l</w:t>
            </w:r>
            <w:r w:rsidR="00E33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ub trudności </w:t>
            </w: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oddychaniu w następstwie wdychania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Sens.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Może wywoływać reakcję alergiczną skóry –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Skin Sens.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</w:t>
            </w:r>
          </w:p>
        </w:tc>
        <w:tc>
          <w:tcPr>
            <w:tcW w:w="776" w:type="pct"/>
            <w:vMerge w:val="restar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Stwarzające zagrożenie dla środowiska wodnego</w:t>
            </w: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 bardzo toksycznie na organizmy wodne – toksyczność ostra kategoria 1 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AquaticAcute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bardzo toksycznie na organizmy wodne, powoduje długotrwałe skutki – toksyczność przewlekła kategoria 1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AquaticChronic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toksycznie na organizmy wodne, powoduje długotrwałe skutki – toksyczność przewlekła kategoria 2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AquaticChronic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 szkodliwie na organizmy wodne, powoduje długotrwałe skutki – toksyczność przewlekła kategoria 3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AquaticChronic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pct"/>
            <w:shd w:val="clear" w:color="auto" w:fill="auto"/>
            <w:noWrap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Może powodować długotrwałe szkodliwe skutki dla organizmów wodnych – toksyczność przewlekła </w:t>
            </w:r>
          </w:p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kategoria</w:t>
            </w:r>
            <w:proofErr w:type="gram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AquaticChronic</w:t>
            </w:r>
            <w:proofErr w:type="spellEnd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</w:tr>
      <w:tr w:rsidR="00ED0C8D" w:rsidRPr="00C52EF1" w:rsidTr="00ED0C8D">
        <w:trPr>
          <w:cantSplit/>
          <w:trHeight w:val="20"/>
        </w:trPr>
        <w:tc>
          <w:tcPr>
            <w:tcW w:w="249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76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Stwarzające zagrożenie dla warstwy ozonowej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ED0C8D" w:rsidRPr="00ED0C8D" w:rsidRDefault="00ED0C8D" w:rsidP="00ED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Stwarza zagrożenie dla warstwy ozonowej</w:t>
            </w:r>
          </w:p>
        </w:tc>
        <w:tc>
          <w:tcPr>
            <w:tcW w:w="791" w:type="pct"/>
            <w:vAlign w:val="center"/>
          </w:tcPr>
          <w:p w:rsidR="00ED0C8D" w:rsidRPr="00ED0C8D" w:rsidRDefault="00ED0C8D" w:rsidP="00ED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Ozone</w:t>
            </w:r>
            <w:proofErr w:type="spellEnd"/>
          </w:p>
        </w:tc>
      </w:tr>
    </w:tbl>
    <w:p w:rsidR="00ED0C8D" w:rsidRDefault="00ED0C8D" w:rsidP="00ED0C8D">
      <w:pPr>
        <w:spacing w:after="0" w:line="240" w:lineRule="auto"/>
        <w:rPr>
          <w:sz w:val="2"/>
          <w:szCs w:val="2"/>
        </w:rPr>
      </w:pPr>
    </w:p>
    <w:p w:rsidR="00E51FC4" w:rsidRDefault="00E51FC4" w:rsidP="00ED0C8D">
      <w:pPr>
        <w:spacing w:after="0" w:line="240" w:lineRule="auto"/>
        <w:rPr>
          <w:sz w:val="2"/>
          <w:szCs w:val="2"/>
        </w:rPr>
      </w:pPr>
    </w:p>
    <w:p w:rsidR="00E51FC4" w:rsidRDefault="00E51FC4" w:rsidP="00ED0C8D">
      <w:pPr>
        <w:spacing w:after="0" w:line="240" w:lineRule="auto"/>
        <w:rPr>
          <w:sz w:val="2"/>
          <w:szCs w:val="2"/>
        </w:rPr>
      </w:pPr>
    </w:p>
    <w:p w:rsidR="00E51FC4" w:rsidRDefault="00E51FC4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1E5CC5" w:rsidRDefault="001E5CC5" w:rsidP="00ED0C8D">
      <w:pPr>
        <w:spacing w:after="0" w:line="240" w:lineRule="auto"/>
        <w:rPr>
          <w:sz w:val="2"/>
          <w:szCs w:val="2"/>
        </w:rPr>
      </w:pPr>
    </w:p>
    <w:p w:rsidR="00E51FC4" w:rsidRDefault="00E51FC4" w:rsidP="00ED0C8D">
      <w:pPr>
        <w:spacing w:after="0" w:line="240" w:lineRule="auto"/>
        <w:rPr>
          <w:sz w:val="2"/>
          <w:szCs w:val="2"/>
        </w:rPr>
      </w:pPr>
    </w:p>
    <w:p w:rsidR="00E51FC4" w:rsidRDefault="00E51FC4" w:rsidP="00ED0C8D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7901"/>
      </w:tblGrid>
      <w:tr w:rsidR="00236F53" w:rsidRPr="00E600F9" w:rsidTr="001E5CC5">
        <w:tc>
          <w:tcPr>
            <w:tcW w:w="5000" w:type="pct"/>
            <w:gridSpan w:val="2"/>
            <w:shd w:val="clear" w:color="auto" w:fill="auto"/>
            <w:vAlign w:val="center"/>
          </w:tcPr>
          <w:p w:rsidR="00236F53" w:rsidRPr="00236F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</w:t>
            </w:r>
            <w:r w:rsidR="001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KODÓW</w:t>
            </w:r>
            <w:r w:rsidR="007A2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ZAGROŻEŃ 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H200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7A2CDB">
              <w:rPr>
                <w:rFonts w:ascii="Times New Roman" w:hAnsi="Times New Roman"/>
                <w:sz w:val="20"/>
                <w:szCs w:val="20"/>
              </w:rPr>
              <w:t>Materiały wybuchowe niestabilne.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36F53">
              <w:rPr>
                <w:rFonts w:ascii="Times New Roman" w:hAnsi="Times New Roman"/>
                <w:b/>
                <w:sz w:val="24"/>
                <w:szCs w:val="24"/>
              </w:rPr>
              <w:t>H201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Materiał wybuchowy; zagrożenie wybuchem masowym.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36F53">
              <w:rPr>
                <w:rFonts w:ascii="Times New Roman" w:hAnsi="Times New Roman"/>
                <w:b/>
                <w:sz w:val="24"/>
                <w:szCs w:val="24"/>
              </w:rPr>
              <w:t>H202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Materiał wybuchowy, poważne zagrożenie rozrzutem.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/>
                <w:b/>
                <w:sz w:val="24"/>
                <w:szCs w:val="24"/>
              </w:rPr>
              <w:t>H203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Materiał wybuchowy; zagrożenie pożarem, wybuchem lub rozrzutem.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H204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Zagrożenie pożarem lub rozrzutem.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H205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wybuchać masowo w przypadku pożaru.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Skrajnie łatwopalny gaz.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Gaz łatwopalny.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Skrajnie łatwopalny aerozol.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H223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Aerozol łatwopalny.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Skrajnie łatwopalna ciecz i pary.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H225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Wysoce łatwopalna ciecz i pary.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H226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Łatwopalna ciecz i pary.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H228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Substancja stała łatwopalna.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H240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Ogrzanie grozi wybuchem.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H241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Ogrzanie może spowodować pożar lub wybuch.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H242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Ogrzanie może spowodować pożar.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H250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Zapala się samorzutnie w przypadku wystawienia na działanie powietrza.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H251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Substancja samonagrzewająca się; może się zapalić.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H252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Substancja samonagrzewająca się w dużych ilościach; może się zapalić.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H260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 kontakcie z wodą uwalniają łatwopalne gazy, które mogą ulegać samozapaleniu.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H261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 kontakcie z wodą uwalnia łatwopalne gazy.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H270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spowodować lub intensyfikować pożar; utleniacz.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H271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spowodować pożar lub wybuch; silny utleniacz.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H272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intensyfikować pożar; utleniacz.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H280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gaz pod ciśnieniem; ogrzanie grozi wybuchem.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H281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schłodzony gaz; może spowodować oparzenia kriogeniczne lub obrażenia.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H290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powodować korozję metali.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H300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Połknięcie grozi śmiercią.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H301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toksycznie po połknięciu.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H302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szkodliwie po połknięciu.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H304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Połknięcie i dostanie się przez drogi oddechowe może grozić śmiercią.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Grozi śmiercią w kontakcie ze skórą.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toksycznie w kontakcie ze skórą.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szkodliwie w kontakcie ze skórą.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Powoduje poważne oparzenia skóry oraz uszkodzenia oczu.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H315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drażniąco na skórę.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H317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powodować reakcję alergiczną skóry.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H318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Powoduje poważne uszkodzenie oczu.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H319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drażniąco na oczy.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H330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Wdychanie grozi śmiercią.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H331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toksycznie w następstwie wdychania.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H332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szkodliwie w następstwie wdychania.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H334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powodować objawy alergii lub astmy lub trudno</w:t>
            </w:r>
            <w:r w:rsidR="00E33957">
              <w:rPr>
                <w:rFonts w:ascii="Times New Roman" w:hAnsi="Times New Roman" w:cs="Times New Roman"/>
                <w:sz w:val="20"/>
                <w:szCs w:val="20"/>
              </w:rPr>
              <w:t xml:space="preserve">ści w oddychaniu 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 następstwie wdychania.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H335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powodować podrażnienie dróg oddechowych.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H336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wywoływać uczucie senności lub zawroty głowy.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H340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Może powodować wady genetyczne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drogę narażenia, jeżeli definitywnie udowodniono, że inna droga narażenia nie powoduje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H341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Podejrzewa się, że powoduje wady genetyczne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drogę narażenia, jeżeli definitywnie udowodniono, że inna droga narażenia nie powoduje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H350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Może powodować raka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drogę narażenia, jeżeli definitywnie udowodniono, że inna droga narażenia nie powoduje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H351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Podejrzewa się, że powoduje raka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drogę narażenia, jeżeli definitywnie udowodniono, że inna droga narażenia nie powoduje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H360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Może działać szkodliwie na płodność lub na dziecko w łonie matki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szczególny skutek, jeżeli jest znany) (podać drogę narażenia, jeżeli definitywnie udowodniono, że inne drogi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H361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Podejrzewa się, że działa szkodliwie na płodność lub na dziecko w łonie matki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szczególny skutek, jeżeli jest znany&gt;&lt;podać drogę narażenia, jeżeli definitywnie udowodniono, że inne drogi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H362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działać szkodliwie na dzieci karmione piersią.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H370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Powoduje uszkodzenie narządów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szczególny skutek, jeśli jest znany) (podać drogę narażenia, jeżeli udowodniono, że inne drogi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H371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Może powodować uszkodzenie narządów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wszystkie znane narządy, których to dotyczy) (podać drogę narażenia, jeżeli udowodniono, że inne drogi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H372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Powoduje uszkodzenie narządów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(podać wszystkie znane narządy, których to </w:t>
            </w:r>
            <w:proofErr w:type="gramStart"/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dotyczy)  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proofErr w:type="gramEnd"/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 długotrwałe lub powtarzane narażenie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(podać drogę narażenia, jeżeli udowodniono, że </w:t>
            </w:r>
            <w:proofErr w:type="spellStart"/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innedrogi</w:t>
            </w:r>
            <w:proofErr w:type="spellEnd"/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H373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Może powodować uszkodzenie narządów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(podać wszystkie znane narządy, których to dotyczy) 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 xml:space="preserve">poprzez długotrwałe lub narażenie powtarzane </w:t>
            </w:r>
            <w:r w:rsidRPr="007A2CDB">
              <w:rPr>
                <w:rFonts w:ascii="Times New Roman" w:hAnsi="Times New Roman" w:cs="Times New Roman"/>
                <w:iCs/>
                <w:sz w:val="20"/>
                <w:szCs w:val="20"/>
              </w:rPr>
              <w:t>(podać drogę narażenia, jeśli udowodniono, że inne drogi narażenia nie stwarzają zagrożenia)</w:t>
            </w: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H400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bardzo toksycznie na organizmy wodne.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H410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bardzo toksycznie na organizmy wodne, powodując długotrwałe skutki.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H411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toksycznie na organizmy wodne, powodując długotrwałe skutki.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H412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Działa szkodliwie na organizmy wodne, powodując długotrwałe skutki.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H413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Może powodować długotrwałe szkodliwe skutki dla organizmów wodnych.</w:t>
            </w:r>
          </w:p>
        </w:tc>
      </w:tr>
      <w:tr w:rsidR="00236F53" w:rsidRPr="00E600F9" w:rsidTr="001E5CC5">
        <w:tc>
          <w:tcPr>
            <w:tcW w:w="5000" w:type="pct"/>
            <w:gridSpan w:val="2"/>
            <w:shd w:val="clear" w:color="auto" w:fill="auto"/>
            <w:vAlign w:val="center"/>
          </w:tcPr>
          <w:p w:rsidR="00236F53" w:rsidRPr="00236F53" w:rsidRDefault="00072026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7A2CDB">
              <w:rPr>
                <w:rFonts w:ascii="Times New Roman" w:hAnsi="Times New Roman" w:cs="Times New Roman"/>
                <w:b/>
                <w:sz w:val="24"/>
                <w:szCs w:val="24"/>
              </w:rPr>
              <w:t>UZU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PEŁNIAJĄCYCH KODÓW</w:t>
            </w:r>
            <w:r w:rsidR="007A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ZAGROŻEŃ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EUH001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Wybuchowy w stanie suchym.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EUH006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Wybuchowy z dostępem lub bez dostępu powietrza.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EUH014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Reaguje gwałtownie z wodą.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EUH018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Podczas stosowania mogą powstawać łatwopalne lub wybuchowe mieszaniny par z powietrzem.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EUH019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Może tworzyć wybuchowe nadtlenki.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EUH044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Zagrożenie wybuchem po ogrzaniu w zamkniętym pojemniku.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EUH029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kontakcie z wodą uwalnia toksyczne gazy.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EUH031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kontakcie z kwasami uwalnia toksyczne gazy.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EUH032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kontakcie z kwasami uwalnia bardzo toksyczne gazy.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EUH066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Powtarzające się narażenie może powodować wysuszanie lub pękanie skóry.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EUH070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Działa toksycznie w kontakcie z oczami.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EUH071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Działa żrąco na drogi oddechowe.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EUH059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Stwarza zagrożenie dla warstwy ozonowej.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ołów. Nie należy stosować na powierzchniach, które mogą być gryzione lub ssane przez dzieci.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EUH201A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Uwaga! Zawiera ołów.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EUH202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Cyjanoakrylany</w:t>
            </w:r>
            <w:proofErr w:type="spellEnd"/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. Niebezpieczeństwo. Skleja skórę i powieki w ciągu kilku sekund. Chronić przed dziećmi.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EUH203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chrom (VI). Może powodować wystąpienie reakcji alergicznej.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EUH204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izocyjaniany. Może powodować wystąpienie reakcji alergicznej.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EUH205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składniki epoksydowe. Może powodować wystąpienie reakcji alergicznej.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EUH206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Uwaga! Nie stosować razem z innymi produktami. Może wydzielać niebezpieczne gazy (chlor).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EUH207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Uwaga! Zawiera kadm. Podczas stosowania wydziela niebezpieczne pary. Zapoznaj się z informacją dostarczoną przez producenta. Przestrzegaj instrukcji bezpiecznego stosowania.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EUH208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Zawiera (nazwa substancji uczulającej). Może powodować wystąpienie reakcji alergicznej.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EUH209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Podczas stosowania może przekształcić się w substancję wysoce łatwopalną.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EUH209A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Podczas stosowania może przekształcić się w substancję łatwopalną.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EUH210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Karta charakterystyki dostępna na żądanie.</w:t>
            </w:r>
          </w:p>
        </w:tc>
      </w:tr>
      <w:tr w:rsidR="00236F53" w:rsidRPr="00E600F9" w:rsidTr="001E5CC5">
        <w:tc>
          <w:tcPr>
            <w:tcW w:w="746" w:type="pct"/>
            <w:shd w:val="clear" w:color="auto" w:fill="auto"/>
            <w:vAlign w:val="center"/>
          </w:tcPr>
          <w:p w:rsidR="00236F53" w:rsidRPr="00236F53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3">
              <w:rPr>
                <w:rFonts w:ascii="Times New Roman" w:hAnsi="Times New Roman" w:cs="Times New Roman"/>
                <w:b/>
                <w:sz w:val="24"/>
                <w:szCs w:val="24"/>
              </w:rPr>
              <w:t>EUH401</w:t>
            </w:r>
          </w:p>
        </w:tc>
        <w:tc>
          <w:tcPr>
            <w:tcW w:w="4254" w:type="pct"/>
            <w:shd w:val="clear" w:color="auto" w:fill="auto"/>
            <w:vAlign w:val="center"/>
          </w:tcPr>
          <w:p w:rsidR="00236F53" w:rsidRPr="007A2CDB" w:rsidRDefault="00236F53" w:rsidP="0023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B">
              <w:rPr>
                <w:rFonts w:ascii="Times New Roman" w:hAnsi="Times New Roman" w:cs="Times New Roman"/>
                <w:sz w:val="20"/>
                <w:szCs w:val="20"/>
              </w:rPr>
              <w:t>W celu uniknięcia zagrożeń dla zdrowia ludzi i środowiska, należy postępować zgodnie z instrukcją użycia.</w:t>
            </w:r>
          </w:p>
        </w:tc>
      </w:tr>
    </w:tbl>
    <w:p w:rsidR="00E51FC4" w:rsidRDefault="00E51FC4" w:rsidP="00ED0C8D">
      <w:pPr>
        <w:spacing w:after="0" w:line="240" w:lineRule="auto"/>
        <w:rPr>
          <w:sz w:val="24"/>
          <w:szCs w:val="24"/>
        </w:rPr>
      </w:pPr>
    </w:p>
    <w:p w:rsidR="007A2CDB" w:rsidRPr="00E51FC4" w:rsidRDefault="007A2CDB" w:rsidP="00ED0C8D">
      <w:pPr>
        <w:spacing w:after="0" w:line="240" w:lineRule="auto"/>
        <w:rPr>
          <w:sz w:val="24"/>
          <w:szCs w:val="24"/>
        </w:rPr>
      </w:pPr>
    </w:p>
    <w:sectPr w:rsidR="007A2CDB" w:rsidRPr="00E51FC4" w:rsidSect="003D0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3" w:rsidRDefault="006D0913" w:rsidP="003D0576">
      <w:pPr>
        <w:spacing w:after="0" w:line="240" w:lineRule="auto"/>
      </w:pPr>
      <w:r>
        <w:separator/>
      </w:r>
    </w:p>
  </w:endnote>
  <w:endnote w:type="continuationSeparator" w:id="0">
    <w:p w:rsidR="006D0913" w:rsidRDefault="006D0913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deDax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53" w:rsidRDefault="00330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E33957" w:rsidRPr="0042761E" w:rsidTr="00236F53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33957" w:rsidRPr="00027805" w:rsidRDefault="00E33957" w:rsidP="00236F53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33957" w:rsidRPr="00027805" w:rsidRDefault="002D1E6D" w:rsidP="00236F53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E33957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33957" w:rsidRPr="00027805" w:rsidRDefault="00E33957" w:rsidP="00236F53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30453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30453">
            <w:rPr>
              <w:rFonts w:ascii="Times New Roman" w:hAnsi="Times New Roman"/>
              <w:b/>
              <w:noProof/>
              <w:sz w:val="20"/>
              <w:szCs w:val="20"/>
            </w:rPr>
            <w:t>6</w:t>
          </w:r>
          <w:r w:rsidR="00B02F65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E33957" w:rsidRPr="003D0576" w:rsidRDefault="00E33957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53" w:rsidRDefault="00330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3" w:rsidRDefault="006D0913" w:rsidP="003D0576">
      <w:pPr>
        <w:spacing w:after="0" w:line="240" w:lineRule="auto"/>
      </w:pPr>
      <w:r>
        <w:separator/>
      </w:r>
    </w:p>
  </w:footnote>
  <w:footnote w:type="continuationSeparator" w:id="0">
    <w:p w:rsidR="006D0913" w:rsidRDefault="006D0913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53" w:rsidRDefault="0033045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79063" o:spid="_x0000_s2050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9"/>
      <w:gridCol w:w="2067"/>
      <w:gridCol w:w="2157"/>
      <w:gridCol w:w="2157"/>
    </w:tblGrid>
    <w:tr w:rsidR="00E33957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E33957" w:rsidRPr="00027805" w:rsidRDefault="00330453" w:rsidP="00236F53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8279064" o:spid="_x0000_s2051" type="#_x0000_t136" style="position:absolute;margin-left:0;margin-top:0;width:399.6pt;height:239.75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WZÓR"/>
              </v:shape>
            </w:pict>
          </w:r>
          <w:r w:rsidR="00E33957">
            <w:rPr>
              <w:noProof/>
              <w:sz w:val="2"/>
              <w:szCs w:val="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72FE6BD" wp14:editId="23B3AFDD">
                <wp:simplePos x="0" y="0"/>
                <wp:positionH relativeFrom="column">
                  <wp:posOffset>-1762125</wp:posOffset>
                </wp:positionH>
                <wp:positionV relativeFrom="paragraph">
                  <wp:posOffset>83185</wp:posOffset>
                </wp:positionV>
                <wp:extent cx="1647825" cy="581025"/>
                <wp:effectExtent l="0" t="0" r="9525" b="9525"/>
                <wp:wrapSquare wrapText="bothSides"/>
                <wp:docPr id="3" name="Obraz 3" descr="W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4" w:type="pct"/>
          <w:gridSpan w:val="3"/>
          <w:vAlign w:val="center"/>
        </w:tcPr>
        <w:p w:rsidR="00E33957" w:rsidRDefault="00E33957" w:rsidP="003D0576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WYKAZ SUBSTANCJI CHEMICZNYCH </w:t>
          </w:r>
        </w:p>
        <w:p w:rsidR="00E33957" w:rsidRPr="003D0576" w:rsidRDefault="00E33957" w:rsidP="003D0576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SKŁADOWANYCH W POMIESZCZENIACH BUDYNKU</w:t>
          </w:r>
        </w:p>
      </w:tc>
    </w:tr>
    <w:tr w:rsidR="00E33957" w:rsidTr="00236F53">
      <w:trPr>
        <w:trHeight w:val="479"/>
      </w:trPr>
      <w:tc>
        <w:tcPr>
          <w:tcW w:w="1486" w:type="pct"/>
          <w:vMerge/>
          <w:vAlign w:val="center"/>
        </w:tcPr>
        <w:p w:rsidR="00E33957" w:rsidRPr="00894217" w:rsidRDefault="00E33957" w:rsidP="00236F53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E33957" w:rsidRPr="008F7BAC" w:rsidRDefault="00E33957" w:rsidP="00236F53">
          <w:pPr>
            <w:pStyle w:val="Nagwek"/>
            <w:jc w:val="center"/>
            <w:rPr>
              <w:rFonts w:ascii="Times New Roman" w:hAnsi="Times New Roman"/>
              <w:b/>
              <w:color w:val="00B0F0"/>
              <w:sz w:val="20"/>
              <w:szCs w:val="20"/>
            </w:rPr>
          </w:pPr>
          <w:r w:rsidRPr="008F7BAC">
            <w:rPr>
              <w:rFonts w:ascii="Times New Roman" w:hAnsi="Times New Roman"/>
              <w:b/>
              <w:color w:val="00B0F0"/>
              <w:sz w:val="20"/>
              <w:szCs w:val="20"/>
            </w:rPr>
            <w:t>WYDZIAŁ CHEMII</w:t>
          </w:r>
        </w:p>
        <w:p w:rsidR="00E33957" w:rsidRPr="008F7BAC" w:rsidRDefault="00E33957" w:rsidP="00236F53">
          <w:pPr>
            <w:spacing w:after="0" w:line="240" w:lineRule="auto"/>
            <w:jc w:val="center"/>
            <w:rPr>
              <w:rFonts w:ascii="Times New Roman" w:hAnsi="Times New Roman"/>
              <w:b/>
              <w:color w:val="00B0F0"/>
              <w:sz w:val="20"/>
              <w:szCs w:val="20"/>
            </w:rPr>
          </w:pPr>
          <w:r w:rsidRPr="008F7BAC">
            <w:rPr>
              <w:rFonts w:ascii="Times New Roman" w:hAnsi="Times New Roman"/>
              <w:b/>
              <w:color w:val="00B0F0"/>
              <w:sz w:val="20"/>
              <w:szCs w:val="20"/>
            </w:rPr>
            <w:t xml:space="preserve">Budynek „Collegium </w:t>
          </w:r>
          <w:proofErr w:type="spellStart"/>
          <w:r w:rsidRPr="008F7BAC">
            <w:rPr>
              <w:rFonts w:ascii="Times New Roman" w:hAnsi="Times New Roman"/>
              <w:b/>
              <w:color w:val="00B0F0"/>
              <w:sz w:val="20"/>
              <w:szCs w:val="20"/>
            </w:rPr>
            <w:t>Chemicum</w:t>
          </w:r>
          <w:proofErr w:type="spellEnd"/>
          <w:r w:rsidRPr="008F7BAC">
            <w:rPr>
              <w:rFonts w:ascii="Times New Roman" w:hAnsi="Times New Roman"/>
              <w:b/>
              <w:color w:val="00B0F0"/>
              <w:sz w:val="20"/>
              <w:szCs w:val="20"/>
            </w:rPr>
            <w:t>”</w:t>
          </w:r>
        </w:p>
        <w:p w:rsidR="00E33957" w:rsidRPr="00027805" w:rsidRDefault="00E33957" w:rsidP="00236F53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F7BAC">
            <w:rPr>
              <w:rFonts w:ascii="Times New Roman" w:hAnsi="Times New Roman"/>
              <w:b/>
              <w:color w:val="00B0F0"/>
              <w:sz w:val="20"/>
              <w:szCs w:val="20"/>
            </w:rPr>
            <w:t>20-031 Lublin, pl. Marii Curie-Skłodowskiej 3</w:t>
          </w:r>
        </w:p>
      </w:tc>
    </w:tr>
    <w:tr w:rsidR="00E33957" w:rsidRPr="00027805" w:rsidTr="00236F53">
      <w:trPr>
        <w:trHeight w:val="170"/>
      </w:trPr>
      <w:tc>
        <w:tcPr>
          <w:tcW w:w="1486" w:type="pct"/>
          <w:vAlign w:val="center"/>
        </w:tcPr>
        <w:p w:rsidR="00E33957" w:rsidRPr="00027805" w:rsidRDefault="00E33957" w:rsidP="00236F53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E33957" w:rsidRPr="00027805" w:rsidRDefault="00E33957" w:rsidP="00236F53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Z-15.4/IBP/01/2016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E33957" w:rsidRPr="00027805" w:rsidRDefault="00E33957" w:rsidP="00236F53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E33957" w:rsidRPr="00027805" w:rsidRDefault="002D1E6D" w:rsidP="00236F53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E33957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E33957" w:rsidRPr="003D0576" w:rsidRDefault="00E33957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53" w:rsidRDefault="0033045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79062" o:spid="_x0000_s2049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0CF"/>
    <w:multiLevelType w:val="hybridMultilevel"/>
    <w:tmpl w:val="D8363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6CDC"/>
    <w:multiLevelType w:val="hybridMultilevel"/>
    <w:tmpl w:val="286E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1B2"/>
    <w:multiLevelType w:val="hybridMultilevel"/>
    <w:tmpl w:val="76E82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2EB8"/>
    <w:multiLevelType w:val="hybridMultilevel"/>
    <w:tmpl w:val="E6E45324"/>
    <w:lvl w:ilvl="0" w:tplc="7B26C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4DA6"/>
    <w:multiLevelType w:val="hybridMultilevel"/>
    <w:tmpl w:val="46E6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61EE4"/>
    <w:multiLevelType w:val="hybridMultilevel"/>
    <w:tmpl w:val="6A444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565E"/>
    <w:multiLevelType w:val="hybridMultilevel"/>
    <w:tmpl w:val="2DA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32DE"/>
    <w:multiLevelType w:val="hybridMultilevel"/>
    <w:tmpl w:val="46CA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B7B35"/>
    <w:multiLevelType w:val="hybridMultilevel"/>
    <w:tmpl w:val="C802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49C"/>
    <w:multiLevelType w:val="hybridMultilevel"/>
    <w:tmpl w:val="B1A69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A111F"/>
    <w:multiLevelType w:val="hybridMultilevel"/>
    <w:tmpl w:val="00A62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63134"/>
    <w:multiLevelType w:val="hybridMultilevel"/>
    <w:tmpl w:val="41E8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F5E"/>
    <w:multiLevelType w:val="hybridMultilevel"/>
    <w:tmpl w:val="5D447284"/>
    <w:lvl w:ilvl="0" w:tplc="21C49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7348F"/>
    <w:multiLevelType w:val="hybridMultilevel"/>
    <w:tmpl w:val="FF7E1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6E70"/>
    <w:multiLevelType w:val="hybridMultilevel"/>
    <w:tmpl w:val="2222F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7252D"/>
    <w:multiLevelType w:val="hybridMultilevel"/>
    <w:tmpl w:val="D06078EC"/>
    <w:lvl w:ilvl="0" w:tplc="C7A4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14"/>
  </w:num>
  <w:num w:numId="11">
    <w:abstractNumId w:val="17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52BDF"/>
    <w:rsid w:val="00072026"/>
    <w:rsid w:val="001C154B"/>
    <w:rsid w:val="001E5CC5"/>
    <w:rsid w:val="00236F53"/>
    <w:rsid w:val="002D0FD9"/>
    <w:rsid w:val="002D1E6D"/>
    <w:rsid w:val="00330453"/>
    <w:rsid w:val="003B0CEA"/>
    <w:rsid w:val="003D0576"/>
    <w:rsid w:val="00487471"/>
    <w:rsid w:val="004E6423"/>
    <w:rsid w:val="00596BA4"/>
    <w:rsid w:val="005C29A2"/>
    <w:rsid w:val="005E529F"/>
    <w:rsid w:val="0065111A"/>
    <w:rsid w:val="006539F5"/>
    <w:rsid w:val="00660642"/>
    <w:rsid w:val="006D0913"/>
    <w:rsid w:val="006E3B5C"/>
    <w:rsid w:val="006F5D2B"/>
    <w:rsid w:val="00713B48"/>
    <w:rsid w:val="00787079"/>
    <w:rsid w:val="007A2CDB"/>
    <w:rsid w:val="007E2C04"/>
    <w:rsid w:val="007E5808"/>
    <w:rsid w:val="00881064"/>
    <w:rsid w:val="008A33BE"/>
    <w:rsid w:val="008F7BAC"/>
    <w:rsid w:val="00915AD3"/>
    <w:rsid w:val="00917E61"/>
    <w:rsid w:val="00936368"/>
    <w:rsid w:val="00951284"/>
    <w:rsid w:val="00A03FB1"/>
    <w:rsid w:val="00B01CF8"/>
    <w:rsid w:val="00B02F65"/>
    <w:rsid w:val="00CA0AC5"/>
    <w:rsid w:val="00CC369D"/>
    <w:rsid w:val="00E1108F"/>
    <w:rsid w:val="00E33957"/>
    <w:rsid w:val="00E51FC4"/>
    <w:rsid w:val="00E565BC"/>
    <w:rsid w:val="00ED0C8D"/>
    <w:rsid w:val="00F72001"/>
    <w:rsid w:val="00FB1B0C"/>
    <w:rsid w:val="00FC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F5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079"/>
    <w:pPr>
      <w:autoSpaceDE w:val="0"/>
      <w:autoSpaceDN w:val="0"/>
      <w:adjustRightInd w:val="0"/>
      <w:spacing w:after="0" w:line="240" w:lineRule="auto"/>
    </w:pPr>
    <w:rPr>
      <w:rFonts w:ascii="LindeDaxOffice" w:hAnsi="LindeDaxOffice" w:cs="LindeDaxOffi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F5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079"/>
    <w:pPr>
      <w:autoSpaceDE w:val="0"/>
      <w:autoSpaceDN w:val="0"/>
      <w:adjustRightInd w:val="0"/>
      <w:spacing w:after="0" w:line="240" w:lineRule="auto"/>
    </w:pPr>
    <w:rPr>
      <w:rFonts w:ascii="LindeDaxOffice" w:hAnsi="LindeDaxOffice" w:cs="LindeDax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233-D93A-400D-BF66-542E07C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20</cp:revision>
  <dcterms:created xsi:type="dcterms:W3CDTF">2016-09-27T11:01:00Z</dcterms:created>
  <dcterms:modified xsi:type="dcterms:W3CDTF">2016-12-14T07:19:00Z</dcterms:modified>
</cp:coreProperties>
</file>