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F9141F">
        <w:rPr>
          <w:rFonts w:ascii="Calibri" w:hAnsi="Calibri"/>
          <w:szCs w:val="18"/>
          <w:u w:val="single"/>
        </w:rPr>
        <w:t>2</w:t>
      </w:r>
      <w:r w:rsidR="00B73FCA">
        <w:rPr>
          <w:rFonts w:ascii="Calibri" w:hAnsi="Calibri"/>
          <w:szCs w:val="18"/>
          <w:u w:val="single"/>
        </w:rPr>
        <w:t>8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132A6B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 w:rsidRPr="00132A6B">
        <w:rPr>
          <w:rFonts w:ascii="Calibri" w:hAnsi="Calibri"/>
          <w:b/>
          <w:szCs w:val="18"/>
          <w:u w:val="single"/>
        </w:rPr>
        <w:t xml:space="preserve">Część 1: </w:t>
      </w:r>
      <w:r w:rsidR="004413E8">
        <w:rPr>
          <w:rFonts w:ascii="Calibri" w:hAnsi="Calibri"/>
          <w:b/>
          <w:szCs w:val="18"/>
          <w:u w:val="single"/>
        </w:rPr>
        <w:t>Dostawa</w:t>
      </w:r>
      <w:r w:rsidR="00F9141F">
        <w:rPr>
          <w:rFonts w:ascii="Calibri" w:hAnsi="Calibri"/>
          <w:b/>
          <w:szCs w:val="18"/>
          <w:u w:val="single"/>
        </w:rPr>
        <w:t xml:space="preserve"> zestawu komputerowego </w:t>
      </w:r>
      <w:r w:rsidR="00A77F08" w:rsidRPr="00132A6B">
        <w:rPr>
          <w:rFonts w:ascii="Calibri" w:hAnsi="Calibri"/>
          <w:b/>
          <w:szCs w:val="18"/>
          <w:u w:val="single"/>
        </w:rPr>
        <w:t>– 1</w:t>
      </w:r>
      <w:r w:rsidR="002D37F6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2D37F6" w:rsidRPr="00132A6B" w:rsidRDefault="004413E8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</w:t>
      </w:r>
      <w:r w:rsidR="00743385" w:rsidRPr="00132A6B">
        <w:rPr>
          <w:rFonts w:ascii="Calibri" w:hAnsi="Calibri" w:cs="Calibri"/>
          <w:b/>
          <w:bCs/>
        </w:rPr>
        <w:t xml:space="preserve"> </w:t>
      </w:r>
      <w:r w:rsidR="00A77F08" w:rsidRPr="00132A6B">
        <w:rPr>
          <w:rFonts w:ascii="Calibri" w:hAnsi="Calibri" w:cs="Calibri"/>
          <w:b/>
          <w:bCs/>
        </w:rPr>
        <w:t>– 1</w:t>
      </w:r>
      <w:r w:rsidR="002D37F6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F9141F" w:rsidRDefault="00F9141F" w:rsidP="00F9141F">
      <w:pPr>
        <w:rPr>
          <w:rFonts w:ascii="Calibri" w:hAnsi="Calibr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50"/>
        <w:gridCol w:w="6055"/>
      </w:tblGrid>
      <w:tr w:rsidR="00F9141F" w:rsidTr="00871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F9141F" w:rsidTr="0087185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41F" w:rsidRDefault="00F9141F" w:rsidP="0087185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– 1 szt.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4500 punktów w teście wydajnościowym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F9141F" w:rsidRDefault="00F9141F" w:rsidP="0087185F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F9141F" w:rsidRDefault="00F9141F" w:rsidP="0087185F">
            <w:pPr>
              <w:pStyle w:val="Normalny1"/>
              <w:snapToGrid w:val="0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F9141F" w:rsidRDefault="00F9141F" w:rsidP="0087185F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F9141F" w:rsidRDefault="00F9141F" w:rsidP="0087185F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typu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F9141F" w:rsidRDefault="00F9141F" w:rsidP="0087185F">
            <w:pPr>
              <w:numPr>
                <w:ilvl w:val="0"/>
                <w:numId w:val="1"/>
              </w:numPr>
              <w:ind w:left="0"/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2 sloty pamięci z obsługą trybu dwukanałowego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B73FCA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4</w:t>
            </w:r>
            <w:r w:rsidR="00F9141F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F9141F" w:rsidTr="0087185F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minimum </w:t>
            </w:r>
            <w:r w:rsidR="00B73FCA">
              <w:rPr>
                <w:rFonts w:ascii="Calibri" w:hAnsi="Calibri" w:cs="Arial"/>
                <w:color w:val="000000"/>
                <w:sz w:val="18"/>
                <w:szCs w:val="18"/>
              </w:rPr>
              <w:t>500 GB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PCI zewnętrzna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5.25",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 wnęki wewnętrzne, w tym, co najmniej 1 szt. 3.5",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330W, sprawność powyżej 85% dla 50% obciążenia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F9141F" w:rsidRDefault="00F9141F" w:rsidP="0087185F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  <w:p w:rsidR="00F9141F" w:rsidRPr="00B73FCA" w:rsidRDefault="00F9141F" w:rsidP="0087185F">
            <w:pPr>
              <w:jc w:val="both"/>
              <w:rPr>
                <w:rFonts w:ascii="Calibri" w:hAnsi="Calibri"/>
                <w:b/>
                <w:szCs w:val="18"/>
              </w:rPr>
            </w:pPr>
            <w:r w:rsidRPr="00B73FCA">
              <w:rPr>
                <w:rFonts w:ascii="Calibri" w:hAnsi="Calibri"/>
                <w:b/>
                <w:szCs w:val="18"/>
              </w:rPr>
              <w:t xml:space="preserve">- Klawiatura z wbudowanym złączem Smart </w:t>
            </w:r>
            <w:proofErr w:type="spellStart"/>
            <w:r w:rsidRPr="00B73FCA">
              <w:rPr>
                <w:rFonts w:ascii="Calibri" w:hAnsi="Calibri"/>
                <w:b/>
                <w:szCs w:val="18"/>
              </w:rPr>
              <w:t>Card</w:t>
            </w:r>
            <w:proofErr w:type="spellEnd"/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Microsoft Windows 10 PL 64-bit lub równoważny. System równoważny musi umożliwiać współpracę z posiadanym przez Zamawiającego systemem SAP.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Pr="00F9141F" w:rsidRDefault="00F9141F" w:rsidP="0087185F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F9141F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F9141F">
              <w:rPr>
                <w:rStyle w:val="ver8b"/>
                <w:rFonts w:ascii="Calibri" w:hAnsi="Calibri"/>
                <w:sz w:val="18"/>
                <w:szCs w:val="18"/>
              </w:rPr>
              <w:t>1 x Port równoległy</w:t>
            </w:r>
            <w:r w:rsidRPr="00F9141F">
              <w:rPr>
                <w:rFonts w:ascii="Calibri" w:hAnsi="Calibri" w:cs="Arial"/>
                <w:sz w:val="18"/>
                <w:szCs w:val="18"/>
              </w:rPr>
              <w:t>, 1</w:t>
            </w:r>
            <w:r w:rsidRPr="00F9141F">
              <w:rPr>
                <w:rStyle w:val="ver8b"/>
                <w:rFonts w:ascii="Calibri" w:hAnsi="Calibri"/>
                <w:sz w:val="18"/>
                <w:szCs w:val="18"/>
              </w:rPr>
              <w:t xml:space="preserve"> x serial (RS-232) z tyłu obudowy, 1 x port HDMI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F9141F" w:rsidRDefault="00F9141F" w:rsidP="00F9141F">
      <w:pPr>
        <w:rPr>
          <w:rFonts w:ascii="Calibri" w:hAnsi="Calibri"/>
          <w:sz w:val="20"/>
          <w:szCs w:val="20"/>
        </w:rPr>
      </w:pPr>
    </w:p>
    <w:p w:rsidR="00F9141F" w:rsidRDefault="00F9141F" w:rsidP="00F9141F">
      <w:pPr>
        <w:jc w:val="both"/>
        <w:rPr>
          <w:rFonts w:ascii="Calibri" w:hAnsi="Calibri"/>
        </w:rPr>
      </w:pPr>
    </w:p>
    <w:p w:rsidR="00F9141F" w:rsidRDefault="00F9141F" w:rsidP="00F9141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Monitor – 1 szt. o parametrach nie gorszych niż:</w:t>
      </w:r>
    </w:p>
    <w:p w:rsidR="00F9141F" w:rsidRDefault="00F9141F" w:rsidP="00F9141F">
      <w:pPr>
        <w:rPr>
          <w:rFonts w:ascii="Calibri" w:hAnsi="Calibr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1"/>
        <w:gridCol w:w="6338"/>
      </w:tblGrid>
      <w:tr w:rsidR="00F9141F" w:rsidTr="0087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A50F09" w:rsidP="008718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9141F" w:rsidRPr="00A50F09" w:rsidRDefault="00A50F09" w:rsidP="0087185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A50F09">
              <w:rPr>
                <w:rFonts w:ascii="Calibri" w:hAnsi="Calibri"/>
                <w:b/>
                <w:szCs w:val="18"/>
              </w:rPr>
              <w:t>Część 1</w:t>
            </w:r>
          </w:p>
          <w:p w:rsidR="00F9141F" w:rsidRDefault="00F9141F" w:rsidP="0087185F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F9141F" w:rsidTr="0087185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41F" w:rsidRDefault="00F9141F" w:rsidP="0087185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9141F" w:rsidRDefault="00F9141F" w:rsidP="0087185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1 szt.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B73FC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23” 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5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DVI, VGA, HDMI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</w:tr>
      <w:tr w:rsidR="00F9141F" w:rsidTr="0087185F">
        <w:trPr>
          <w:trHeight w:val="27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Kontrast (typ.)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1 000:1</w:t>
            </w:r>
          </w:p>
        </w:tc>
      </w:tr>
      <w:tr w:rsidR="00F9141F" w:rsidTr="0087185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Głośniki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</w:t>
            </w:r>
          </w:p>
        </w:tc>
      </w:tr>
      <w:tr w:rsidR="00F9141F" w:rsidTr="0087185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Inne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 pochylenia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C6063" w:rsidRDefault="006C6063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A50F09" w:rsidRDefault="00A50F09" w:rsidP="00520555">
      <w:pPr>
        <w:jc w:val="both"/>
        <w:rPr>
          <w:rFonts w:ascii="Calibri" w:hAnsi="Calibri"/>
        </w:rPr>
      </w:pPr>
    </w:p>
    <w:p w:rsidR="00B73FCA" w:rsidRDefault="00B73FCA" w:rsidP="00520555">
      <w:pPr>
        <w:jc w:val="both"/>
        <w:rPr>
          <w:rFonts w:ascii="Calibri" w:hAnsi="Calibri"/>
        </w:rPr>
      </w:pPr>
    </w:p>
    <w:p w:rsidR="00B73FCA" w:rsidRDefault="00B73FCA" w:rsidP="00520555">
      <w:pPr>
        <w:jc w:val="both"/>
        <w:rPr>
          <w:rFonts w:ascii="Calibri" w:hAnsi="Calibri"/>
        </w:rPr>
      </w:pPr>
    </w:p>
    <w:p w:rsidR="00B73FCA" w:rsidRDefault="00B73FCA" w:rsidP="00520555">
      <w:pPr>
        <w:jc w:val="both"/>
        <w:rPr>
          <w:rFonts w:ascii="Calibri" w:hAnsi="Calibri"/>
        </w:rPr>
      </w:pPr>
    </w:p>
    <w:p w:rsidR="00B73FCA" w:rsidRDefault="00B73FCA" w:rsidP="00520555">
      <w:pPr>
        <w:jc w:val="both"/>
        <w:rPr>
          <w:rFonts w:ascii="Calibri" w:hAnsi="Calibri"/>
        </w:rPr>
      </w:pPr>
    </w:p>
    <w:p w:rsidR="00B73FCA" w:rsidRDefault="00B73FCA" w:rsidP="00520555">
      <w:pPr>
        <w:jc w:val="both"/>
        <w:rPr>
          <w:rFonts w:ascii="Calibri" w:hAnsi="Calibri"/>
        </w:rPr>
      </w:pPr>
    </w:p>
    <w:p w:rsidR="00E637C9" w:rsidRPr="002D37F6" w:rsidRDefault="00F9141F" w:rsidP="00E637C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</w:t>
      </w:r>
      <w:r w:rsidR="00E637C9">
        <w:rPr>
          <w:rFonts w:ascii="Calibri" w:hAnsi="Calibri"/>
          <w:b/>
          <w:szCs w:val="18"/>
          <w:u w:val="single"/>
        </w:rPr>
        <w:t>: Dostawa</w:t>
      </w:r>
      <w:r w:rsidR="00B73FCA">
        <w:rPr>
          <w:rFonts w:ascii="Calibri" w:hAnsi="Calibri"/>
          <w:b/>
          <w:szCs w:val="18"/>
          <w:u w:val="single"/>
        </w:rPr>
        <w:t xml:space="preserve"> skanera</w:t>
      </w:r>
      <w:r>
        <w:rPr>
          <w:rFonts w:ascii="Calibri" w:hAnsi="Calibri"/>
          <w:b/>
          <w:szCs w:val="18"/>
          <w:u w:val="single"/>
        </w:rPr>
        <w:t xml:space="preserve"> </w:t>
      </w:r>
      <w:r w:rsidR="00E637C9">
        <w:rPr>
          <w:rFonts w:ascii="Calibri" w:hAnsi="Calibri"/>
          <w:b/>
          <w:szCs w:val="18"/>
          <w:u w:val="single"/>
        </w:rPr>
        <w:t>– 1 szt.</w:t>
      </w:r>
    </w:p>
    <w:p w:rsidR="00E637C9" w:rsidRDefault="00B73FCA" w:rsidP="00E637C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Skaner</w:t>
      </w:r>
      <w:r w:rsidR="00E637C9">
        <w:rPr>
          <w:rFonts w:ascii="Calibri" w:hAnsi="Calibri" w:cs="Calibri"/>
          <w:b/>
          <w:bCs/>
        </w:rPr>
        <w:t xml:space="preserve"> – 1 szt. o parametrach technicznych nie gorszych niż:</w:t>
      </w:r>
    </w:p>
    <w:p w:rsidR="00E637C9" w:rsidRPr="00743385" w:rsidRDefault="00E637C9" w:rsidP="00E637C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E637C9" w:rsidRPr="00E20FF9" w:rsidTr="00132A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F9141F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637C9" w:rsidRPr="00E20FF9" w:rsidTr="00132A6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637C9" w:rsidRPr="00E20FF9" w:rsidRDefault="005930DE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SKANER</w:t>
            </w:r>
            <w:r w:rsidR="00E637C9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E637C9"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Płaski formatu A3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Obszar skanowania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 300 mm x 430 mm (A3)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Optyczna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skanowania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2400 x 2400 pikseli</w:t>
            </w:r>
          </w:p>
        </w:tc>
      </w:tr>
      <w:tr w:rsidR="00C459D1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D1" w:rsidRPr="00E20FF9" w:rsidRDefault="00C459D1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B73FCA" w:rsidP="00132A6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Głębia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koloru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B73FCA" w:rsidP="00C459D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48 bit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CIS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zewnętrzne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 / USB 3.0</w:t>
            </w:r>
          </w:p>
        </w:tc>
      </w:tr>
      <w:tr w:rsidR="00D6015F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15F" w:rsidRPr="00E20FF9" w:rsidRDefault="00D6015F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B73FCA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7 / 8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A50F0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Protokół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A50F09" w:rsidRDefault="00B73FCA" w:rsidP="00132A6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pełni kompatybilny ze standardem TWAIN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B73FC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Formaty plików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BMP, JPEG, PDF, TIFF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oprogramowanie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Typu ABBYY </w:t>
            </w:r>
            <w:proofErr w:type="spellStart"/>
            <w:r>
              <w:rPr>
                <w:rFonts w:ascii="Calibri" w:hAnsi="Calibri"/>
                <w:szCs w:val="18"/>
              </w:rPr>
              <w:t>FineReader</w:t>
            </w:r>
            <w:proofErr w:type="spellEnd"/>
            <w:r>
              <w:rPr>
                <w:rFonts w:ascii="Calibri" w:hAnsi="Calibri"/>
                <w:szCs w:val="18"/>
              </w:rPr>
              <w:t xml:space="preserve"> 9.0 Sprint (PC), ABBYY </w:t>
            </w:r>
            <w:proofErr w:type="spellStart"/>
            <w:r>
              <w:rPr>
                <w:rFonts w:ascii="Calibri" w:hAnsi="Calibri"/>
                <w:szCs w:val="18"/>
              </w:rPr>
              <w:t>FineReader</w:t>
            </w:r>
            <w:proofErr w:type="spellEnd"/>
            <w:r>
              <w:rPr>
                <w:rFonts w:ascii="Calibri" w:hAnsi="Calibri"/>
                <w:szCs w:val="18"/>
              </w:rPr>
              <w:t xml:space="preserve"> OCR lub równoważne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Zawartość zestawu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Przewód zasilający</w:t>
            </w:r>
          </w:p>
          <w:p w:rsidR="00B73FCA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USB</w:t>
            </w:r>
          </w:p>
          <w:p w:rsidR="00B73FCA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 na CD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73FCA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600 mm x 410 x 75 mm</w:t>
            </w:r>
          </w:p>
        </w:tc>
      </w:tr>
      <w:tr w:rsidR="00A50F0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09" w:rsidRPr="00E20FF9" w:rsidRDefault="00A50F0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B73FCA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Przycisk szybkiego dostępu</w:t>
            </w:r>
          </w:p>
        </w:tc>
      </w:tr>
      <w:tr w:rsidR="00A50F0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09" w:rsidRPr="00E20FF9" w:rsidRDefault="00A50F0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B73FCA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B73FCA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 kg netto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B73FCA">
              <w:rPr>
                <w:rFonts w:ascii="Calibri" w:hAnsi="Calibri"/>
                <w:szCs w:val="18"/>
              </w:rPr>
              <w:t>24</w:t>
            </w:r>
            <w:r>
              <w:rPr>
                <w:rFonts w:ascii="Calibri" w:hAnsi="Calibri"/>
                <w:szCs w:val="18"/>
              </w:rPr>
              <w:t xml:space="preserve"> miesi</w:t>
            </w:r>
            <w:r w:rsidR="00B73FCA">
              <w:rPr>
                <w:rFonts w:ascii="Calibri" w:hAnsi="Calibri"/>
                <w:szCs w:val="18"/>
              </w:rPr>
              <w:t>ące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CC30A9" w:rsidRDefault="00E637C9" w:rsidP="006C6063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637C9" w:rsidRDefault="00E637C9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Pr="005930DE" w:rsidRDefault="005930DE" w:rsidP="005930D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jednostki centralnej komputera stacjonarnego – 2 szt.</w:t>
      </w:r>
    </w:p>
    <w:p w:rsidR="005930DE" w:rsidRDefault="005930DE" w:rsidP="005930D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Jednostka centralna komputera stacjonarnego – 2 szt. o parametrach nie gorszych niż:</w:t>
      </w:r>
    </w:p>
    <w:p w:rsidR="005930DE" w:rsidRDefault="005930DE" w:rsidP="005930DE">
      <w:pPr>
        <w:rPr>
          <w:rFonts w:ascii="Calibri" w:hAnsi="Calibr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50"/>
        <w:gridCol w:w="6055"/>
      </w:tblGrid>
      <w:tr w:rsidR="005930DE" w:rsidTr="003955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9661E0" w:rsidP="003955F9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5930DE" w:rsidTr="003955F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30DE" w:rsidRDefault="005930DE" w:rsidP="003955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 – 2 szt.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5930DE" w:rsidRDefault="005930DE" w:rsidP="003955F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3300 punktów w teście wydajnościowym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5930DE" w:rsidRDefault="005930DE" w:rsidP="003955F9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5930DE" w:rsidRDefault="005930DE" w:rsidP="003955F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5930DE" w:rsidRDefault="005930DE" w:rsidP="003955F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5930DE" w:rsidRDefault="005930DE" w:rsidP="003955F9">
            <w:pPr>
              <w:pStyle w:val="Normalny1"/>
              <w:snapToGrid w:val="0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5930DE" w:rsidRDefault="005930DE" w:rsidP="003955F9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5930DE" w:rsidRDefault="005930DE" w:rsidP="003955F9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typu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5930DE" w:rsidRDefault="005930DE" w:rsidP="003955F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5930DE" w:rsidRDefault="005930DE" w:rsidP="003955F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5930DE" w:rsidRDefault="005930DE" w:rsidP="003955F9">
            <w:pPr>
              <w:numPr>
                <w:ilvl w:val="0"/>
                <w:numId w:val="1"/>
              </w:numPr>
              <w:ind w:left="0"/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2 sloty pamięci z obsługą trybu dwukanałowego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4 GB</w:t>
            </w:r>
          </w:p>
        </w:tc>
      </w:tr>
      <w:tr w:rsidR="005930DE" w:rsidTr="003955F9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 500 GB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5930DE" w:rsidRDefault="005930DE" w:rsidP="003955F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PCI zewnętrzna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5930DE" w:rsidRDefault="005930DE" w:rsidP="003955F9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5.25",</w:t>
            </w:r>
          </w:p>
          <w:p w:rsidR="005930DE" w:rsidRDefault="005930DE" w:rsidP="003955F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 wnęki wewnętrzne, w tym, co najmniej 1 szt. 3.5",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330W, sprawność powyżej 85% dla 50% obciążenia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5930DE" w:rsidRDefault="005930DE" w:rsidP="003955F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5930DE" w:rsidRPr="009A2BC6" w:rsidRDefault="005930DE" w:rsidP="003955F9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5930DE" w:rsidRDefault="005930DE" w:rsidP="003955F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Microsoft Windows 10 PL 64-bit lub równoważny. System równoważny musi umożliwiać współpracę z posiadanym przez Zamawiającego systemem SAP.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Pr="005930DE" w:rsidRDefault="005930DE" w:rsidP="003955F9">
            <w:pPr>
              <w:rPr>
                <w:rFonts w:ascii="Calibri" w:hAnsi="Calibri"/>
                <w:szCs w:val="18"/>
              </w:rPr>
            </w:pPr>
            <w:r w:rsidRPr="005930DE"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Pr="005930DE" w:rsidRDefault="005930DE" w:rsidP="003955F9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5930DE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5930DE">
              <w:rPr>
                <w:rStyle w:val="ver8b"/>
                <w:rFonts w:ascii="Calibri" w:hAnsi="Calibri"/>
                <w:sz w:val="18"/>
                <w:szCs w:val="18"/>
              </w:rPr>
              <w:t>1 x Port równoległy</w:t>
            </w:r>
            <w:r w:rsidRPr="005930DE">
              <w:rPr>
                <w:rFonts w:ascii="Calibri" w:hAnsi="Calibri" w:cs="Arial"/>
                <w:sz w:val="18"/>
                <w:szCs w:val="18"/>
              </w:rPr>
              <w:t>, 1</w:t>
            </w:r>
            <w:r w:rsidRPr="005930DE">
              <w:rPr>
                <w:rStyle w:val="ver8b"/>
                <w:rFonts w:ascii="Calibri" w:hAnsi="Calibri"/>
                <w:sz w:val="18"/>
                <w:szCs w:val="18"/>
              </w:rPr>
              <w:t xml:space="preserve"> x serial (RS-232) z tyłu obudowy, 1 x port HDMI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5930DE" w:rsidTr="003955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DE" w:rsidRDefault="005930DE" w:rsidP="003955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930DE" w:rsidP="003955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sectPr w:rsidR="005930DE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95" w:rsidRDefault="00473595" w:rsidP="00E571D3">
      <w:r>
        <w:separator/>
      </w:r>
    </w:p>
  </w:endnote>
  <w:endnote w:type="continuationSeparator" w:id="0">
    <w:p w:rsidR="00473595" w:rsidRDefault="00473595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413E8" w:rsidRDefault="004F1E5D">
        <w:pPr>
          <w:pStyle w:val="Stopka"/>
          <w:jc w:val="right"/>
        </w:pPr>
        <w:fldSimple w:instr=" PAGE   \* MERGEFORMAT ">
          <w:r w:rsidR="009661E0">
            <w:rPr>
              <w:noProof/>
            </w:rPr>
            <w:t>3</w:t>
          </w:r>
        </w:fldSimple>
      </w:p>
    </w:sdtContent>
  </w:sdt>
  <w:p w:rsidR="004413E8" w:rsidRDefault="00441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95" w:rsidRDefault="00473595" w:rsidP="00E571D3">
      <w:r>
        <w:separator/>
      </w:r>
    </w:p>
  </w:footnote>
  <w:footnote w:type="continuationSeparator" w:id="0">
    <w:p w:rsidR="00473595" w:rsidRDefault="00473595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1490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7EB8"/>
    <w:rsid w:val="0027523B"/>
    <w:rsid w:val="002827DD"/>
    <w:rsid w:val="00295124"/>
    <w:rsid w:val="002C2CCE"/>
    <w:rsid w:val="002D37F6"/>
    <w:rsid w:val="002D3BD9"/>
    <w:rsid w:val="002D58E0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501C"/>
    <w:rsid w:val="00526C40"/>
    <w:rsid w:val="00531E66"/>
    <w:rsid w:val="0055285E"/>
    <w:rsid w:val="00571414"/>
    <w:rsid w:val="00577A28"/>
    <w:rsid w:val="00587C6B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C0E20"/>
    <w:rsid w:val="006C6063"/>
    <w:rsid w:val="006E5B8F"/>
    <w:rsid w:val="006F4153"/>
    <w:rsid w:val="006F769F"/>
    <w:rsid w:val="007044A9"/>
    <w:rsid w:val="007101C5"/>
    <w:rsid w:val="0072321F"/>
    <w:rsid w:val="0072431D"/>
    <w:rsid w:val="00732F79"/>
    <w:rsid w:val="00735320"/>
    <w:rsid w:val="00741403"/>
    <w:rsid w:val="00743385"/>
    <w:rsid w:val="0074518B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1128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20C36"/>
    <w:rsid w:val="00D365EC"/>
    <w:rsid w:val="00D4170B"/>
    <w:rsid w:val="00D42DDB"/>
    <w:rsid w:val="00D44249"/>
    <w:rsid w:val="00D51986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A6D"/>
    <w:rsid w:val="00DD4F93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41F"/>
    <w:rsid w:val="00F91AC0"/>
    <w:rsid w:val="00FA0C99"/>
    <w:rsid w:val="00FA3B17"/>
    <w:rsid w:val="00FB2912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141</cp:revision>
  <cp:lastPrinted>2017-03-23T13:18:00Z</cp:lastPrinted>
  <dcterms:created xsi:type="dcterms:W3CDTF">2016-03-04T10:15:00Z</dcterms:created>
  <dcterms:modified xsi:type="dcterms:W3CDTF">2017-03-23T13:18:00Z</dcterms:modified>
</cp:coreProperties>
</file>